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D7" w:rsidRPr="00262198" w:rsidRDefault="00262198" w:rsidP="0026219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2198">
        <w:rPr>
          <w:rFonts w:ascii="Times New Roman" w:hAnsi="Times New Roman" w:cs="Times New Roman"/>
          <w:sz w:val="32"/>
          <w:szCs w:val="32"/>
        </w:rPr>
        <w:t>Lecture on PEC and NSPE</w:t>
      </w:r>
    </w:p>
    <w:p w:rsidR="00262198" w:rsidRPr="00692C1C" w:rsidRDefault="00262198" w:rsidP="00692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C1C">
        <w:rPr>
          <w:rFonts w:ascii="Times New Roman" w:hAnsi="Times New Roman" w:cs="Times New Roman"/>
          <w:b/>
          <w:sz w:val="28"/>
          <w:szCs w:val="28"/>
        </w:rPr>
        <w:t>National Society of Professional Engineers</w:t>
      </w:r>
    </w:p>
    <w:p w:rsidR="007847FA" w:rsidRDefault="00262198" w:rsidP="0026219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2198">
        <w:rPr>
          <w:rFonts w:ascii="Times New Roman" w:hAnsi="Times New Roman" w:cs="Times New Roman"/>
          <w:sz w:val="28"/>
          <w:szCs w:val="28"/>
        </w:rPr>
        <w:t>NSPE was established</w:t>
      </w:r>
      <w:r>
        <w:rPr>
          <w:rFonts w:ascii="Times New Roman" w:hAnsi="Times New Roman" w:cs="Times New Roman"/>
          <w:sz w:val="28"/>
          <w:szCs w:val="28"/>
        </w:rPr>
        <w:t xml:space="preserve"> in 1934 </w:t>
      </w:r>
      <w:r w:rsidR="007847FA">
        <w:rPr>
          <w:rFonts w:ascii="Times New Roman" w:hAnsi="Times New Roman" w:cs="Times New Roman"/>
          <w:sz w:val="28"/>
          <w:szCs w:val="28"/>
        </w:rPr>
        <w:t xml:space="preserve">in the USA </w:t>
      </w:r>
      <w:r>
        <w:rPr>
          <w:rFonts w:ascii="Times New Roman" w:hAnsi="Times New Roman" w:cs="Times New Roman"/>
          <w:sz w:val="28"/>
          <w:szCs w:val="28"/>
        </w:rPr>
        <w:t>to realize some</w:t>
      </w:r>
      <w:r w:rsidRPr="00262198">
        <w:rPr>
          <w:rFonts w:ascii="Times New Roman" w:hAnsi="Times New Roman" w:cs="Times New Roman"/>
          <w:sz w:val="28"/>
          <w:szCs w:val="28"/>
        </w:rPr>
        <w:t xml:space="preserve"> goal: to create an</w:t>
      </w:r>
      <w:r w:rsidRPr="002621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62198">
        <w:rPr>
          <w:rFonts w:ascii="Times New Roman" w:hAnsi="Times New Roman" w:cs="Times New Roman"/>
          <w:sz w:val="28"/>
          <w:szCs w:val="28"/>
        </w:rPr>
        <w:t>organization dedicated to the interests of licensed professional engineers, </w:t>
      </w:r>
      <w:r w:rsidRPr="00262198">
        <w:rPr>
          <w:rFonts w:ascii="Times New Roman" w:hAnsi="Times New Roman" w:cs="Times New Roman"/>
          <w:b/>
          <w:bCs/>
          <w:sz w:val="28"/>
          <w:szCs w:val="28"/>
        </w:rPr>
        <w:t>regardless of practice area</w:t>
      </w:r>
      <w:r w:rsidRPr="00262198">
        <w:rPr>
          <w:rFonts w:ascii="Times New Roman" w:hAnsi="Times New Roman" w:cs="Times New Roman"/>
          <w:sz w:val="28"/>
          <w:szCs w:val="28"/>
        </w:rPr>
        <w:t xml:space="preserve">, that would protect engineers (and the public) from </w:t>
      </w:r>
      <w:r w:rsidRPr="00262198">
        <w:rPr>
          <w:rFonts w:ascii="Times New Roman" w:hAnsi="Times New Roman" w:cs="Times New Roman"/>
          <w:b/>
          <w:sz w:val="28"/>
          <w:szCs w:val="28"/>
        </w:rPr>
        <w:t>unqualified practitioners</w:t>
      </w:r>
      <w:r w:rsidRPr="00262198">
        <w:rPr>
          <w:rFonts w:ascii="Times New Roman" w:hAnsi="Times New Roman" w:cs="Times New Roman"/>
          <w:sz w:val="28"/>
          <w:szCs w:val="28"/>
        </w:rPr>
        <w:t>, build </w:t>
      </w:r>
      <w:r w:rsidRPr="00262198">
        <w:rPr>
          <w:rFonts w:ascii="Times New Roman" w:hAnsi="Times New Roman" w:cs="Times New Roman"/>
          <w:b/>
          <w:bCs/>
          <w:sz w:val="28"/>
          <w:szCs w:val="28"/>
        </w:rPr>
        <w:t>public recognition</w:t>
      </w:r>
      <w:r w:rsidRPr="00262198">
        <w:rPr>
          <w:rFonts w:ascii="Times New Roman" w:hAnsi="Times New Roman" w:cs="Times New Roman"/>
          <w:sz w:val="28"/>
          <w:szCs w:val="28"/>
        </w:rPr>
        <w:t> for the profession, and </w:t>
      </w:r>
      <w:r w:rsidRPr="00262198">
        <w:rPr>
          <w:rFonts w:ascii="Times New Roman" w:hAnsi="Times New Roman" w:cs="Times New Roman"/>
          <w:b/>
          <w:bCs/>
          <w:sz w:val="28"/>
          <w:szCs w:val="28"/>
        </w:rPr>
        <w:t>stand against unethical practices.</w:t>
      </w:r>
      <w:r w:rsidR="007273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7FA" w:rsidRPr="007847FA">
        <w:rPr>
          <w:rFonts w:ascii="Times New Roman" w:hAnsi="Times New Roman" w:cs="Times New Roman"/>
          <w:bCs/>
          <w:sz w:val="28"/>
          <w:szCs w:val="28"/>
        </w:rPr>
        <w:t>NSPE</w:t>
      </w:r>
      <w:r w:rsidR="007847FA">
        <w:rPr>
          <w:rFonts w:ascii="Times New Roman" w:hAnsi="Times New Roman" w:cs="Times New Roman"/>
          <w:bCs/>
          <w:sz w:val="28"/>
          <w:szCs w:val="28"/>
        </w:rPr>
        <w:t xml:space="preserve"> has given simple code of </w:t>
      </w:r>
      <w:r w:rsidR="007273B1">
        <w:rPr>
          <w:rFonts w:ascii="Times New Roman" w:hAnsi="Times New Roman" w:cs="Times New Roman"/>
          <w:bCs/>
          <w:sz w:val="28"/>
          <w:szCs w:val="28"/>
        </w:rPr>
        <w:t>conduct</w:t>
      </w:r>
      <w:r w:rsidR="007847FA">
        <w:rPr>
          <w:rFonts w:ascii="Times New Roman" w:hAnsi="Times New Roman" w:cs="Times New Roman"/>
          <w:bCs/>
          <w:sz w:val="28"/>
          <w:szCs w:val="28"/>
        </w:rPr>
        <w:t xml:space="preserve"> for professional engineers </w:t>
      </w:r>
      <w:r w:rsidR="007273B1">
        <w:rPr>
          <w:rFonts w:ascii="Times New Roman" w:hAnsi="Times New Roman" w:cs="Times New Roman"/>
          <w:bCs/>
          <w:sz w:val="28"/>
          <w:szCs w:val="28"/>
        </w:rPr>
        <w:t xml:space="preserve">that are members of this society all over the </w:t>
      </w:r>
      <w:r w:rsidR="007847FA">
        <w:rPr>
          <w:rFonts w:ascii="Times New Roman" w:hAnsi="Times New Roman" w:cs="Times New Roman"/>
          <w:bCs/>
          <w:sz w:val="28"/>
          <w:szCs w:val="28"/>
        </w:rPr>
        <w:t>world</w:t>
      </w:r>
      <w:r w:rsidR="007273B1">
        <w:rPr>
          <w:rFonts w:ascii="Times New Roman" w:hAnsi="Times New Roman" w:cs="Times New Roman"/>
          <w:bCs/>
          <w:sz w:val="28"/>
          <w:szCs w:val="28"/>
        </w:rPr>
        <w:t>. It teaches the rights of the engineers as well as their liabilities.</w:t>
      </w:r>
      <w:r w:rsidR="00B42898">
        <w:rPr>
          <w:rFonts w:ascii="Times New Roman" w:hAnsi="Times New Roman" w:cs="Times New Roman"/>
          <w:bCs/>
          <w:sz w:val="28"/>
          <w:szCs w:val="28"/>
        </w:rPr>
        <w:t xml:space="preserve"> It is divided into three parts </w:t>
      </w:r>
      <w:proofErr w:type="spellStart"/>
      <w:r w:rsidR="00B4289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B42898">
        <w:rPr>
          <w:rFonts w:ascii="Times New Roman" w:hAnsi="Times New Roman" w:cs="Times New Roman"/>
          <w:bCs/>
          <w:sz w:val="28"/>
          <w:szCs w:val="28"/>
        </w:rPr>
        <w:t>) fundamental canons</w:t>
      </w:r>
      <w:r w:rsidR="00727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2898">
        <w:rPr>
          <w:rFonts w:ascii="Times New Roman" w:hAnsi="Times New Roman" w:cs="Times New Roman"/>
          <w:bCs/>
          <w:sz w:val="28"/>
          <w:szCs w:val="28"/>
        </w:rPr>
        <w:t xml:space="preserve">ii) rules of practice iii) professional obligations. </w:t>
      </w:r>
      <w:r w:rsidR="007273B1">
        <w:rPr>
          <w:rFonts w:ascii="Times New Roman" w:hAnsi="Times New Roman" w:cs="Times New Roman"/>
          <w:bCs/>
          <w:sz w:val="28"/>
          <w:szCs w:val="28"/>
        </w:rPr>
        <w:t>For codes see the book p # 109.</w:t>
      </w:r>
    </w:p>
    <w:p w:rsidR="007273B1" w:rsidRPr="00692C1C" w:rsidRDefault="007273B1" w:rsidP="00692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C1C">
        <w:rPr>
          <w:rFonts w:ascii="Times New Roman" w:hAnsi="Times New Roman" w:cs="Times New Roman"/>
          <w:b/>
          <w:bCs/>
          <w:sz w:val="28"/>
          <w:szCs w:val="28"/>
        </w:rPr>
        <w:t xml:space="preserve">Pakistan Engineering </w:t>
      </w:r>
      <w:r w:rsidR="00692C1C" w:rsidRPr="00692C1C">
        <w:rPr>
          <w:rFonts w:ascii="Times New Roman" w:hAnsi="Times New Roman" w:cs="Times New Roman"/>
          <w:b/>
          <w:bCs/>
          <w:sz w:val="28"/>
          <w:szCs w:val="28"/>
        </w:rPr>
        <w:t>Council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</w:p>
    <w:p w:rsidR="007273B1" w:rsidRDefault="007273B1" w:rsidP="007273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3B1">
        <w:rPr>
          <w:rFonts w:ascii="Times New Roman" w:hAnsi="Times New Roman" w:cs="Times New Roman"/>
          <w:bCs/>
          <w:sz w:val="28"/>
          <w:szCs w:val="28"/>
        </w:rPr>
        <w:t xml:space="preserve">The Pakistan Engineering Council is a statutory body, constituted under the PEC Act 1976 (V of 1976) amended </w:t>
      </w:r>
      <w:proofErr w:type="spellStart"/>
      <w:r w:rsidRPr="007273B1">
        <w:rPr>
          <w:rFonts w:ascii="Times New Roman" w:hAnsi="Times New Roman" w:cs="Times New Roman"/>
          <w:bCs/>
          <w:sz w:val="28"/>
          <w:szCs w:val="28"/>
        </w:rPr>
        <w:t>upto</w:t>
      </w:r>
      <w:proofErr w:type="spellEnd"/>
      <w:r w:rsidRPr="007273B1">
        <w:rPr>
          <w:rFonts w:ascii="Times New Roman" w:hAnsi="Times New Roman" w:cs="Times New Roman"/>
          <w:bCs/>
          <w:sz w:val="28"/>
          <w:szCs w:val="28"/>
        </w:rPr>
        <w:t xml:space="preserve"> 24th January 2011, to 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>regulate the engineering profession</w:t>
      </w:r>
      <w:r w:rsidRPr="007273B1">
        <w:rPr>
          <w:rFonts w:ascii="Times New Roman" w:hAnsi="Times New Roman" w:cs="Times New Roman"/>
          <w:bCs/>
          <w:sz w:val="28"/>
          <w:szCs w:val="28"/>
        </w:rPr>
        <w:t xml:space="preserve"> in the country and to achieve a growth in 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>all national, economic and social fields</w:t>
      </w:r>
      <w:r w:rsidRPr="007273B1">
        <w:rPr>
          <w:rFonts w:ascii="Times New Roman" w:hAnsi="Times New Roman" w:cs="Times New Roman"/>
          <w:bCs/>
          <w:sz w:val="28"/>
          <w:szCs w:val="28"/>
        </w:rPr>
        <w:t xml:space="preserve">. The council’s mission is to set and maintain realistic and 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 xml:space="preserve">internationally relevant standards of professional abilities and ethics for engineers. </w:t>
      </w:r>
      <w:r w:rsidRPr="007273B1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 xml:space="preserve">issue </w:t>
      </w:r>
      <w:r w:rsidR="00692C1C" w:rsidRPr="00692C1C">
        <w:rPr>
          <w:rFonts w:ascii="Times New Roman" w:hAnsi="Times New Roman" w:cs="Times New Roman"/>
          <w:b/>
          <w:bCs/>
          <w:sz w:val="28"/>
          <w:szCs w:val="28"/>
        </w:rPr>
        <w:t>licenses</w:t>
      </w:r>
      <w:r w:rsidRPr="007273B1">
        <w:rPr>
          <w:rFonts w:ascii="Times New Roman" w:hAnsi="Times New Roman" w:cs="Times New Roman"/>
          <w:bCs/>
          <w:sz w:val="28"/>
          <w:szCs w:val="28"/>
        </w:rPr>
        <w:t xml:space="preserve"> to engineers, and </w:t>
      </w:r>
      <w:r w:rsidRPr="00692C1C">
        <w:rPr>
          <w:rFonts w:ascii="Times New Roman" w:hAnsi="Times New Roman" w:cs="Times New Roman"/>
          <w:b/>
          <w:bCs/>
          <w:sz w:val="28"/>
          <w:szCs w:val="28"/>
        </w:rPr>
        <w:t>engineering institutions</w:t>
      </w:r>
      <w:r w:rsidRPr="007273B1">
        <w:rPr>
          <w:rFonts w:ascii="Times New Roman" w:hAnsi="Times New Roman" w:cs="Times New Roman"/>
          <w:bCs/>
          <w:sz w:val="28"/>
          <w:szCs w:val="28"/>
        </w:rPr>
        <w:t xml:space="preserve"> to competently and professionally promote the standards.</w:t>
      </w:r>
      <w:r w:rsidR="00B42898">
        <w:rPr>
          <w:rFonts w:ascii="Times New Roman" w:hAnsi="Times New Roman" w:cs="Times New Roman"/>
          <w:bCs/>
          <w:sz w:val="28"/>
          <w:szCs w:val="28"/>
        </w:rPr>
        <w:t xml:space="preserve"> It has 18 articles and their explanations</w:t>
      </w:r>
      <w:bookmarkStart w:id="0" w:name="_GoBack"/>
      <w:bookmarkEnd w:id="0"/>
      <w:r w:rsidR="00B42898">
        <w:rPr>
          <w:rFonts w:ascii="Times New Roman" w:hAnsi="Times New Roman" w:cs="Times New Roman"/>
          <w:bCs/>
          <w:sz w:val="28"/>
          <w:szCs w:val="28"/>
        </w:rPr>
        <w:t>.</w:t>
      </w:r>
      <w:r w:rsidR="00692C1C">
        <w:rPr>
          <w:rFonts w:ascii="Times New Roman" w:hAnsi="Times New Roman" w:cs="Times New Roman"/>
          <w:bCs/>
          <w:sz w:val="28"/>
          <w:szCs w:val="28"/>
        </w:rPr>
        <w:t xml:space="preserve"> For codes, I have given the link. </w:t>
      </w:r>
    </w:p>
    <w:p w:rsidR="00692C1C" w:rsidRPr="00692C1C" w:rsidRDefault="00692C1C" w:rsidP="00692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C1C">
        <w:rPr>
          <w:rFonts w:ascii="Times New Roman" w:hAnsi="Times New Roman" w:cs="Times New Roman"/>
          <w:b/>
          <w:bCs/>
          <w:sz w:val="28"/>
          <w:szCs w:val="28"/>
        </w:rPr>
        <w:t>Similarities between NSPE and PEC</w:t>
      </w:r>
    </w:p>
    <w:p w:rsidR="007273B1" w:rsidRDefault="00692C1C" w:rsidP="0026219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See the lecture on similarities.</w:t>
      </w:r>
    </w:p>
    <w:p w:rsidR="00692C1C" w:rsidRPr="007847FA" w:rsidRDefault="00692C1C" w:rsidP="002621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92C1C" w:rsidRPr="0078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C0DBC"/>
    <w:multiLevelType w:val="hybridMultilevel"/>
    <w:tmpl w:val="2CD8E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98"/>
    <w:rsid w:val="00262198"/>
    <w:rsid w:val="00692C1C"/>
    <w:rsid w:val="007273B1"/>
    <w:rsid w:val="007847FA"/>
    <w:rsid w:val="00B42898"/>
    <w:rsid w:val="00E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CDE9"/>
  <w15:chartTrackingRefBased/>
  <w15:docId w15:val="{8A304A1C-534B-4342-9F2E-ED767997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2023-01-15T16:04:00Z</dcterms:created>
  <dcterms:modified xsi:type="dcterms:W3CDTF">2023-01-15T16:54:00Z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3799b112-c84e-4c17-9dbd-0668e3d89401</vt:lpwstr>
  </property>
</Properties>
</file>