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40"/>
        <w:ind w:right="0" w:left="0" w:firstLine="0"/>
        <w:jc w:val="center"/>
        <w:rPr>
          <w:rFonts w:ascii="Times New Roman" w:hAnsi="Times New Roman" w:cs="Times New Roman" w:eastAsia="Times New Roman"/>
          <w:color w:val="auto"/>
          <w:spacing w:val="0"/>
          <w:position w:val="0"/>
          <w:sz w:val="22"/>
          <w:shd w:fill="auto" w:val="clear"/>
        </w:rPr>
      </w:pPr>
      <w:r>
        <w:object w:dxaOrig="1920" w:dyaOrig="1814">
          <v:rect xmlns:o="urn:schemas-microsoft-com:office:office" xmlns:v="urn:schemas-microsoft-com:vml" id="rectole0000000000" style="width:96.000000pt;height:90.7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200" w:line="240"/>
        <w:ind w:right="0" w:left="0" w:firstLine="0"/>
        <w:jc w:val="center"/>
        <w:rPr>
          <w:rFonts w:ascii="Times New Roman" w:hAnsi="Times New Roman" w:cs="Times New Roman" w:eastAsia="Times New Roman"/>
          <w:b/>
          <w:color w:val="auto"/>
          <w:spacing w:val="0"/>
          <w:position w:val="0"/>
          <w:sz w:val="56"/>
          <w:shd w:fill="auto" w:val="clear"/>
        </w:rPr>
      </w:pPr>
      <w:r>
        <w:rPr>
          <w:rFonts w:ascii="Times New Roman" w:hAnsi="Times New Roman" w:cs="Times New Roman" w:eastAsia="Times New Roman"/>
          <w:b/>
          <w:color w:val="auto"/>
          <w:spacing w:val="0"/>
          <w:position w:val="0"/>
          <w:sz w:val="56"/>
          <w:shd w:fill="auto" w:val="clear"/>
        </w:rPr>
        <w:t xml:space="preserve">EduAccess Stationery</w:t>
      </w:r>
    </w:p>
    <w:p>
      <w:pPr>
        <w:spacing w:before="0" w:after="20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13 March, 2026</w:t>
      </w:r>
    </w:p>
    <w:p>
      <w:pPr>
        <w:spacing w:before="0" w:after="20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Muhammad Shakeel</w:t>
      </w:r>
    </w:p>
    <w:p>
      <w:pPr>
        <w:spacing w:before="0" w:after="20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Mian Saim Zahid</w:t>
      </w:r>
    </w:p>
    <w:p>
      <w:pPr>
        <w:spacing w:before="0" w:after="20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Ibrahim Zahid</w:t>
      </w:r>
    </w:p>
    <w:p>
      <w:pPr>
        <w:spacing w:before="0" w:after="20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Mudassir Nawaz</w:t>
      </w:r>
    </w:p>
    <w:p>
      <w:pPr>
        <w:spacing w:before="0" w:after="20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Muhammad Sohaib</w:t>
      </w:r>
    </w:p>
    <w:p>
      <w:pPr>
        <w:spacing w:before="0" w:after="20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Phone No: 03164639533</w:t>
      </w:r>
    </w:p>
    <w:p>
      <w:pPr>
        <w:spacing w:before="0" w:after="20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Email: F223404@cfd.nu.edu.pk</w:t>
      </w:r>
    </w:p>
    <w:p>
      <w:pPr>
        <w:spacing w:before="0" w:after="200" w:line="240"/>
        <w:ind w:right="0" w:left="0" w:firstLine="0"/>
        <w:jc w:val="center"/>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Company Overview:</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Our company, EduAccess Stationery, is a social-impact business focused on providing affordable and easily accessible educational supplies to students in rural and village areas. Many students in these areas struggle to obtain registers, textbooks, and other stationery items on time due to limited availability and high prices.</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solve this problem, our company produces low-cost handmade registers using bulk paper and distributes them directly to schools and villages. In addition, we collect old textbooks from senior students and resell them at very affordable prices to junior students. We also plan to provide helping books and basic stationery items such as pens, pencils, and erasers.</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Our goal is not only to run a profitable business but also to support education and reduce financial burden on students and parents.</w:t>
      </w:r>
    </w:p>
    <w:p>
      <w:pPr>
        <w:spacing w:before="0" w:after="200" w:line="240"/>
        <w:ind w:right="0" w:left="0" w:firstLine="0"/>
        <w:jc w:val="left"/>
        <w:rPr>
          <w:rFonts w:ascii="Times New Roman" w:hAnsi="Times New Roman" w:cs="Times New Roman" w:eastAsia="Times New Roman"/>
          <w:b/>
          <w:color w:val="auto"/>
          <w:spacing w:val="0"/>
          <w:position w:val="0"/>
          <w:sz w:val="36"/>
          <w:shd w:fill="auto" w:val="clear"/>
        </w:rPr>
      </w:pPr>
    </w:p>
    <w:p>
      <w:pPr>
        <w:spacing w:before="0" w:after="2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Mission Statement: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Our mission is to make educational supplies affordable and accessible for students in rural areas by providing low-cost handmade registers, reused textbooks, and essential stationery.</w:t>
      </w:r>
    </w:p>
    <w:p>
      <w:pPr>
        <w:spacing w:before="0" w:after="200" w:line="240"/>
        <w:ind w:right="0" w:left="0" w:firstLine="0"/>
        <w:jc w:val="left"/>
        <w:rPr>
          <w:rFonts w:ascii="Times New Roman" w:hAnsi="Times New Roman" w:cs="Times New Roman" w:eastAsia="Times New Roman"/>
          <w:b/>
          <w:color w:val="auto"/>
          <w:spacing w:val="0"/>
          <w:position w:val="0"/>
          <w:sz w:val="36"/>
          <w:shd w:fill="auto" w:val="clear"/>
        </w:rPr>
      </w:pPr>
    </w:p>
    <w:p>
      <w:pPr>
        <w:spacing w:before="0" w:after="2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Vision Statement:</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Our vision is to become the leading affordable educational supply provider for rural schools in Pakistan, ensuring that every student has the resources they need to learn.</w:t>
      </w:r>
    </w:p>
    <w:p>
      <w:pPr>
        <w:spacing w:before="0" w:after="200" w:line="240"/>
        <w:ind w:right="0" w:left="0" w:firstLine="0"/>
        <w:jc w:val="left"/>
        <w:rPr>
          <w:rFonts w:ascii="Times New Roman" w:hAnsi="Times New Roman" w:cs="Times New Roman" w:eastAsia="Times New Roman"/>
          <w:b/>
          <w:color w:val="auto"/>
          <w:spacing w:val="0"/>
          <w:position w:val="0"/>
          <w:sz w:val="36"/>
          <w:shd w:fill="auto" w:val="clear"/>
        </w:rPr>
      </w:pPr>
    </w:p>
    <w:p>
      <w:pPr>
        <w:spacing w:before="0" w:after="2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Target Customers:</w:t>
      </w:r>
    </w:p>
    <w:p>
      <w:pPr>
        <w:spacing w:before="0" w:after="20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Our primary customers include:</w:t>
      </w:r>
    </w:p>
    <w:p>
      <w:pPr>
        <w:numPr>
          <w:ilvl w:val="0"/>
          <w:numId w:val="5"/>
        </w:numPr>
        <w:spacing w:before="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School students in rural and village areas</w:t>
      </w:r>
    </w:p>
    <w:p>
      <w:pPr>
        <w:numPr>
          <w:ilvl w:val="0"/>
          <w:numId w:val="5"/>
        </w:numPr>
        <w:spacing w:before="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Parents looking for affordable educational supplies</w:t>
      </w:r>
    </w:p>
    <w:p>
      <w:pPr>
        <w:numPr>
          <w:ilvl w:val="0"/>
          <w:numId w:val="5"/>
        </w:numPr>
        <w:spacing w:before="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Schools and teachers who need registers and stationery for students</w:t>
      </w:r>
    </w:p>
    <w:p>
      <w:pPr>
        <w:spacing w:before="0" w:after="20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Secondary customers may include:</w:t>
      </w:r>
    </w:p>
    <w:p>
      <w:pPr>
        <w:numPr>
          <w:ilvl w:val="0"/>
          <w:numId w:val="7"/>
        </w:numPr>
        <w:spacing w:before="0" w:after="2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Students looking for second-hand textbooks</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2.   Students who need helping books and stationery</w:t>
      </w:r>
    </w:p>
    <w:p>
      <w:pPr>
        <w:spacing w:before="0" w:after="200" w:line="240"/>
        <w:ind w:right="0" w:left="0" w:firstLine="0"/>
        <w:jc w:val="left"/>
        <w:rPr>
          <w:rFonts w:ascii="Times New Roman" w:hAnsi="Times New Roman" w:cs="Times New Roman" w:eastAsia="Times New Roman"/>
          <w:b/>
          <w:color w:val="auto"/>
          <w:spacing w:val="0"/>
          <w:position w:val="0"/>
          <w:sz w:val="36"/>
          <w:shd w:fill="auto" w:val="clear"/>
        </w:rPr>
      </w:pPr>
    </w:p>
    <w:p>
      <w:pPr>
        <w:spacing w:before="0" w:after="2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Points of Differentiation:</w:t>
      </w:r>
    </w:p>
    <w:p>
      <w:pPr>
        <w:numPr>
          <w:ilvl w:val="0"/>
          <w:numId w:val="9"/>
        </w:numPr>
        <w:spacing w:before="0" w:after="200" w:line="240"/>
        <w:ind w:right="0" w:left="720" w:hanging="36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Lower Prices</w:t>
      </w:r>
    </w:p>
    <w:p>
      <w:pPr>
        <w:spacing w:before="0" w:after="2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          </w:t>
      </w:r>
      <w:r>
        <w:rPr>
          <w:rFonts w:ascii="Times New Roman" w:hAnsi="Times New Roman" w:cs="Times New Roman" w:eastAsia="Times New Roman"/>
          <w:color w:val="auto"/>
          <w:spacing w:val="0"/>
          <w:position w:val="0"/>
          <w:sz w:val="24"/>
          <w:shd w:fill="auto" w:val="clear"/>
        </w:rPr>
        <w:t xml:space="preserve">By purchasing paper in bulk and producing handmade registers, we can sell registers at </w:t>
      </w:r>
    </w:p>
    <w:p>
      <w:pPr>
        <w:spacing w:before="0" w:after="200" w:line="24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color w:val="auto"/>
          <w:spacing w:val="0"/>
          <w:position w:val="0"/>
          <w:sz w:val="24"/>
          <w:shd w:fill="auto" w:val="clear"/>
        </w:rPr>
        <w:t xml:space="preserve">             lower prices than the market.</w:t>
      </w:r>
    </w:p>
    <w:p>
      <w:pPr>
        <w:numPr>
          <w:ilvl w:val="0"/>
          <w:numId w:val="11"/>
        </w:numPr>
        <w:spacing w:before="0" w:after="200" w:line="240"/>
        <w:ind w:right="0" w:left="720" w:hanging="36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Rural Focus</w:t>
      </w:r>
    </w:p>
    <w:p>
      <w:pPr>
        <w:spacing w:before="0" w:after="2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Most stationery businesses focus on urban areas. Our business specifically targets rural    </w:t>
      </w:r>
    </w:p>
    <w:p>
      <w:pPr>
        <w:spacing w:before="0" w:after="20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schools and villages.</w:t>
      </w:r>
    </w:p>
    <w:p>
      <w:pPr>
        <w:numPr>
          <w:ilvl w:val="0"/>
          <w:numId w:val="13"/>
        </w:numPr>
        <w:spacing w:before="0" w:after="200" w:line="240"/>
        <w:ind w:right="0" w:left="720" w:hanging="36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Book Reuse System</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          </w:t>
      </w:r>
      <w:r>
        <w:rPr>
          <w:rFonts w:ascii="Times New Roman" w:hAnsi="Times New Roman" w:cs="Times New Roman" w:eastAsia="Times New Roman"/>
          <w:color w:val="auto"/>
          <w:spacing w:val="0"/>
          <w:position w:val="0"/>
          <w:sz w:val="24"/>
          <w:shd w:fill="auto" w:val="clear"/>
        </w:rPr>
        <w:t xml:space="preserve">We collect old textbooks from senior students and provide them to junior students at </w:t>
      </w:r>
    </w:p>
    <w:p>
      <w:pPr>
        <w:spacing w:before="0" w:after="20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color w:val="auto"/>
          <w:spacing w:val="0"/>
          <w:position w:val="0"/>
          <w:sz w:val="24"/>
          <w:shd w:fill="auto" w:val="clear"/>
        </w:rPr>
        <w:t xml:space="preserve">             very low prices, reducing waste and helping students save money.</w:t>
      </w:r>
    </w:p>
    <w:p>
      <w:pPr>
        <w:numPr>
          <w:ilvl w:val="0"/>
          <w:numId w:val="15"/>
        </w:numPr>
        <w:spacing w:before="0" w:after="200" w:line="240"/>
        <w:ind w:right="0" w:left="720" w:hanging="36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28"/>
          <w:shd w:fill="auto" w:val="clear"/>
        </w:rPr>
        <w:t xml:space="preserve">Direct School Delivery</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          </w:t>
      </w:r>
      <w:r>
        <w:rPr>
          <w:rFonts w:ascii="Times New Roman" w:hAnsi="Times New Roman" w:cs="Times New Roman" w:eastAsia="Times New Roman"/>
          <w:color w:val="auto"/>
          <w:spacing w:val="0"/>
          <w:position w:val="0"/>
          <w:sz w:val="24"/>
          <w:shd w:fill="auto" w:val="clear"/>
        </w:rPr>
        <w:t xml:space="preserve">Instead of waiting for students to visit shops, we plan to deliver supplies directly to </w:t>
      </w:r>
    </w:p>
    <w:p>
      <w:pPr>
        <w:spacing w:before="0" w:after="2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color w:val="auto"/>
          <w:spacing w:val="0"/>
          <w:position w:val="0"/>
          <w:sz w:val="24"/>
          <w:shd w:fill="auto" w:val="clear"/>
        </w:rPr>
        <w:t xml:space="preserve">             schools.</w:t>
      </w:r>
    </w:p>
    <w:p>
      <w:pPr>
        <w:spacing w:before="0" w:after="2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Threats / Obstacles:</w:t>
      </w:r>
    </w:p>
    <w:p>
      <w:pPr>
        <w:numPr>
          <w:ilvl w:val="0"/>
          <w:numId w:val="17"/>
        </w:numPr>
        <w:spacing w:before="0" w:after="200" w:line="240"/>
        <w:ind w:right="0" w:left="720" w:hanging="36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Competition from Stationery Shops</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Local shops already sell registers and books.</w:t>
      </w:r>
    </w:p>
    <w:p>
      <w:pPr>
        <w:spacing w:before="0" w:after="2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Solution:</w:t>
      </w:r>
    </w:p>
    <w:p>
      <w:pPr>
        <w:spacing w:before="0" w:after="20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color w:val="auto"/>
          <w:spacing w:val="0"/>
          <w:position w:val="0"/>
          <w:sz w:val="24"/>
          <w:shd w:fill="auto" w:val="clear"/>
        </w:rPr>
        <w:t xml:space="preserve">            We will compete by offering lower prices and direct delivery to schools.</w:t>
      </w:r>
    </w:p>
    <w:p>
      <w:pPr>
        <w:numPr>
          <w:ilvl w:val="0"/>
          <w:numId w:val="19"/>
        </w:numPr>
        <w:spacing w:before="0" w:after="200" w:line="240"/>
        <w:ind w:right="0" w:left="720" w:hanging="36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Supply and Production Challenges</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          </w:t>
      </w:r>
      <w:r>
        <w:rPr>
          <w:rFonts w:ascii="Times New Roman" w:hAnsi="Times New Roman" w:cs="Times New Roman" w:eastAsia="Times New Roman"/>
          <w:color w:val="auto"/>
          <w:spacing w:val="0"/>
          <w:position w:val="0"/>
          <w:sz w:val="24"/>
          <w:shd w:fill="auto" w:val="clear"/>
        </w:rPr>
        <w:t xml:space="preserve">Producing registers manually may take time.</w:t>
      </w:r>
    </w:p>
    <w:p>
      <w:pPr>
        <w:spacing w:before="0" w:after="2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Solution:</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We will organize a simple production process with stapling/binding equipment and   </w:t>
      </w:r>
    </w:p>
    <w:p>
      <w:pPr>
        <w:spacing w:before="0" w:after="20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color w:val="auto"/>
          <w:spacing w:val="0"/>
          <w:position w:val="0"/>
          <w:sz w:val="24"/>
          <w:shd w:fill="auto" w:val="clear"/>
        </w:rPr>
        <w:t xml:space="preserve">            distribute work efficiently.</w:t>
      </w:r>
    </w:p>
    <w:p>
      <w:pPr>
        <w:numPr>
          <w:ilvl w:val="0"/>
          <w:numId w:val="21"/>
        </w:numPr>
        <w:spacing w:before="0" w:after="200" w:line="240"/>
        <w:ind w:right="0" w:left="720" w:hanging="36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Book Collection Issues</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         </w:t>
      </w:r>
      <w:r>
        <w:rPr>
          <w:rFonts w:ascii="Times New Roman" w:hAnsi="Times New Roman" w:cs="Times New Roman" w:eastAsia="Times New Roman"/>
          <w:color w:val="auto"/>
          <w:spacing w:val="0"/>
          <w:position w:val="0"/>
          <w:sz w:val="24"/>
          <w:shd w:fill="auto" w:val="clear"/>
        </w:rPr>
        <w:t xml:space="preserve">It may be difficult to collect enough used books.</w:t>
      </w:r>
    </w:p>
    <w:p>
      <w:pPr>
        <w:spacing w:before="0" w:after="2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Solution:</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We will encourage students to donate or sell their old books through school campaigns </w:t>
      </w:r>
    </w:p>
    <w:p>
      <w:pPr>
        <w:spacing w:before="0" w:after="20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color w:val="auto"/>
          <w:spacing w:val="0"/>
          <w:position w:val="0"/>
          <w:sz w:val="24"/>
          <w:shd w:fill="auto" w:val="clear"/>
        </w:rPr>
        <w:t xml:space="preserve">           and incentives.</w:t>
      </w:r>
    </w:p>
    <w:p>
      <w:pPr>
        <w:numPr>
          <w:ilvl w:val="0"/>
          <w:numId w:val="23"/>
        </w:numPr>
        <w:spacing w:before="0" w:after="200" w:line="240"/>
        <w:ind w:right="0" w:left="720" w:hanging="36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Transportation Costs</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          </w:t>
      </w:r>
      <w:r>
        <w:rPr>
          <w:rFonts w:ascii="Times New Roman" w:hAnsi="Times New Roman" w:cs="Times New Roman" w:eastAsia="Times New Roman"/>
          <w:color w:val="auto"/>
          <w:spacing w:val="0"/>
          <w:position w:val="0"/>
          <w:sz w:val="24"/>
          <w:shd w:fill="auto" w:val="clear"/>
        </w:rPr>
        <w:t xml:space="preserve">Delivering products to rural areas may increase costs.</w:t>
      </w:r>
    </w:p>
    <w:p>
      <w:pPr>
        <w:spacing w:before="0" w:after="2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Solution:</w:t>
      </w:r>
    </w:p>
    <w:p>
      <w:pPr>
        <w:spacing w:before="0" w:after="2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We will deliver in bulk to schools instead of individual places, reducing transportation </w:t>
      </w:r>
    </w:p>
    <w:p>
      <w:pPr>
        <w:spacing w:before="0" w:after="20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color w:val="auto"/>
          <w:spacing w:val="0"/>
          <w:position w:val="0"/>
          <w:sz w:val="24"/>
          <w:shd w:fill="auto" w:val="clear"/>
        </w:rPr>
        <w:t xml:space="preserve">             expenses.</w:t>
      </w:r>
    </w:p>
    <w:p>
      <w:pPr>
        <w:spacing w:before="0" w:after="200" w:line="240"/>
        <w:ind w:right="0" w:left="0" w:firstLine="0"/>
        <w:jc w:val="left"/>
        <w:rPr>
          <w:rFonts w:ascii="Times New Roman" w:hAnsi="Times New Roman" w:cs="Times New Roman" w:eastAsia="Times New Roman"/>
          <w:b/>
          <w:color w:val="auto"/>
          <w:spacing w:val="0"/>
          <w:position w:val="0"/>
          <w:sz w:val="36"/>
          <w:shd w:fill="auto" w:val="clear"/>
        </w:rPr>
      </w:pPr>
    </w:p>
    <w:p>
      <w:pPr>
        <w:spacing w:before="0" w:after="200" w:line="240"/>
        <w:ind w:right="0" w:left="0" w:firstLine="0"/>
        <w:jc w:val="left"/>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Business Model Canvas (BMC):</w:t>
      </w:r>
    </w:p>
  </w:body>
</w:document>
</file>

<file path=word/numbering.xml><?xml version="1.0" encoding="utf-8"?>
<w:numbering xmlns:w="http://schemas.openxmlformats.org/wordprocessingml/2006/main">
  <w:abstractNum w:abstractNumId="1">
    <w:lvl w:ilvl="0">
      <w:start w:val="1"/>
      <w:numFmt w:val="decimal"/>
      <w:lvlText w:val="%1."/>
    </w:lvl>
  </w:abstractNum>
  <w:abstractNum w:abstractNumId="7">
    <w:lvl w:ilvl="0">
      <w:start w:val="1"/>
      <w:numFmt w:val="decimal"/>
      <w:lvlText w:val="%1."/>
    </w:lvl>
  </w:abstractNum>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num w:numId="5">
    <w:abstractNumId w:val="7"/>
  </w:num>
  <w:num w:numId="7">
    <w:abstractNumId w:val="1"/>
  </w:num>
  <w:num w:numId="9">
    <w:abstractNumId w:val="42"/>
  </w:num>
  <w:num w:numId="11">
    <w:abstractNumId w:val="36"/>
  </w:num>
  <w:num w:numId="13">
    <w:abstractNumId w:val="30"/>
  </w:num>
  <w:num w:numId="15">
    <w:abstractNumId w:val="24"/>
  </w:num>
  <w:num w:numId="17">
    <w:abstractNumId w:val="18"/>
  </w:num>
  <w:num w:numId="19">
    <w:abstractNumId w:val="12"/>
  </w:num>
  <w:num w:numId="21">
    <w:abstractNumId w:val="6"/>
  </w:num>
  <w:num w:numId="2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