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44"/>
        </w:rPr>
        <w:t>拉合尔换流站滤波器场开关动作次数记录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CF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  <w:szCs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  <w:szCs w:val="36"/>
        </w:rPr>
        <w:t>ction</w:t>
      </w:r>
    </w:p>
    <w:p>
      <w:pPr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   </w:t>
      </w:r>
      <w:bookmarkStart w:id="4" w:name="_GoBack"/>
      <w:bookmarkEnd w:id="4"/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动作次数</w:t>
            </w:r>
          </w:p>
          <w:p>
            <w:pPr>
              <w:widowControl/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  <w:t xml:space="preserve"> 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F1B4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000000"/>
                <w:kern w:val="0"/>
                <w:szCs w:val="21"/>
                <w:highlight w:val="red"/>
                <w:lang w:val="en-US" w:eastAsia="zh-CN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  <w:highlight w:val="red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color w:val="000000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F2B4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hAnsi="SimSun" w:eastAsia="FZFangSong-Z02"/>
                <w:kern w:val="0"/>
                <w:szCs w:val="21"/>
                <w:lang w:eastAsia="zh-CN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FZFangSong-Z02" w:hAnsi="SimSun" w:eastAsia="FZFangSong-Z02" w:cs="FangSong_GB2312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F3B4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F4B1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F4B2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F4B3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F4B4</w:t>
            </w:r>
            <w:r>
              <w:rPr>
                <w:rFonts w:hint="eastAsia" w:ascii="FZFangSong-Z02" w:hAnsi="FangSong" w:eastAsia="FZFangSong-Z02" w:cs="FangSong_GB2312"/>
                <w:szCs w:val="21"/>
              </w:rPr>
              <w:t>Q1</w:t>
            </w:r>
            <w:r>
              <w:rPr>
                <w:rFonts w:hint="eastAsia" w:ascii="FZFangSong-Z02" w:hAnsi="SimSun" w:eastAsia="FZFangSong-Z02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FZFangSong-Z02" w:hAnsi="SimSun" w:eastAsia="FZFangSong-Z02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hAnsi="SimSun" w:eastAsia="FZFangSong-Z02"/>
                <w:color w:val="000000"/>
                <w:szCs w:val="21"/>
              </w:rPr>
            </w:pPr>
            <w:r>
              <w:rPr>
                <w:rFonts w:hint="eastAsia" w:ascii="FZFangSong-Z02" w:hAnsi="SimSun" w:eastAsia="FZFangSong-Z02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  <w:lang w:val="en-US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  <w:lang w:val="en-US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SimSun" w:eastAsia="FZFangSong-Z02"/>
                <w:kern w:val="0"/>
                <w:szCs w:val="21"/>
                <w:lang w:val="en-US"/>
              </w:rPr>
            </w:pPr>
          </w:p>
        </w:tc>
      </w:tr>
    </w:tbl>
    <w:p>
      <w:pPr>
        <w:spacing w:before="120" w:beforeLines="50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2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2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3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</w:t>
      </w:r>
    </w:p>
    <w:p>
      <w:pPr>
        <w:rPr>
          <w:rFonts w:ascii="FZFangSong-Z02" w:hAnsi="SimSun" w:eastAsia="FZFangSong-Z02"/>
          <w:szCs w:val="21"/>
        </w:rPr>
      </w:pP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21222018"/>
    <w:rsid w:val="39C815BD"/>
    <w:rsid w:val="43790A6F"/>
    <w:rsid w:val="49AB5F00"/>
    <w:rsid w:val="50BD714C"/>
    <w:rsid w:val="515D6799"/>
    <w:rsid w:val="61C50B72"/>
    <w:rsid w:val="73BF0CF2"/>
    <w:rsid w:val="7C9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</w:rPr>
  </w:style>
  <w:style w:type="character" w:customStyle="1" w:styleId="9">
    <w:name w:val="Footer Char"/>
    <w:basedOn w:val="5"/>
    <w:link w:val="3"/>
    <w:uiPriority w:val="99"/>
    <w:rPr>
      <w:sz w:val="18"/>
      <w:szCs w:val="18"/>
    </w:rPr>
  </w:style>
  <w:style w:type="character" w:customStyle="1" w:styleId="10">
    <w:name w:val="Balloon Text Char"/>
    <w:link w:val="2"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145</Words>
  <Characters>830</Characters>
  <Lines>6</Lines>
  <Paragraphs>1</Paragraphs>
  <TotalTime>1</TotalTime>
  <ScaleCrop>false</ScaleCrop>
  <LinksUpToDate>false</LinksUpToDate>
  <CharactersWithSpaces>974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2020-12-15T05:18:00Z</cp:lastPrinted>
  <dcterms:modified xsi:type="dcterms:W3CDTF">2021-01-25T11:50:22Z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