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DE089" w14:textId="22EF9725" w:rsidR="00DB28AC" w:rsidRDefault="00B82A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B9ACA" wp14:editId="52B407E2">
                <wp:simplePos x="0" y="0"/>
                <wp:positionH relativeFrom="column">
                  <wp:posOffset>2453825</wp:posOffset>
                </wp:positionH>
                <wp:positionV relativeFrom="paragraph">
                  <wp:posOffset>4958080</wp:posOffset>
                </wp:positionV>
                <wp:extent cx="4572000" cy="883920"/>
                <wp:effectExtent l="0" t="0" r="0" b="5080"/>
                <wp:wrapThrough wrapText="bothSides">
                  <wp:wrapPolygon edited="0">
                    <wp:start x="120" y="0"/>
                    <wp:lineTo x="120" y="21103"/>
                    <wp:lineTo x="21360" y="21103"/>
                    <wp:lineTo x="21360" y="0"/>
                    <wp:lineTo x="120" y="0"/>
                  </wp:wrapPolygon>
                </wp:wrapThrough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7FF58" w14:textId="76425AF0" w:rsidR="00F04424" w:rsidRDefault="00587C99" w:rsidP="00F04424">
                            <w:pPr>
                              <w:jc w:val="center"/>
                              <w:rPr>
                                <w:rFonts w:ascii="方正小标宋_GBK" w:eastAsia="方正小标宋_GB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小标宋_GBK" w:eastAsia="方正小标宋_GBK" w:hint="eastAsia"/>
                                <w:b/>
                                <w:sz w:val="32"/>
                                <w:szCs w:val="32"/>
                              </w:rPr>
                              <w:t>拉合尔</w:t>
                            </w:r>
                            <w:r w:rsidR="004E4289">
                              <w:rPr>
                                <w:rFonts w:ascii="方正小标宋_GBK" w:eastAsia="方正小标宋_GBK" w:hint="eastAsia"/>
                                <w:b/>
                                <w:sz w:val="32"/>
                                <w:szCs w:val="32"/>
                              </w:rPr>
                              <w:t>换流站</w:t>
                            </w:r>
                          </w:p>
                          <w:p w14:paraId="6A3B8026" w14:textId="0A5F6C72" w:rsidR="00F04424" w:rsidRDefault="00F04424" w:rsidP="00F04424">
                            <w:pPr>
                              <w:jc w:val="center"/>
                              <w:rPr>
                                <w:rFonts w:ascii="方正小标宋_GBK" w:eastAsia="方正小标宋_GB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小标宋_GBK" w:eastAsia="方正小标宋_GBK" w:hint="eastAsia"/>
                                <w:b/>
                                <w:sz w:val="32"/>
                                <w:szCs w:val="32"/>
                              </w:rPr>
                              <w:t>二Ｏ二Ｏ年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B9AC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93.2pt;margin-top:390.4pt;width:5in;height:6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" filled="f" stroked="f">
                <v:textbox style="mso-fit-shape-to-text:t">
                  <w:txbxContent>
                    <w:p w14:paraId="07E7FF58" w14:textId="76425AF0" w:rsidR="00F04424" w:rsidRDefault="00587C99" w:rsidP="00F04424">
                      <w:pPr>
                        <w:jc w:val="center"/>
                        <w:rPr>
                          <w:rFonts w:ascii="方正小标宋_GBK" w:eastAsia="方正小标宋_GB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方正小标宋_GBK" w:eastAsia="方正小标宋_GBK" w:hint="eastAsia"/>
                          <w:b/>
                          <w:sz w:val="32"/>
                          <w:szCs w:val="32"/>
                        </w:rPr>
                        <w:t>拉合尔</w:t>
                      </w:r>
                      <w:r w:rsidR="004E4289">
                        <w:rPr>
                          <w:rFonts w:ascii="方正小标宋_GBK" w:eastAsia="方正小标宋_GBK" w:hint="eastAsia"/>
                          <w:b/>
                          <w:sz w:val="32"/>
                          <w:szCs w:val="32"/>
                        </w:rPr>
                        <w:t>换流站</w:t>
                      </w:r>
                    </w:p>
                    <w:p w14:paraId="6A3B8026" w14:textId="0A5F6C72" w:rsidR="00F04424" w:rsidRDefault="00F04424" w:rsidP="00F04424">
                      <w:pPr>
                        <w:jc w:val="center"/>
                        <w:rPr>
                          <w:rFonts w:ascii="方正小标宋_GBK" w:eastAsia="方正小标宋_GBK"/>
                          <w:sz w:val="32"/>
                          <w:szCs w:val="32"/>
                        </w:rPr>
                      </w:pPr>
                      <w:r>
                        <w:rPr>
                          <w:rFonts w:ascii="方正小标宋_GBK" w:eastAsia="方正小标宋_GBK" w:hint="eastAsia"/>
                          <w:b/>
                          <w:sz w:val="32"/>
                          <w:szCs w:val="32"/>
                        </w:rPr>
                        <w:t>二Ｏ二Ｏ年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30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EFCE0" wp14:editId="4905F607">
                <wp:simplePos x="0" y="0"/>
                <wp:positionH relativeFrom="column">
                  <wp:posOffset>1461135</wp:posOffset>
                </wp:positionH>
                <wp:positionV relativeFrom="paragraph">
                  <wp:posOffset>2661738</wp:posOffset>
                </wp:positionV>
                <wp:extent cx="6642735" cy="9144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F8C09" w14:textId="38E4437F" w:rsidR="00F04424" w:rsidRPr="00573F11" w:rsidRDefault="00587C99" w:rsidP="00F04424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方正小标宋_GBK" w:eastAsia="方正小标宋_GBK" w:hAnsi="宋体"/>
                                <w:b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方正小标宋_GBK" w:eastAsia="方正小标宋_GBK" w:hAnsi="宋体" w:hint="eastAsia"/>
                                <w:b/>
                                <w:color w:val="FFFFFF"/>
                                <w:sz w:val="60"/>
                                <w:szCs w:val="60"/>
                              </w:rPr>
                              <w:t>拉合尔</w:t>
                            </w:r>
                            <w:r w:rsidR="00F04424" w:rsidRPr="00573F11">
                              <w:rPr>
                                <w:rFonts w:ascii="方正小标宋_GBK" w:eastAsia="方正小标宋_GBK" w:hAnsi="宋体" w:hint="eastAsia"/>
                                <w:b/>
                                <w:color w:val="FFFFFF"/>
                                <w:sz w:val="60"/>
                                <w:szCs w:val="60"/>
                              </w:rPr>
                              <w:t>换流站</w:t>
                            </w:r>
                            <w:proofErr w:type="gramStart"/>
                            <w:r w:rsidR="009A75BD">
                              <w:rPr>
                                <w:rFonts w:ascii="方正小标宋_GBK" w:eastAsia="方正小标宋_GBK" w:hAnsi="宋体" w:hint="eastAsia"/>
                                <w:b/>
                                <w:color w:val="FFFFFF"/>
                                <w:sz w:val="60"/>
                                <w:szCs w:val="60"/>
                              </w:rPr>
                              <w:t>安全工</w:t>
                            </w:r>
                            <w:proofErr w:type="gramEnd"/>
                            <w:r w:rsidR="009A75BD">
                              <w:rPr>
                                <w:rFonts w:ascii="方正小标宋_GBK" w:eastAsia="方正小标宋_GBK" w:hAnsi="宋体" w:hint="eastAsia"/>
                                <w:b/>
                                <w:color w:val="FFFFFF"/>
                                <w:sz w:val="60"/>
                                <w:szCs w:val="60"/>
                              </w:rPr>
                              <w:t>器具</w:t>
                            </w:r>
                            <w:r w:rsidR="00F04424">
                              <w:rPr>
                                <w:rFonts w:ascii="方正小标宋_GBK" w:eastAsia="方正小标宋_GBK" w:hAnsi="宋体" w:hint="eastAsia"/>
                                <w:b/>
                                <w:color w:val="FFFFFF"/>
                                <w:sz w:val="60"/>
                                <w:szCs w:val="60"/>
                              </w:rPr>
                              <w:t>借用记录</w:t>
                            </w:r>
                          </w:p>
                          <w:p w14:paraId="0E1C2B23" w14:textId="77777777" w:rsidR="00F04424" w:rsidRPr="00573F11" w:rsidRDefault="00F04424" w:rsidP="00F04424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EFCE0" id="文本框 2" o:spid="_x0000_s1027" type="#_x0000_t202" style="position:absolute;left:0;text-align:left;margin-left:115.05pt;margin-top:209.6pt;width:523.0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" filled="f" stroked="f">
                <v:textbox>
                  <w:txbxContent>
                    <w:p w14:paraId="6F2F8C09" w14:textId="38E4437F" w:rsidR="00F04424" w:rsidRPr="00573F11" w:rsidRDefault="00587C99" w:rsidP="00F04424">
                      <w:pPr>
                        <w:snapToGrid w:val="0"/>
                        <w:spacing w:line="360" w:lineRule="auto"/>
                        <w:jc w:val="center"/>
                        <w:rPr>
                          <w:rFonts w:ascii="方正小标宋_GBK" w:eastAsia="方正小标宋_GBK" w:hAnsi="宋体"/>
                          <w:b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方正小标宋_GBK" w:eastAsia="方正小标宋_GBK" w:hAnsi="宋体" w:hint="eastAsia"/>
                          <w:b/>
                          <w:color w:val="FFFFFF"/>
                          <w:sz w:val="60"/>
                          <w:szCs w:val="60"/>
                        </w:rPr>
                        <w:t>拉合尔</w:t>
                      </w:r>
                      <w:r w:rsidR="00F04424" w:rsidRPr="00573F11">
                        <w:rPr>
                          <w:rFonts w:ascii="方正小标宋_GBK" w:eastAsia="方正小标宋_GBK" w:hAnsi="宋体" w:hint="eastAsia"/>
                          <w:b/>
                          <w:color w:val="FFFFFF"/>
                          <w:sz w:val="60"/>
                          <w:szCs w:val="60"/>
                        </w:rPr>
                        <w:t>换流站</w:t>
                      </w:r>
                      <w:proofErr w:type="gramStart"/>
                      <w:r w:rsidR="009A75BD">
                        <w:rPr>
                          <w:rFonts w:ascii="方正小标宋_GBK" w:eastAsia="方正小标宋_GBK" w:hAnsi="宋体" w:hint="eastAsia"/>
                          <w:b/>
                          <w:color w:val="FFFFFF"/>
                          <w:sz w:val="60"/>
                          <w:szCs w:val="60"/>
                        </w:rPr>
                        <w:t>安全工</w:t>
                      </w:r>
                      <w:proofErr w:type="gramEnd"/>
                      <w:r w:rsidR="009A75BD">
                        <w:rPr>
                          <w:rFonts w:ascii="方正小标宋_GBK" w:eastAsia="方正小标宋_GBK" w:hAnsi="宋体" w:hint="eastAsia"/>
                          <w:b/>
                          <w:color w:val="FFFFFF"/>
                          <w:sz w:val="60"/>
                          <w:szCs w:val="60"/>
                        </w:rPr>
                        <w:t>器具</w:t>
                      </w:r>
                      <w:r w:rsidR="00F04424">
                        <w:rPr>
                          <w:rFonts w:ascii="方正小标宋_GBK" w:eastAsia="方正小标宋_GBK" w:hAnsi="宋体" w:hint="eastAsia"/>
                          <w:b/>
                          <w:color w:val="FFFFFF"/>
                          <w:sz w:val="60"/>
                          <w:szCs w:val="60"/>
                        </w:rPr>
                        <w:t>借用记录</w:t>
                      </w:r>
                    </w:p>
                    <w:p w14:paraId="0E1C2B23" w14:textId="77777777" w:rsidR="00F04424" w:rsidRPr="00573F11" w:rsidRDefault="00F04424" w:rsidP="00F04424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4AC2">
        <w:rPr>
          <w:noProof/>
        </w:rPr>
        <w:drawing>
          <wp:anchor distT="0" distB="0" distL="114300" distR="114300" simplePos="0" relativeHeight="251658240" behindDoc="0" locked="0" layoutInCell="1" allowOverlap="1" wp14:anchorId="5EEACFAE" wp14:editId="66E4CFCE">
            <wp:simplePos x="0" y="0"/>
            <wp:positionH relativeFrom="column">
              <wp:posOffset>-445770</wp:posOffset>
            </wp:positionH>
            <wp:positionV relativeFrom="page">
              <wp:posOffset>0</wp:posOffset>
            </wp:positionV>
            <wp:extent cx="10664190" cy="757174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190" cy="75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50D5E" w14:textId="3D0A806D" w:rsidR="005301E9" w:rsidRPr="005301E9" w:rsidRDefault="00587C99" w:rsidP="005301E9">
      <w:pPr>
        <w:jc w:val="center"/>
        <w:rPr>
          <w:rFonts w:ascii="方正小标宋_GBK" w:eastAsia="方正小标宋_GBK" w:hAnsi="宋体"/>
          <w:bCs/>
          <w:sz w:val="72"/>
          <w:szCs w:val="72"/>
        </w:rPr>
      </w:pPr>
      <w:r>
        <w:rPr>
          <w:rFonts w:ascii="方正小标宋_GBK" w:eastAsia="方正小标宋_GBK" w:hAnsi="宋体" w:hint="eastAsia"/>
          <w:bCs/>
          <w:sz w:val="40"/>
          <w:szCs w:val="40"/>
        </w:rPr>
        <w:lastRenderedPageBreak/>
        <w:t>拉合尔</w:t>
      </w:r>
      <w:r w:rsidR="002A06DF" w:rsidRPr="00270C1E">
        <w:rPr>
          <w:rFonts w:ascii="方正小标宋_GBK" w:eastAsia="方正小标宋_GBK" w:hAnsi="宋体" w:hint="eastAsia"/>
          <w:bCs/>
          <w:sz w:val="40"/>
          <w:szCs w:val="40"/>
        </w:rPr>
        <w:t>换流站</w:t>
      </w:r>
      <w:proofErr w:type="gramStart"/>
      <w:r w:rsidR="002A06DF" w:rsidRPr="00270C1E">
        <w:rPr>
          <w:rFonts w:ascii="方正小标宋_GBK" w:eastAsia="方正小标宋_GBK" w:hAnsi="宋体" w:hint="eastAsia"/>
          <w:bCs/>
          <w:sz w:val="40"/>
          <w:szCs w:val="40"/>
        </w:rPr>
        <w:t>安全工</w:t>
      </w:r>
      <w:proofErr w:type="gramEnd"/>
      <w:r w:rsidR="002A06DF" w:rsidRPr="00270C1E">
        <w:rPr>
          <w:rFonts w:ascii="方正小标宋_GBK" w:eastAsia="方正小标宋_GBK" w:hAnsi="宋体" w:hint="eastAsia"/>
          <w:bCs/>
          <w:sz w:val="40"/>
          <w:szCs w:val="40"/>
        </w:rPr>
        <w:t>器具借用记录</w:t>
      </w:r>
      <w:r w:rsidR="005301E9">
        <w:rPr>
          <w:rFonts w:ascii="方正小标宋_GBK" w:eastAsia="方正小标宋_GBK" w:hAnsi="宋体" w:hint="eastAsia"/>
          <w:bCs/>
          <w:sz w:val="40"/>
          <w:szCs w:val="40"/>
        </w:rPr>
        <w:t>（</w:t>
      </w:r>
      <w:r w:rsidR="005301E9" w:rsidRPr="005301E9">
        <w:rPr>
          <w:rFonts w:ascii="Times New Roman" w:eastAsia="方正仿宋_GBK" w:hAnsi="Times New Roman" w:cs="Times New Roman"/>
          <w:b/>
          <w:bCs/>
          <w:sz w:val="36"/>
          <w:szCs w:val="36"/>
        </w:rPr>
        <w:t>Safety Apparatus Borrowing Record</w:t>
      </w:r>
      <w:r w:rsidR="005301E9">
        <w:rPr>
          <w:rFonts w:ascii="方正小标宋_GBK" w:eastAsia="方正小标宋_GBK" w:hAnsi="宋体" w:hint="eastAsia"/>
          <w:bCs/>
          <w:sz w:val="40"/>
          <w:szCs w:val="40"/>
        </w:rPr>
        <w:t>）</w:t>
      </w:r>
    </w:p>
    <w:p w14:paraId="7020FFBF" w14:textId="5070B859" w:rsidR="00270C1E" w:rsidRPr="00270C1E" w:rsidRDefault="00270C1E" w:rsidP="00270C1E">
      <w:pPr>
        <w:snapToGrid w:val="0"/>
        <w:ind w:right="284"/>
        <w:jc w:val="right"/>
        <w:rPr>
          <w:rFonts w:ascii="方正楷体_GBK" w:eastAsia="方正楷体_GBK" w:hAnsi="宋体"/>
          <w:b/>
          <w:sz w:val="28"/>
          <w:szCs w:val="28"/>
          <w:u w:val="single"/>
        </w:rPr>
      </w:pPr>
      <w:r w:rsidRPr="00270C1E">
        <w:rPr>
          <w:rFonts w:ascii="方正楷体_GBK" w:eastAsia="方正楷体_GBK" w:hAnsi="宋体" w:hint="eastAsia"/>
          <w:b/>
          <w:sz w:val="28"/>
          <w:szCs w:val="28"/>
          <w:u w:val="single"/>
        </w:rPr>
        <w:t>2020年</w:t>
      </w:r>
    </w:p>
    <w:tbl>
      <w:tblPr>
        <w:tblW w:w="152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984"/>
        <w:gridCol w:w="1984"/>
        <w:gridCol w:w="3119"/>
        <w:gridCol w:w="1417"/>
        <w:gridCol w:w="1985"/>
        <w:gridCol w:w="1417"/>
        <w:gridCol w:w="1629"/>
      </w:tblGrid>
      <w:tr w:rsidR="00405C6A" w:rsidRPr="00B83994" w14:paraId="3D3AC892" w14:textId="77777777" w:rsidTr="006A7687">
        <w:trPr>
          <w:trHeight w:val="526"/>
          <w:jc w:val="center"/>
        </w:trPr>
        <w:tc>
          <w:tcPr>
            <w:tcW w:w="2679" w:type="dxa"/>
            <w:vMerge w:val="restart"/>
            <w:vAlign w:val="center"/>
          </w:tcPr>
          <w:p w14:paraId="1270B340" w14:textId="77777777" w:rsidR="00405C6A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proofErr w:type="gramStart"/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安全工</w:t>
            </w:r>
            <w:proofErr w:type="gramEnd"/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器具名称</w:t>
            </w:r>
          </w:p>
          <w:p w14:paraId="515ED7F6" w14:textId="177D7745" w:rsidR="006A7687" w:rsidRPr="00B83994" w:rsidRDefault="006A7687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Safety</w:t>
            </w:r>
            <w:r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  <w:t xml:space="preserve"> A</w:t>
            </w: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pparatus</w:t>
            </w:r>
          </w:p>
        </w:tc>
        <w:tc>
          <w:tcPr>
            <w:tcW w:w="984" w:type="dxa"/>
            <w:vMerge w:val="restart"/>
            <w:vAlign w:val="center"/>
          </w:tcPr>
          <w:p w14:paraId="38E0FC9A" w14:textId="77777777" w:rsidR="00405C6A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数量</w:t>
            </w:r>
          </w:p>
          <w:p w14:paraId="3E8FC791" w14:textId="68526809" w:rsidR="006A7687" w:rsidRPr="00B83994" w:rsidRDefault="006A7687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Number</w:t>
            </w:r>
          </w:p>
        </w:tc>
        <w:tc>
          <w:tcPr>
            <w:tcW w:w="6520" w:type="dxa"/>
            <w:gridSpan w:val="3"/>
            <w:vAlign w:val="center"/>
          </w:tcPr>
          <w:p w14:paraId="2CE7DF4B" w14:textId="0B419593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借用</w:t>
            </w:r>
            <w:r w:rsidR="006A7687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（Borrow）</w:t>
            </w:r>
          </w:p>
        </w:tc>
        <w:tc>
          <w:tcPr>
            <w:tcW w:w="3402" w:type="dxa"/>
            <w:gridSpan w:val="2"/>
            <w:vAlign w:val="center"/>
          </w:tcPr>
          <w:p w14:paraId="566DFD03" w14:textId="0C0A8C63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归还</w:t>
            </w:r>
            <w:r w:rsidR="00B77DD7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（Return）</w:t>
            </w:r>
          </w:p>
        </w:tc>
        <w:tc>
          <w:tcPr>
            <w:tcW w:w="1629" w:type="dxa"/>
            <w:vMerge w:val="restart"/>
            <w:vAlign w:val="center"/>
          </w:tcPr>
          <w:p w14:paraId="0CD38FC1" w14:textId="77777777" w:rsidR="00405C6A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备注</w:t>
            </w:r>
          </w:p>
          <w:p w14:paraId="549041D7" w14:textId="5B67ADC9" w:rsidR="006A7687" w:rsidRPr="00B83994" w:rsidRDefault="006A7687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Others</w:t>
            </w:r>
          </w:p>
        </w:tc>
      </w:tr>
      <w:tr w:rsidR="00405C6A" w:rsidRPr="00B83994" w14:paraId="6F345B3E" w14:textId="77777777" w:rsidTr="006A7687">
        <w:trPr>
          <w:trHeight w:val="549"/>
          <w:jc w:val="center"/>
        </w:trPr>
        <w:tc>
          <w:tcPr>
            <w:tcW w:w="2679" w:type="dxa"/>
            <w:vMerge/>
            <w:vAlign w:val="center"/>
          </w:tcPr>
          <w:p w14:paraId="132D5F5C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  <w:tc>
          <w:tcPr>
            <w:tcW w:w="984" w:type="dxa"/>
            <w:vMerge/>
            <w:vAlign w:val="center"/>
          </w:tcPr>
          <w:p w14:paraId="4EB0097D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CFD547B" w14:textId="77777777" w:rsidR="00405C6A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借用日期及时间</w:t>
            </w:r>
          </w:p>
          <w:p w14:paraId="5268DBAC" w14:textId="1F0FF886" w:rsidR="006A7687" w:rsidRPr="00B83994" w:rsidRDefault="006A7687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Borrow</w:t>
            </w:r>
            <w:r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  <w:t xml:space="preserve"> T</w:t>
            </w: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ime</w:t>
            </w:r>
          </w:p>
        </w:tc>
        <w:tc>
          <w:tcPr>
            <w:tcW w:w="3119" w:type="dxa"/>
            <w:vAlign w:val="center"/>
          </w:tcPr>
          <w:p w14:paraId="0CF0864E" w14:textId="77777777" w:rsidR="00405C6A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借用人及电话</w:t>
            </w:r>
          </w:p>
          <w:p w14:paraId="1BC03878" w14:textId="000647E3" w:rsidR="006A7687" w:rsidRPr="00B83994" w:rsidRDefault="006A7687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  <w:t>N</w:t>
            </w: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ame</w:t>
            </w:r>
            <w:r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  <w:t>A</w:t>
            </w: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nd</w:t>
            </w:r>
            <w:proofErr w:type="gramEnd"/>
            <w:r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  <w:t xml:space="preserve"> T</w:t>
            </w: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elephone</w:t>
            </w:r>
          </w:p>
        </w:tc>
        <w:tc>
          <w:tcPr>
            <w:tcW w:w="1417" w:type="dxa"/>
            <w:vAlign w:val="center"/>
          </w:tcPr>
          <w:p w14:paraId="0A44ADE2" w14:textId="77777777" w:rsidR="00405C6A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经手人</w:t>
            </w:r>
          </w:p>
          <w:p w14:paraId="3843050C" w14:textId="2310C5BE" w:rsidR="006A7687" w:rsidRPr="00B83994" w:rsidRDefault="006A7687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Handler</w:t>
            </w:r>
          </w:p>
        </w:tc>
        <w:tc>
          <w:tcPr>
            <w:tcW w:w="1985" w:type="dxa"/>
            <w:vAlign w:val="center"/>
          </w:tcPr>
          <w:p w14:paraId="089CB2CC" w14:textId="77777777" w:rsidR="00405C6A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归还日期及时间</w:t>
            </w:r>
          </w:p>
          <w:p w14:paraId="7E2572B3" w14:textId="6B94B43A" w:rsidR="006A7687" w:rsidRPr="00B83994" w:rsidRDefault="006A7687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Return</w:t>
            </w:r>
            <w:r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  <w:t xml:space="preserve"> T</w:t>
            </w: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ime</w:t>
            </w:r>
          </w:p>
        </w:tc>
        <w:tc>
          <w:tcPr>
            <w:tcW w:w="1417" w:type="dxa"/>
            <w:vAlign w:val="center"/>
          </w:tcPr>
          <w:p w14:paraId="2B0F6BC6" w14:textId="77777777" w:rsidR="00405C6A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 w:rsidRPr="00B83994"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经手人</w:t>
            </w:r>
          </w:p>
          <w:p w14:paraId="7DAE38F5" w14:textId="09A663F3" w:rsidR="006A7687" w:rsidRPr="00B83994" w:rsidRDefault="006A7687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  <w:r>
              <w:rPr>
                <w:rFonts w:ascii="方正仿宋_GBK" w:eastAsia="方正仿宋_GBK" w:hAnsi="宋体" w:hint="eastAsia"/>
                <w:b/>
                <w:bCs/>
                <w:sz w:val="21"/>
                <w:szCs w:val="21"/>
              </w:rPr>
              <w:t>Handler</w:t>
            </w:r>
          </w:p>
        </w:tc>
        <w:tc>
          <w:tcPr>
            <w:tcW w:w="1629" w:type="dxa"/>
            <w:vMerge/>
            <w:vAlign w:val="center"/>
          </w:tcPr>
          <w:p w14:paraId="1FCBF9A1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</w:tr>
      <w:tr w:rsidR="00405C6A" w:rsidRPr="00B83994" w14:paraId="2473DB21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469D5DD9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1E261F48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78AD1A4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63995B2A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D4B4B41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C92ACCB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1FBB9B8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711096BE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b/>
                <w:bCs/>
                <w:sz w:val="21"/>
                <w:szCs w:val="21"/>
              </w:rPr>
            </w:pPr>
          </w:p>
        </w:tc>
      </w:tr>
      <w:tr w:rsidR="00405C6A" w:rsidRPr="00B83994" w14:paraId="201AC980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0BAA4E3E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1F885E6B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D9AE3B2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4A1DFFAD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BE66BC8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1C1D2FD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3C80D27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7CAD5174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77CABB8F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3EB0FECE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272BED5E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B3E0264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74EEAEF6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3BAFE25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7B47EC6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27047A6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48797D5A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4F088A4C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378A634C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5310284F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DE74667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1C849FE2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6F65900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3C11BCE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54A0A1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73A2FE73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0483489B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15AE5DA7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5D4B938D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76877CB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3DC86BFB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CE34FBA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77680B7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834C6C5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0BBA48B0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19EA4500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3B850C6B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7A3A41DB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7FD585C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3D33872E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CD5CDAB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14010C8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1D0A5A5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3C6F6E61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3E9937F7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4B65DF99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1E3FDF2E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3619F16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2320CB63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C2757E0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C630E15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F201014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5C157793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2E7D76DA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1704D859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2FEC8B1A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0A123D6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60E895D7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5C955C9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7ECE373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5DE8E0A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05FBF89E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2F287CDE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1E455E8B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6648A9B3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CA32281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696F669C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1C04DE7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97991F2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7E0FB02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1D0A4C94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3760FC50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3F4B25D8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40F7971A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56C8CCB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60624B78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5F62106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E5DA245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92708A9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5983FBD5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1139EEBC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1EBC4C0D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38BE5109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379697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07991446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6AB66D2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8945244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D24DB95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0A08DE04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  <w:tr w:rsidR="00405C6A" w:rsidRPr="00B83994" w14:paraId="0F3A03A0" w14:textId="77777777" w:rsidTr="006A7687">
        <w:trPr>
          <w:trHeight w:val="567"/>
          <w:jc w:val="center"/>
        </w:trPr>
        <w:tc>
          <w:tcPr>
            <w:tcW w:w="2679" w:type="dxa"/>
            <w:vAlign w:val="center"/>
          </w:tcPr>
          <w:p w14:paraId="76886D5F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984" w:type="dxa"/>
            <w:vAlign w:val="center"/>
          </w:tcPr>
          <w:p w14:paraId="6AD8D5DD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B915EF9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32F52849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2174A58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28BD2EE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927E0CF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  <w:tc>
          <w:tcPr>
            <w:tcW w:w="1629" w:type="dxa"/>
            <w:vAlign w:val="center"/>
          </w:tcPr>
          <w:p w14:paraId="69E848B4" w14:textId="77777777" w:rsidR="00405C6A" w:rsidRPr="00B83994" w:rsidRDefault="00405C6A" w:rsidP="008E1F6C">
            <w:pPr>
              <w:jc w:val="center"/>
              <w:rPr>
                <w:rFonts w:ascii="方正仿宋_GBK" w:eastAsia="方正仿宋_GBK" w:hAnsi="宋体"/>
                <w:sz w:val="21"/>
                <w:szCs w:val="21"/>
              </w:rPr>
            </w:pPr>
          </w:p>
        </w:tc>
      </w:tr>
    </w:tbl>
    <w:p w14:paraId="5864C22C" w14:textId="77777777" w:rsidR="002830E4" w:rsidRDefault="002830E4" w:rsidP="003D401C"/>
    <w:sectPr w:rsidR="002830E4" w:rsidSect="00DA2EB9">
      <w:pgSz w:w="16838" w:h="11906" w:orient="landscape"/>
      <w:pgMar w:top="1134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F4B3A" w14:textId="77777777" w:rsidR="00611900" w:rsidRDefault="00611900" w:rsidP="00252A7D">
      <w:r>
        <w:separator/>
      </w:r>
    </w:p>
  </w:endnote>
  <w:endnote w:type="continuationSeparator" w:id="0">
    <w:p w14:paraId="451F1347" w14:textId="77777777" w:rsidR="00611900" w:rsidRDefault="00611900" w:rsidP="0025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80E21" w14:textId="77777777" w:rsidR="00611900" w:rsidRDefault="00611900" w:rsidP="00252A7D">
      <w:r>
        <w:separator/>
      </w:r>
    </w:p>
  </w:footnote>
  <w:footnote w:type="continuationSeparator" w:id="0">
    <w:p w14:paraId="645A4F8C" w14:textId="77777777" w:rsidR="00611900" w:rsidRDefault="00611900" w:rsidP="00252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AC"/>
    <w:rsid w:val="00030EF7"/>
    <w:rsid w:val="001560B6"/>
    <w:rsid w:val="00252A7D"/>
    <w:rsid w:val="00270C1E"/>
    <w:rsid w:val="002830E4"/>
    <w:rsid w:val="002A06DF"/>
    <w:rsid w:val="00372A34"/>
    <w:rsid w:val="003D401C"/>
    <w:rsid w:val="00405C6A"/>
    <w:rsid w:val="004E4289"/>
    <w:rsid w:val="005301E9"/>
    <w:rsid w:val="00587C99"/>
    <w:rsid w:val="00611900"/>
    <w:rsid w:val="006572F2"/>
    <w:rsid w:val="00664C68"/>
    <w:rsid w:val="006A7687"/>
    <w:rsid w:val="006B3041"/>
    <w:rsid w:val="006C48A0"/>
    <w:rsid w:val="006E7CE7"/>
    <w:rsid w:val="006F2E21"/>
    <w:rsid w:val="00725E5C"/>
    <w:rsid w:val="00732C3E"/>
    <w:rsid w:val="00733A96"/>
    <w:rsid w:val="00760FEB"/>
    <w:rsid w:val="007B203D"/>
    <w:rsid w:val="008135FC"/>
    <w:rsid w:val="00815D8E"/>
    <w:rsid w:val="008401B8"/>
    <w:rsid w:val="00846A62"/>
    <w:rsid w:val="00862675"/>
    <w:rsid w:val="009A75BD"/>
    <w:rsid w:val="009B0364"/>
    <w:rsid w:val="00B41FE8"/>
    <w:rsid w:val="00B77DD7"/>
    <w:rsid w:val="00B82AE7"/>
    <w:rsid w:val="00B83994"/>
    <w:rsid w:val="00BF2AB6"/>
    <w:rsid w:val="00C122FB"/>
    <w:rsid w:val="00C54AC2"/>
    <w:rsid w:val="00CB523C"/>
    <w:rsid w:val="00CE7CE2"/>
    <w:rsid w:val="00D247D9"/>
    <w:rsid w:val="00D46796"/>
    <w:rsid w:val="00D71FE3"/>
    <w:rsid w:val="00DA2EB9"/>
    <w:rsid w:val="00DB28AC"/>
    <w:rsid w:val="00EB185D"/>
    <w:rsid w:val="00ED3613"/>
    <w:rsid w:val="00EF69F6"/>
    <w:rsid w:val="00F0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20B8"/>
  <w15:chartTrackingRefBased/>
  <w15:docId w15:val="{FA2478CB-2402-4ECF-A565-C48CD87C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42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A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D69F7-B983-4455-8E81-F3FF775A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赵怡臣</dc:creator>
  <cp:keywords/>
  <dc:description/>
  <cp:lastModifiedBy>袁茂凯</cp:lastModifiedBy>
  <cp:revision>50</cp:revision>
  <dcterms:created xsi:type="dcterms:W3CDTF">2020-07-23T05:58:00Z</dcterms:created>
  <dcterms:modified xsi:type="dcterms:W3CDTF">2020-11-01T11:57:00Z</dcterms:modified>
</cp:coreProperties>
</file>