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40" w:lineRule="exact"/>
        <w:jc w:val="center"/>
        <w:rPr>
          <w:rFonts w:hint="eastAsia" w:ascii="方正小标宋_GBK" w:eastAsia="方正小标宋_GBK"/>
          <w:kern w:val="0"/>
          <w:sz w:val="44"/>
          <w:szCs w:val="56"/>
        </w:rPr>
      </w:pPr>
      <w:bookmarkStart w:id="0" w:name="_GoBack"/>
      <w:bookmarkEnd w:id="0"/>
      <w:r>
        <w:rPr>
          <w:rFonts w:hint="eastAsia" w:ascii="方正小标宋_GBK" w:eastAsia="方正小标宋_GBK" w:cs="宋体"/>
          <w:kern w:val="0"/>
          <w:sz w:val="44"/>
          <w:szCs w:val="56"/>
        </w:rPr>
        <w:t>微机防误装置逻辑校验标准化作业卡</w:t>
      </w:r>
    </w:p>
    <w:p>
      <w:pPr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1.作业信息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253"/>
        <w:gridCol w:w="1134"/>
        <w:gridCol w:w="1865"/>
        <w:gridCol w:w="1134"/>
        <w:gridCol w:w="16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设备双重名称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  <w:lang w:eastAsia="zh-CN"/>
              </w:rPr>
              <w:t>拉合尔</w:t>
            </w:r>
            <w:r>
              <w:rPr>
                <w:rFonts w:hint="eastAsia" w:ascii="方正仿宋_GBK" w:hAnsi="宋体" w:eastAsia="方正仿宋_GBK"/>
                <w:sz w:val="18"/>
              </w:rPr>
              <w:t>站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工作时间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作业卡编号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  <w:lang w:eastAsia="zh-CN"/>
              </w:rPr>
              <w:t>拉合尔</w:t>
            </w:r>
            <w:r>
              <w:rPr>
                <w:rFonts w:hint="eastAsia" w:ascii="方正仿宋_GBK" w:hAnsi="宋体" w:eastAsia="方正仿宋_GBK"/>
                <w:sz w:val="18"/>
              </w:rPr>
              <w:t>站20200904</w:t>
            </w:r>
          </w:p>
        </w:tc>
      </w:tr>
    </w:tbl>
    <w:p>
      <w:pPr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2</w:t>
      </w:r>
      <w:r>
        <w:rPr>
          <w:rFonts w:hint="eastAsia" w:ascii="黑体" w:hAnsi="黑体" w:eastAsia="黑体"/>
          <w:szCs w:val="21"/>
        </w:rPr>
        <w:t>.工序要求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468"/>
        <w:gridCol w:w="2428"/>
        <w:gridCol w:w="2355"/>
        <w:gridCol w:w="14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86" w:rightChars="-41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序号</w:t>
            </w:r>
          </w:p>
        </w:tc>
        <w:tc>
          <w:tcPr>
            <w:tcW w:w="1468" w:type="dxa"/>
            <w:vAlign w:val="center"/>
          </w:tcPr>
          <w:p>
            <w:pPr>
              <w:pStyle w:val="2"/>
              <w:ind w:left="-2" w:right="-86" w:rightChars="-41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关键工序</w:t>
            </w:r>
          </w:p>
        </w:tc>
        <w:tc>
          <w:tcPr>
            <w:tcW w:w="2428" w:type="dxa"/>
            <w:vAlign w:val="center"/>
          </w:tcPr>
          <w:p>
            <w:pPr>
              <w:pStyle w:val="2"/>
              <w:ind w:left="-2" w:right="-86" w:rightChars="-41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质量标准及要求</w:t>
            </w:r>
          </w:p>
        </w:tc>
        <w:tc>
          <w:tcPr>
            <w:tcW w:w="2355" w:type="dxa"/>
            <w:vAlign w:val="center"/>
          </w:tcPr>
          <w:p>
            <w:pPr>
              <w:pStyle w:val="2"/>
              <w:ind w:left="-2" w:right="-86" w:rightChars="-41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风险辨识与预控措施</w:t>
            </w:r>
          </w:p>
        </w:tc>
        <w:tc>
          <w:tcPr>
            <w:tcW w:w="1400" w:type="dxa"/>
            <w:vAlign w:val="center"/>
          </w:tcPr>
          <w:p>
            <w:pPr>
              <w:pStyle w:val="2"/>
              <w:ind w:left="-2" w:right="-86" w:rightChars="-41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153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1</w:t>
            </w:r>
          </w:p>
        </w:tc>
        <w:tc>
          <w:tcPr>
            <w:tcW w:w="6251" w:type="dxa"/>
            <w:gridSpan w:val="3"/>
            <w:vAlign w:val="center"/>
          </w:tcPr>
          <w:p>
            <w:pPr>
              <w:pStyle w:val="2"/>
              <w:ind w:left="-2" w:right="17" w:rightChars="8" w:firstLine="0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微机防误装置逻辑校验</w:t>
            </w:r>
          </w:p>
        </w:tc>
        <w:tc>
          <w:tcPr>
            <w:tcW w:w="1400" w:type="dxa"/>
          </w:tcPr>
          <w:p>
            <w:pPr>
              <w:pStyle w:val="2"/>
              <w:ind w:right="-153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153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1.1</w:t>
            </w:r>
          </w:p>
        </w:tc>
        <w:tc>
          <w:tcPr>
            <w:tcW w:w="1468" w:type="dxa"/>
            <w:vAlign w:val="center"/>
          </w:tcPr>
          <w:p>
            <w:pPr>
              <w:pStyle w:val="2"/>
              <w:ind w:left="-2" w:right="17" w:rightChars="8" w:firstLine="0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备件、工器具准备工作</w:t>
            </w:r>
          </w:p>
        </w:tc>
        <w:tc>
          <w:tcPr>
            <w:tcW w:w="2428" w:type="dxa"/>
          </w:tcPr>
          <w:p>
            <w:pPr>
              <w:spacing w:line="240" w:lineRule="exact"/>
              <w:ind w:right="-14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1.1.1工器具：电脑钥匙、五防规则库、一次系统图。</w:t>
            </w:r>
          </w:p>
        </w:tc>
        <w:tc>
          <w:tcPr>
            <w:tcW w:w="2355" w:type="dxa"/>
            <w:vAlign w:val="center"/>
          </w:tcPr>
          <w:p>
            <w:pPr>
              <w:spacing w:line="240" w:lineRule="exact"/>
              <w:ind w:right="-14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对工器具及备件进行检查，保证完好</w:t>
            </w:r>
          </w:p>
        </w:tc>
        <w:tc>
          <w:tcPr>
            <w:tcW w:w="1400" w:type="dxa"/>
          </w:tcPr>
          <w:p>
            <w:pPr>
              <w:pStyle w:val="2"/>
              <w:ind w:right="-153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153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1.2</w:t>
            </w:r>
          </w:p>
        </w:tc>
        <w:tc>
          <w:tcPr>
            <w:tcW w:w="1468" w:type="dxa"/>
            <w:vAlign w:val="center"/>
          </w:tcPr>
          <w:p>
            <w:pPr>
              <w:spacing w:line="240" w:lineRule="exact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工作人员就位</w:t>
            </w:r>
          </w:p>
        </w:tc>
        <w:tc>
          <w:tcPr>
            <w:tcW w:w="2428" w:type="dxa"/>
            <w:vAlign w:val="center"/>
          </w:tcPr>
          <w:p>
            <w:pPr>
              <w:spacing w:line="240" w:lineRule="exact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明确作业内容、作业标准、危险点及防范措施</w:t>
            </w:r>
          </w:p>
        </w:tc>
        <w:tc>
          <w:tcPr>
            <w:tcW w:w="2355" w:type="dxa"/>
            <w:vAlign w:val="center"/>
          </w:tcPr>
          <w:p>
            <w:pPr>
              <w:spacing w:line="240" w:lineRule="exact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工作人员应分工明确，任务落实到人，安全措施明了。</w:t>
            </w:r>
          </w:p>
        </w:tc>
        <w:tc>
          <w:tcPr>
            <w:tcW w:w="1400" w:type="dxa"/>
          </w:tcPr>
          <w:p>
            <w:pPr>
              <w:pStyle w:val="2"/>
              <w:ind w:right="-153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153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1.3</w:t>
            </w:r>
          </w:p>
        </w:tc>
        <w:tc>
          <w:tcPr>
            <w:tcW w:w="1468" w:type="dxa"/>
            <w:vAlign w:val="center"/>
          </w:tcPr>
          <w:p>
            <w:pPr>
              <w:spacing w:line="240" w:lineRule="exact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检查安全措施</w:t>
            </w:r>
          </w:p>
        </w:tc>
        <w:tc>
          <w:tcPr>
            <w:tcW w:w="2428" w:type="dxa"/>
            <w:vAlign w:val="center"/>
          </w:tcPr>
          <w:p>
            <w:pPr>
              <w:spacing w:line="240" w:lineRule="exact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检查现场符合工作条件。</w:t>
            </w:r>
          </w:p>
        </w:tc>
        <w:tc>
          <w:tcPr>
            <w:tcW w:w="2355" w:type="dxa"/>
            <w:vAlign w:val="center"/>
          </w:tcPr>
          <w:p>
            <w:pPr>
              <w:spacing w:line="240" w:lineRule="exact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注意保持与带电设备的安全距离。</w:t>
            </w:r>
          </w:p>
        </w:tc>
        <w:tc>
          <w:tcPr>
            <w:tcW w:w="1400" w:type="dxa"/>
          </w:tcPr>
          <w:p>
            <w:pPr>
              <w:pStyle w:val="2"/>
              <w:ind w:right="-153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153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2</w:t>
            </w:r>
          </w:p>
        </w:tc>
        <w:tc>
          <w:tcPr>
            <w:tcW w:w="6251" w:type="dxa"/>
            <w:gridSpan w:val="3"/>
            <w:vAlign w:val="center"/>
          </w:tcPr>
          <w:p>
            <w:pPr>
              <w:pStyle w:val="2"/>
              <w:ind w:left="-2" w:right="17" w:rightChars="8" w:firstLine="0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微机防误装置逻辑校验</w:t>
            </w:r>
          </w:p>
        </w:tc>
        <w:tc>
          <w:tcPr>
            <w:tcW w:w="1400" w:type="dxa"/>
          </w:tcPr>
          <w:p>
            <w:pPr>
              <w:pStyle w:val="2"/>
              <w:ind w:right="-153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="-2" w:right="-153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2.1</w:t>
            </w:r>
          </w:p>
        </w:tc>
        <w:tc>
          <w:tcPr>
            <w:tcW w:w="1468" w:type="dxa"/>
            <w:vAlign w:val="center"/>
          </w:tcPr>
          <w:p>
            <w:pPr>
              <w:pStyle w:val="2"/>
              <w:ind w:left="-2" w:right="17" w:rightChars="8" w:firstLine="0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微机防误装置逻辑校验</w:t>
            </w:r>
          </w:p>
        </w:tc>
        <w:tc>
          <w:tcPr>
            <w:tcW w:w="2428" w:type="dxa"/>
            <w:vAlign w:val="center"/>
          </w:tcPr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2.2.1备份微机防误装置软件数据；</w:t>
            </w:r>
          </w:p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进入系统逻辑公式修改；</w:t>
            </w:r>
          </w:p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导出微机防误系统逻辑库，并与经批准的本站五防逻辑库进行核对；</w:t>
            </w:r>
          </w:p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2.2.2若有异常情况，需对本站五防逻辑库进行修改，并经公司批准，系统修改需经专业人员修改；</w:t>
            </w:r>
          </w:p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根据修改情况及时更新台账。</w:t>
            </w:r>
          </w:p>
        </w:tc>
        <w:tc>
          <w:tcPr>
            <w:tcW w:w="2355" w:type="dxa"/>
            <w:vAlign w:val="center"/>
          </w:tcPr>
          <w:p>
            <w:pPr>
              <w:spacing w:line="240" w:lineRule="exact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防止误碰、误动、误拉合运行设备，与带电设备保持足够安全距离；</w:t>
            </w:r>
          </w:p>
          <w:p>
            <w:pPr>
              <w:spacing w:line="240" w:lineRule="exact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逻辑校验应按间隔逐个开展，防止遗漏；</w:t>
            </w:r>
          </w:p>
          <w:p>
            <w:pPr>
              <w:spacing w:line="240" w:lineRule="exact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逻辑修改需使用经公司批准的五防逻辑库，并由专业人员修改。</w:t>
            </w:r>
          </w:p>
        </w:tc>
        <w:tc>
          <w:tcPr>
            <w:tcW w:w="1400" w:type="dxa"/>
          </w:tcPr>
          <w:p>
            <w:pPr>
              <w:pStyle w:val="2"/>
              <w:ind w:right="-153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ind w:leftChars="0" w:right="-153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2.2</w:t>
            </w:r>
          </w:p>
        </w:tc>
        <w:tc>
          <w:tcPr>
            <w:tcW w:w="1468" w:type="dxa"/>
            <w:vAlign w:val="center"/>
          </w:tcPr>
          <w:p>
            <w:pPr>
              <w:pStyle w:val="2"/>
              <w:ind w:left="-2" w:right="17" w:rightChars="8" w:firstLine="0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后续工作</w:t>
            </w:r>
          </w:p>
        </w:tc>
        <w:tc>
          <w:tcPr>
            <w:tcW w:w="2428" w:type="dxa"/>
            <w:vAlign w:val="center"/>
          </w:tcPr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2.3.1</w:t>
            </w:r>
            <w:r>
              <w:rPr>
                <w:rFonts w:hint="eastAsia" w:ascii="方正仿宋_GBK" w:eastAsia="方正仿宋_GBK"/>
                <w:sz w:val="18"/>
                <w:szCs w:val="18"/>
              </w:rPr>
              <w:t>检查防误装置运行正常；</w:t>
            </w:r>
          </w:p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2.3.2</w:t>
            </w:r>
            <w:r>
              <w:rPr>
                <w:rFonts w:hint="eastAsia" w:ascii="方正仿宋_GBK" w:eastAsia="方正仿宋_GBK"/>
                <w:sz w:val="18"/>
                <w:szCs w:val="18"/>
              </w:rPr>
              <w:t>做好相关记录。</w:t>
            </w:r>
          </w:p>
        </w:tc>
        <w:tc>
          <w:tcPr>
            <w:tcW w:w="2355" w:type="dxa"/>
            <w:vAlign w:val="center"/>
          </w:tcPr>
          <w:p>
            <w:pPr>
              <w:spacing w:line="240" w:lineRule="exact"/>
              <w:rPr>
                <w:rFonts w:hint="eastAsia" w:ascii="方正仿宋_GBK" w:hAnsi="宋体" w:eastAsia="方正仿宋_GBK"/>
                <w:sz w:val="18"/>
                <w:szCs w:val="18"/>
              </w:rPr>
            </w:pPr>
          </w:p>
        </w:tc>
        <w:tc>
          <w:tcPr>
            <w:tcW w:w="1400" w:type="dxa"/>
          </w:tcPr>
          <w:p>
            <w:pPr>
              <w:pStyle w:val="2"/>
              <w:ind w:right="-153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</w:tbl>
    <w:p>
      <w:pPr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3</w:t>
      </w:r>
      <w:r>
        <w:rPr>
          <w:rFonts w:hint="eastAsia" w:ascii="黑体" w:hAnsi="黑体" w:eastAsia="黑体"/>
          <w:szCs w:val="21"/>
        </w:rPr>
        <w:t>.签名确认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652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2253" w:type="dxa"/>
            <w:vAlign w:val="center"/>
          </w:tcPr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工作人员签名</w:t>
            </w:r>
          </w:p>
        </w:tc>
        <w:tc>
          <w:tcPr>
            <w:tcW w:w="6525" w:type="dxa"/>
          </w:tcPr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</w:tbl>
    <w:p>
      <w:pPr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4</w:t>
      </w:r>
      <w:r>
        <w:rPr>
          <w:rFonts w:hint="eastAsia" w:ascii="黑体" w:hAnsi="黑体" w:eastAsia="黑体"/>
          <w:szCs w:val="21"/>
        </w:rPr>
        <w:t>.执行评价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  <w:jc w:val="center"/>
        </w:trPr>
        <w:tc>
          <w:tcPr>
            <w:tcW w:w="8774" w:type="dxa"/>
          </w:tcPr>
          <w:p>
            <w:pPr>
              <w:ind w:right="800"/>
              <w:jc w:val="right"/>
              <w:rPr>
                <w:rFonts w:hint="eastAsia" w:ascii="方正仿宋_GBK" w:eastAsia="方正仿宋_GBK"/>
                <w:sz w:val="18"/>
                <w:szCs w:val="18"/>
              </w:rPr>
            </w:pPr>
          </w:p>
          <w:p>
            <w:pPr>
              <w:ind w:right="800"/>
              <w:jc w:val="right"/>
              <w:rPr>
                <w:rFonts w:hint="eastAsia" w:ascii="方正仿宋_GBK" w:eastAsia="方正仿宋_GBK"/>
                <w:sz w:val="18"/>
                <w:szCs w:val="18"/>
              </w:rPr>
            </w:pPr>
          </w:p>
          <w:p>
            <w:pPr>
              <w:ind w:right="800"/>
              <w:jc w:val="right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工作负责人签名：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FA"/>
    <w:rsid w:val="000F5B68"/>
    <w:rsid w:val="001778E3"/>
    <w:rsid w:val="00177F89"/>
    <w:rsid w:val="005672FA"/>
    <w:rsid w:val="00DF77C6"/>
    <w:rsid w:val="2FAB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napToGrid w:val="0"/>
      <w:spacing w:line="360" w:lineRule="auto"/>
      <w:ind w:leftChars="-1" w:hanging="2"/>
    </w:pPr>
    <w:rPr>
      <w:kern w:val="21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503</Characters>
  <Lines>4</Lines>
  <Paragraphs>1</Paragraphs>
  <TotalTime>3</TotalTime>
  <ScaleCrop>false</ScaleCrop>
  <LinksUpToDate>false</LinksUpToDate>
  <CharactersWithSpaces>590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2020-09-04T12:26:00Z</dcterms:created>
  <dc:creator>赵怡臣</dc:creator>
  <cp:lastModifiedBy>Administrator</cp:lastModifiedBy>
  <dcterms:modified xsi:type="dcterms:W3CDTF">2020-11-01T05:55:51Z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