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" w:after="120" w:line="560" w:lineRule="exact"/>
        <w:contextualSpacing/>
        <w:outlineLvl w:val="0"/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</w:pPr>
      <w:bookmarkStart w:id="0" w:name="_Toc22722"/>
      <w:r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  <w:highlight w:val="yellow"/>
        </w:rPr>
        <w:t>单极小功率反送</w:t>
      </w:r>
    </w:p>
    <w:p>
      <w:pPr>
        <w:widowControl/>
        <w:spacing w:before="120" w:after="120" w:line="560" w:lineRule="exact"/>
        <w:contextualSpacing/>
        <w:outlineLvl w:val="0"/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</w:pPr>
      <w:r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  <w:t>11 初始运行测试、大地回线运行、反向功率方向</w:t>
      </w:r>
      <w:bookmarkEnd w:id="0"/>
    </w:p>
    <w:p>
      <w:pPr>
        <w:pStyle w:val="14"/>
        <w:keepNext w:val="0"/>
        <w:keepLines w:val="0"/>
        <w:widowControl/>
        <w:spacing w:before="120" w:after="120" w:line="560" w:lineRule="exact"/>
        <w:ind w:left="424" w:hanging="424" w:hangingChars="151"/>
        <w:rPr>
          <w:rFonts w:hint="eastAsia" w:ascii="方正仿宋_GBK" w:hAnsi="方正仿宋_GBK" w:eastAsia="方正仿宋_GBK" w:cs="方正仿宋_GBK"/>
          <w:lang w:val="en-US" w:eastAsia="zh-CN"/>
        </w:rPr>
      </w:pPr>
      <w:bookmarkStart w:id="1" w:name="_Toc15004"/>
      <w:bookmarkStart w:id="2" w:name="_Toc512409842"/>
      <w:bookmarkStart w:id="3" w:name="_Toc137608708"/>
      <w:r>
        <w:rPr>
          <w:rFonts w:hint="eastAsia" w:ascii="方正仿宋_GBK" w:hAnsi="方正仿宋_GBK" w:eastAsia="方正仿宋_GBK" w:cs="方正仿宋_GBK"/>
          <w:lang w:eastAsia="zh-CN"/>
        </w:rPr>
        <w:t xml:space="preserve">11.1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试验目的</w:t>
      </w:r>
      <w:bookmarkEnd w:id="1"/>
    </w:p>
    <w:p>
      <w:pPr>
        <w:pStyle w:val="4"/>
        <w:widowControl/>
        <w:spacing w:line="560" w:lineRule="exact"/>
        <w:ind w:firstLine="480"/>
        <w:rPr>
          <w:rFonts w:hint="eastAsia" w:ascii="方正仿宋_GBK" w:hAnsi="方正仿宋_GBK" w:eastAsia="方正仿宋_GBK" w:cs="方正仿宋_GBK"/>
          <w:sz w:val="24"/>
        </w:rPr>
      </w:pPr>
      <w:r>
        <w:rPr>
          <w:rFonts w:hint="eastAsia" w:ascii="方正仿宋_GBK" w:hAnsi="方正仿宋_GBK" w:eastAsia="方正仿宋_GBK" w:cs="方正仿宋_GBK"/>
          <w:sz w:val="24"/>
        </w:rPr>
        <w:t>验证直流系统基本的起停功能、手动系统切换控制和保护系统。</w:t>
      </w:r>
    </w:p>
    <w:p>
      <w:pPr>
        <w:pStyle w:val="14"/>
        <w:keepNext w:val="0"/>
        <w:keepLines w:val="0"/>
        <w:widowControl/>
        <w:spacing w:before="120" w:after="120" w:line="560" w:lineRule="exact"/>
        <w:ind w:left="424" w:hanging="424" w:hangingChars="151"/>
        <w:rPr>
          <w:rFonts w:hint="eastAsia" w:ascii="方正仿宋_GBK" w:hAnsi="方正仿宋_GBK" w:eastAsia="方正仿宋_GBK" w:cs="方正仿宋_GBK"/>
          <w:lang w:eastAsia="zh-CN"/>
        </w:rPr>
      </w:pPr>
      <w:bookmarkStart w:id="4" w:name="_Toc25636"/>
      <w:r>
        <w:rPr>
          <w:rFonts w:hint="eastAsia" w:ascii="方正仿宋_GBK" w:hAnsi="方正仿宋_GBK" w:eastAsia="方正仿宋_GBK" w:cs="方正仿宋_GBK"/>
          <w:lang w:eastAsia="zh-CN"/>
        </w:rPr>
        <w:t xml:space="preserve">11.2 </w:t>
      </w:r>
      <w:bookmarkEnd w:id="2"/>
      <w:bookmarkEnd w:id="3"/>
      <w:r>
        <w:rPr>
          <w:rFonts w:hint="eastAsia" w:ascii="方正仿宋_GBK" w:hAnsi="方正仿宋_GBK" w:eastAsia="方正仿宋_GBK" w:cs="方正仿宋_GBK"/>
          <w:lang w:val="en-US" w:eastAsia="zh-CN"/>
        </w:rPr>
        <w:t>试验条件</w:t>
      </w:r>
      <w:bookmarkEnd w:id="4"/>
    </w:p>
    <w:p>
      <w:pPr>
        <w:widowControl/>
        <w:tabs>
          <w:tab w:val="left" w:pos="858"/>
          <w:tab w:val="left" w:pos="1710"/>
        </w:tabs>
        <w:spacing w:line="560" w:lineRule="exact"/>
        <w:ind w:left="918" w:hanging="918"/>
        <w:rPr>
          <w:rFonts w:hint="eastAsia" w:ascii="方正仿宋_GBK" w:hAnsi="方正仿宋_GBK" w:eastAsia="方正仿宋_GBK" w:cs="方正仿宋_GBK"/>
          <w:sz w:val="24"/>
        </w:rPr>
      </w:pPr>
      <w:r>
        <w:rPr>
          <w:rFonts w:hint="eastAsia" w:ascii="方正仿宋_GBK" w:hAnsi="方正仿宋_GBK" w:eastAsia="方正仿宋_GBK" w:cs="方正仿宋_GBK"/>
          <w:sz w:val="24"/>
        </w:rPr>
        <w:t>（1）系统解/闭锁性能试验已完成。</w:t>
      </w:r>
    </w:p>
    <w:p>
      <w:pPr>
        <w:widowControl/>
        <w:tabs>
          <w:tab w:val="left" w:pos="904"/>
          <w:tab w:val="left" w:pos="1275"/>
          <w:tab w:val="left" w:pos="1338"/>
          <w:tab w:val="left" w:pos="1710"/>
        </w:tabs>
        <w:spacing w:line="560" w:lineRule="exact"/>
        <w:ind w:left="904" w:hanging="918"/>
        <w:rPr>
          <w:rFonts w:hint="eastAsia" w:ascii="方正仿宋_GBK" w:hAnsi="方正仿宋_GBK" w:eastAsia="方正仿宋_GBK" w:cs="方正仿宋_GBK"/>
          <w:sz w:val="24"/>
        </w:rPr>
      </w:pPr>
      <w:r>
        <w:rPr>
          <w:rFonts w:hint="eastAsia" w:ascii="方正仿宋_GBK" w:hAnsi="方正仿宋_GBK" w:eastAsia="方正仿宋_GBK" w:cs="方正仿宋_GBK"/>
          <w:sz w:val="24"/>
        </w:rPr>
        <w:t>（2）交流系统条件：</w:t>
      </w:r>
    </w:p>
    <w:p>
      <w:pPr>
        <w:widowControl/>
        <w:tabs>
          <w:tab w:val="left" w:pos="780"/>
          <w:tab w:val="left" w:pos="1275"/>
          <w:tab w:val="left" w:pos="1338"/>
          <w:tab w:val="left" w:pos="1710"/>
        </w:tabs>
        <w:spacing w:line="560" w:lineRule="exact"/>
        <w:ind w:left="902" w:leftChars="222" w:hanging="436" w:hangingChars="182"/>
        <w:rPr>
          <w:rFonts w:hint="eastAsia" w:ascii="方正仿宋_GBK" w:hAnsi="方正仿宋_GBK" w:eastAsia="方正仿宋_GBK" w:cs="方正仿宋_GBK"/>
          <w:sz w:val="24"/>
        </w:rPr>
      </w:pPr>
      <w:r>
        <w:rPr>
          <w:rFonts w:hint="eastAsia" w:ascii="方正仿宋_GBK" w:hAnsi="方正仿宋_GBK" w:eastAsia="方正仿宋_GBK" w:cs="方正仿宋_GBK"/>
          <w:sz w:val="24"/>
        </w:rPr>
        <w:t>1)</w:t>
      </w:r>
      <w:r>
        <w:rPr>
          <w:rFonts w:hint="eastAsia" w:ascii="方正仿宋_GBK" w:hAnsi="方正仿宋_GBK" w:eastAsia="方正仿宋_GBK" w:cs="方正仿宋_GBK"/>
          <w:sz w:val="24"/>
        </w:rPr>
        <w:tab/>
      </w:r>
      <w:r>
        <w:rPr>
          <w:rFonts w:hint="eastAsia" w:ascii="方正仿宋_GBK" w:hAnsi="方正仿宋_GBK" w:eastAsia="方正仿宋_GBK" w:cs="方正仿宋_GBK"/>
          <w:sz w:val="24"/>
        </w:rPr>
        <w:t>两个500kV交流系统母线在505~525kV间。</w:t>
      </w:r>
    </w:p>
    <w:p>
      <w:pPr>
        <w:widowControl/>
        <w:tabs>
          <w:tab w:val="left" w:pos="904"/>
          <w:tab w:val="left" w:pos="1275"/>
          <w:tab w:val="left" w:pos="1338"/>
          <w:tab w:val="left" w:pos="1710"/>
        </w:tabs>
        <w:spacing w:line="560" w:lineRule="exact"/>
        <w:ind w:left="902" w:leftChars="222" w:hanging="436" w:hangingChars="182"/>
        <w:rPr>
          <w:rFonts w:hint="eastAsia" w:ascii="方正仿宋_GBK" w:hAnsi="方正仿宋_GBK" w:eastAsia="方正仿宋_GBK" w:cs="方正仿宋_GBK"/>
          <w:sz w:val="24"/>
        </w:rPr>
      </w:pPr>
      <w:r>
        <w:rPr>
          <w:rFonts w:hint="eastAsia" w:ascii="方正仿宋_GBK" w:hAnsi="方正仿宋_GBK" w:eastAsia="方正仿宋_GBK" w:cs="方正仿宋_GBK"/>
          <w:sz w:val="24"/>
        </w:rPr>
        <w:t>2）两侧交流系统都有为测试供电的能力。</w:t>
      </w:r>
    </w:p>
    <w:p>
      <w:pPr>
        <w:widowControl/>
        <w:tabs>
          <w:tab w:val="left" w:pos="904"/>
          <w:tab w:val="left" w:pos="1275"/>
          <w:tab w:val="left" w:pos="1338"/>
          <w:tab w:val="left" w:pos="1710"/>
        </w:tabs>
        <w:spacing w:line="560" w:lineRule="exact"/>
        <w:rPr>
          <w:rFonts w:hint="eastAsia" w:ascii="方正仿宋_GBK" w:hAnsi="方正仿宋_GBK" w:eastAsia="方正仿宋_GBK" w:cs="方正仿宋_GBK"/>
          <w:sz w:val="24"/>
        </w:rPr>
      </w:pPr>
      <w:r>
        <w:rPr>
          <w:rFonts w:hint="eastAsia" w:ascii="方正仿宋_GBK" w:hAnsi="方正仿宋_GBK" w:eastAsia="方正仿宋_GBK" w:cs="方正仿宋_GBK"/>
          <w:sz w:val="24"/>
        </w:rPr>
        <w:t>（3）直流系统条件：</w:t>
      </w:r>
    </w:p>
    <w:p>
      <w:pPr>
        <w:pStyle w:val="5"/>
        <w:spacing w:after="0" w:line="560" w:lineRule="exact"/>
        <w:jc w:val="both"/>
        <w:rPr>
          <w:rFonts w:hint="eastAsia" w:ascii="方正仿宋_GBK" w:hAnsi="方正仿宋_GBK" w:eastAsia="方正仿宋_GBK" w:cs="方正仿宋_GBK"/>
          <w:b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b/>
          <w:sz w:val="24"/>
          <w:szCs w:val="24"/>
          <w:u w:val="single"/>
          <w:lang w:val="en-GB" w:eastAsia="zh-CN"/>
        </w:rPr>
        <w:t>默蒂亚里</w:t>
      </w:r>
      <w:r>
        <w:rPr>
          <w:rFonts w:hint="eastAsia" w:ascii="方正仿宋_GBK" w:hAnsi="方正仿宋_GBK" w:eastAsia="方正仿宋_GBK" w:cs="方正仿宋_GBK"/>
          <w:b/>
          <w:sz w:val="24"/>
          <w:szCs w:val="24"/>
          <w:lang w:val="en-GB" w:eastAsia="zh-CN"/>
        </w:rPr>
        <w:t>:</w:t>
      </w:r>
    </w:p>
    <w:p>
      <w:pPr>
        <w:pStyle w:val="5"/>
        <w:tabs>
          <w:tab w:val="left" w:pos="2268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主控站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[X] SC A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] SC B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[X] PCP A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] PCP B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正送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反送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有通信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无通信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功率控制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电流控制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联合控制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独立控制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无功自动控制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无功手动控制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     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</w:p>
    <w:p>
      <w:pPr>
        <w:pStyle w:val="5"/>
        <w:tabs>
          <w:tab w:val="left" w:pos="2268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Q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控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U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控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额定电压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降压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大地回线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 xml:space="preserve"> 金属回线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b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b/>
          <w:sz w:val="24"/>
          <w:szCs w:val="24"/>
          <w:u w:val="single"/>
          <w:lang w:val="en-GB" w:eastAsia="zh-CN"/>
        </w:rPr>
        <w:t>拉合尔</w:t>
      </w:r>
      <w:r>
        <w:rPr>
          <w:rFonts w:hint="eastAsia" w:ascii="方正仿宋_GBK" w:hAnsi="方正仿宋_GBK" w:eastAsia="方正仿宋_GBK" w:cs="方正仿宋_GBK"/>
          <w:b/>
          <w:sz w:val="24"/>
          <w:szCs w:val="24"/>
          <w:lang w:val="en-GB" w:eastAsia="zh-CN"/>
        </w:rPr>
        <w:t>:</w:t>
      </w:r>
    </w:p>
    <w:p>
      <w:pPr>
        <w:pStyle w:val="5"/>
        <w:spacing w:after="0" w:line="560" w:lineRule="exact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主控站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[X] SC A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] SC B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[X] PCP A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] PCP B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正送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反送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有通信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无通信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功率控制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[X]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 xml:space="preserve"> 电流控制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联合控制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独立控制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无功自动控制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无功手动控制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     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</w:p>
    <w:p>
      <w:pPr>
        <w:pStyle w:val="5"/>
        <w:tabs>
          <w:tab w:val="left" w:pos="2268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Q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控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U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控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额定电压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降压</w:t>
      </w:r>
    </w:p>
    <w:p>
      <w:pPr>
        <w:widowControl/>
        <w:tabs>
          <w:tab w:val="left" w:pos="904"/>
          <w:tab w:val="left" w:pos="1275"/>
          <w:tab w:val="left" w:pos="1338"/>
          <w:tab w:val="left" w:pos="1710"/>
        </w:tabs>
        <w:spacing w:line="560" w:lineRule="exact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</w:rPr>
        <w:t xml:space="preserve">大地回线           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]</w:t>
      </w:r>
      <w:r>
        <w:rPr>
          <w:rFonts w:hint="eastAsia" w:ascii="方正仿宋_GBK" w:hAnsi="方正仿宋_GBK" w:eastAsia="方正仿宋_GBK" w:cs="方正仿宋_GBK"/>
          <w:sz w:val="24"/>
          <w:szCs w:val="24"/>
        </w:rPr>
        <w:t xml:space="preserve">金属回线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 </w:t>
      </w:r>
    </w:p>
    <w:p>
      <w:pPr>
        <w:pStyle w:val="14"/>
        <w:keepNext w:val="0"/>
        <w:keepLines w:val="0"/>
        <w:widowControl/>
        <w:spacing w:before="120" w:after="120" w:line="560" w:lineRule="exact"/>
        <w:ind w:left="424" w:hanging="424" w:hangingChars="151"/>
        <w:rPr>
          <w:rFonts w:hint="eastAsia" w:ascii="方正仿宋_GBK" w:hAnsi="方正仿宋_GBK" w:eastAsia="方正仿宋_GBK" w:cs="方正仿宋_GBK"/>
          <w:lang w:val="en-US" w:eastAsia="zh-CN"/>
        </w:rPr>
      </w:pPr>
      <w:bookmarkStart w:id="5" w:name="_Toc5688"/>
      <w:bookmarkStart w:id="6" w:name="_Toc137608709"/>
      <w:bookmarkStart w:id="7" w:name="_Toc512409843"/>
      <w:r>
        <w:rPr>
          <w:rFonts w:hint="eastAsia" w:ascii="方正仿宋_GBK" w:hAnsi="方正仿宋_GBK" w:eastAsia="方正仿宋_GBK" w:cs="方正仿宋_GBK"/>
          <w:lang w:eastAsia="zh-CN"/>
        </w:rPr>
        <w:t xml:space="preserve">11.3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试验内容和步骤</w:t>
      </w:r>
      <w:bookmarkEnd w:id="5"/>
    </w:p>
    <w:p>
      <w:pPr>
        <w:pStyle w:val="17"/>
        <w:keepNext w:val="0"/>
        <w:keepLines w:val="0"/>
        <w:widowControl/>
        <w:spacing w:line="560" w:lineRule="exact"/>
        <w:rPr>
          <w:rFonts w:hint="eastAsia" w:ascii="方正仿宋_GBK" w:hAnsi="方正仿宋_GBK" w:eastAsia="方正仿宋_GBK" w:cs="方正仿宋_GBK"/>
          <w:lang w:val="en-US" w:eastAsia="zh-CN"/>
        </w:rPr>
      </w:pPr>
      <w:bookmarkStart w:id="8" w:name="_Toc24611"/>
      <w:r>
        <w:rPr>
          <w:rFonts w:hint="eastAsia" w:ascii="方正仿宋_GBK" w:hAnsi="方正仿宋_GBK" w:eastAsia="方正仿宋_GBK" w:cs="方正仿宋_GBK"/>
        </w:rPr>
        <w:t xml:space="preserve">11.3.1 </w:t>
      </w:r>
      <w:bookmarkEnd w:id="6"/>
      <w:bookmarkEnd w:id="7"/>
      <w:r>
        <w:rPr>
          <w:rFonts w:hint="eastAsia" w:ascii="方正仿宋_GBK" w:hAnsi="方正仿宋_GBK" w:eastAsia="方正仿宋_GBK" w:cs="方正仿宋_GBK"/>
          <w:lang w:val="en-US" w:eastAsia="zh-CN"/>
        </w:rPr>
        <w:t>起极/停极</w:t>
      </w:r>
      <w:bookmarkEnd w:id="8"/>
    </w:p>
    <w:p>
      <w:pPr>
        <w:pStyle w:val="5"/>
        <w:numPr>
          <w:ilvl w:val="0"/>
          <w:numId w:val="1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按照业主指令执行断路器和刀闸，使换流阀转到热备用状态。</w:t>
      </w:r>
    </w:p>
    <w:p>
      <w:pPr>
        <w:pStyle w:val="5"/>
        <w:numPr>
          <w:ilvl w:val="0"/>
          <w:numId w:val="1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核实两站都在热备用条件。</w:t>
      </w:r>
    </w:p>
    <w:p>
      <w:pPr>
        <w:pStyle w:val="5"/>
        <w:numPr>
          <w:ilvl w:val="0"/>
          <w:numId w:val="1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默蒂亚里站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最</w:t>
      </w:r>
      <w:r>
        <w:rPr>
          <w:rFonts w:hint="eastAsia" w:ascii="方正仿宋_GBK" w:hAnsi="方正仿宋_GBK" w:eastAsia="方正仿宋_GBK" w:cs="方正仿宋_GBK"/>
          <w:sz w:val="24"/>
          <w:szCs w:val="24"/>
          <w:highlight w:val="yellow"/>
          <w:lang w:val="en-GB" w:eastAsia="zh-CN"/>
        </w:rPr>
        <w:t>小</w:t>
      </w:r>
      <w:r>
        <w:rPr>
          <w:rFonts w:hint="eastAsia" w:ascii="方正仿宋_GBK" w:hAnsi="方正仿宋_GBK" w:eastAsia="方正仿宋_GBK" w:cs="方正仿宋_GBK"/>
          <w:sz w:val="24"/>
          <w:szCs w:val="24"/>
          <w:highlight w:val="yellow"/>
          <w:lang w:eastAsia="zh-CN"/>
        </w:rPr>
        <w:t>电流</w:t>
      </w:r>
      <w:r>
        <w:rPr>
          <w:rFonts w:hint="eastAsia" w:ascii="方正仿宋_GBK" w:hAnsi="方正仿宋_GBK" w:eastAsia="方正仿宋_GBK" w:cs="方正仿宋_GBK"/>
          <w:sz w:val="24"/>
          <w:szCs w:val="24"/>
          <w:highlight w:val="yellow"/>
          <w:lang w:val="en-GB" w:eastAsia="zh-CN"/>
        </w:rPr>
        <w:t>起极，</w:t>
      </w:r>
      <w:r>
        <w:rPr>
          <w:rFonts w:hint="eastAsia" w:ascii="方正仿宋_GBK" w:hAnsi="方正仿宋_GBK" w:eastAsia="方正仿宋_GBK" w:cs="方正仿宋_GBK"/>
          <w:sz w:val="24"/>
          <w:szCs w:val="24"/>
          <w:highlight w:val="yellow"/>
          <w:lang w:eastAsia="zh-CN"/>
        </w:rPr>
        <w:t>功率反送，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定功率值为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303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MW (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200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A)，升/降速率为100A/min。</w:t>
      </w:r>
    </w:p>
    <w:p>
      <w:pPr>
        <w:pStyle w:val="5"/>
        <w:numPr>
          <w:ilvl w:val="0"/>
          <w:numId w:val="1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验证稳定性能指标。</w:t>
      </w:r>
    </w:p>
    <w:p>
      <w:pPr>
        <w:pStyle w:val="5"/>
        <w:numPr>
          <w:ilvl w:val="2"/>
          <w:numId w:val="2"/>
        </w:numPr>
        <w:tabs>
          <w:tab w:val="left" w:pos="1134"/>
        </w:tabs>
        <w:spacing w:after="0" w:line="560" w:lineRule="exact"/>
        <w:ind w:firstLine="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默蒂亚里站：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sym w:font="Symbol" w:char="F067"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=17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sym w:font="Symbol" w:char="F0B0"/>
      </w:r>
    </w:p>
    <w:p>
      <w:pPr>
        <w:pStyle w:val="5"/>
        <w:numPr>
          <w:ilvl w:val="2"/>
          <w:numId w:val="2"/>
        </w:numPr>
        <w:tabs>
          <w:tab w:val="left" w:pos="1134"/>
          <w:tab w:val="left" w:pos="1276"/>
        </w:tabs>
        <w:spacing w:after="0" w:line="560" w:lineRule="exact"/>
        <w:ind w:firstLine="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拉合尔站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: 从移相状态→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61"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＝15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B0"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±2.5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B0"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（近似值）</w:t>
      </w:r>
    </w:p>
    <w:p>
      <w:pPr>
        <w:pStyle w:val="5"/>
        <w:numPr>
          <w:ilvl w:val="2"/>
          <w:numId w:val="2"/>
        </w:numPr>
        <w:tabs>
          <w:tab w:val="left" w:pos="1134"/>
          <w:tab w:val="left" w:pos="1276"/>
        </w:tabs>
        <w:spacing w:after="0" w:line="560" w:lineRule="exact"/>
        <w:ind w:firstLine="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记录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直流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电压和阀电压的初步数据。</w:t>
      </w:r>
    </w:p>
    <w:p>
      <w:pPr>
        <w:pStyle w:val="5"/>
        <w:numPr>
          <w:ilvl w:val="0"/>
          <w:numId w:val="1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lang w:eastAsia="zh-CN"/>
        </w:rPr>
        <w:t>核实在最低电流下运行是稳定的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。</w:t>
      </w:r>
    </w:p>
    <w:p>
      <w:pPr>
        <w:pStyle w:val="5"/>
        <w:numPr>
          <w:ilvl w:val="0"/>
          <w:numId w:val="1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lang w:eastAsia="zh-CN"/>
        </w:rPr>
        <w:t>当阀解锁时，进行正常检查(视觉和听觉)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。</w:t>
      </w:r>
    </w:p>
    <w:p>
      <w:pPr>
        <w:pStyle w:val="5"/>
        <w:numPr>
          <w:ilvl w:val="0"/>
          <w:numId w:val="1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验证无功功率控制</w:t>
      </w:r>
      <w:r>
        <w:rPr>
          <w:rFonts w:hint="eastAsia" w:ascii="方正仿宋_GBK" w:hAnsi="方正仿宋_GBK" w:eastAsia="方正仿宋_GBK" w:cs="方正仿宋_GBK"/>
          <w:sz w:val="24"/>
          <w:lang w:eastAsia="zh-CN"/>
        </w:rPr>
        <w:t>性能及最小滤波器组投入情况是否符合技术规范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。 </w:t>
      </w:r>
    </w:p>
    <w:p>
      <w:pPr>
        <w:pStyle w:val="5"/>
        <w:tabs>
          <w:tab w:val="left" w:pos="1134"/>
          <w:tab w:val="left" w:pos="1276"/>
        </w:tabs>
        <w:spacing w:after="0" w:line="560" w:lineRule="exact"/>
        <w:ind w:left="1134"/>
        <w:jc w:val="both"/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1）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拉合尔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站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: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一组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HP12/24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滤波器投入。</w:t>
      </w:r>
    </w:p>
    <w:p>
      <w:pPr>
        <w:pStyle w:val="5"/>
        <w:numPr>
          <w:ilvl w:val="0"/>
          <w:numId w:val="3"/>
        </w:numPr>
        <w:tabs>
          <w:tab w:val="left" w:pos="1134"/>
          <w:tab w:val="left" w:pos="1276"/>
        </w:tabs>
        <w:spacing w:after="0" w:line="560" w:lineRule="exact"/>
        <w:ind w:left="1134" w:firstLine="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默蒂亚里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站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: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一组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BP11/13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和H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P24/36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滤波器投入。</w:t>
      </w:r>
    </w:p>
    <w:p>
      <w:pPr>
        <w:pStyle w:val="5"/>
        <w:numPr>
          <w:ilvl w:val="0"/>
          <w:numId w:val="1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闭锁该极，验证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： </w:t>
      </w:r>
    </w:p>
    <w:p>
      <w:pPr>
        <w:pStyle w:val="5"/>
        <w:numPr>
          <w:ilvl w:val="0"/>
          <w:numId w:val="4"/>
        </w:numPr>
        <w:tabs>
          <w:tab w:val="left" w:pos="1134"/>
          <w:tab w:val="left" w:pos="1276"/>
        </w:tabs>
        <w:spacing w:after="0" w:line="560" w:lineRule="exact"/>
        <w:ind w:left="1134" w:firstLine="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拉合尔站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: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直流移相闭锁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,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降电流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AE"/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不投旁通对闭锁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numPr>
          <w:ilvl w:val="0"/>
          <w:numId w:val="4"/>
        </w:numPr>
        <w:tabs>
          <w:tab w:val="left" w:pos="1134"/>
          <w:tab w:val="left" w:pos="1276"/>
        </w:tabs>
        <w:spacing w:after="0" w:line="560" w:lineRule="exact"/>
        <w:ind w:left="1134" w:firstLine="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默蒂亚里: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令α=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90°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AE"/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投旁通对闭锁</w:t>
      </w:r>
    </w:p>
    <w:p>
      <w:pPr>
        <w:pStyle w:val="5"/>
        <w:numPr>
          <w:ilvl w:val="0"/>
          <w:numId w:val="1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记录并保存测试数据。</w:t>
      </w:r>
    </w:p>
    <w:p>
      <w:pPr>
        <w:pStyle w:val="17"/>
        <w:keepNext w:val="0"/>
        <w:keepLines w:val="0"/>
        <w:widowControl/>
        <w:spacing w:line="560" w:lineRule="exact"/>
        <w:rPr>
          <w:rFonts w:hint="eastAsia" w:ascii="方正仿宋_GBK" w:hAnsi="方正仿宋_GBK" w:eastAsia="方正仿宋_GBK" w:cs="方正仿宋_GBK"/>
          <w:lang w:val="en-US" w:eastAsia="zh-CN"/>
        </w:rPr>
      </w:pPr>
      <w:bookmarkStart w:id="9" w:name="_Toc512409844"/>
      <w:bookmarkStart w:id="10" w:name="_Toc23898"/>
      <w:bookmarkStart w:id="11" w:name="_Toc137608712"/>
      <w:r>
        <w:rPr>
          <w:rFonts w:hint="eastAsia" w:ascii="方正仿宋_GBK" w:hAnsi="方正仿宋_GBK" w:eastAsia="方正仿宋_GBK" w:cs="方正仿宋_GBK"/>
        </w:rPr>
        <w:t xml:space="preserve">11.3.2 </w:t>
      </w:r>
      <w:bookmarkEnd w:id="9"/>
      <w:r>
        <w:rPr>
          <w:rFonts w:hint="eastAsia" w:ascii="方正仿宋_GBK" w:hAnsi="方正仿宋_GBK" w:eastAsia="方正仿宋_GBK" w:cs="方正仿宋_GBK"/>
          <w:lang w:val="en-US" w:eastAsia="zh-CN"/>
        </w:rPr>
        <w:t>控制系统切换</w:t>
      </w:r>
      <w:bookmarkEnd w:id="10"/>
    </w:p>
    <w:p>
      <w:pPr>
        <w:pStyle w:val="5"/>
        <w:numPr>
          <w:ilvl w:val="0"/>
          <w:numId w:val="5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默蒂亚里站最小电流起极，功率反送，定电流值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303A (200MW)，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升降功率为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100A/min。</w:t>
      </w:r>
    </w:p>
    <w:p>
      <w:pPr>
        <w:pStyle w:val="5"/>
        <w:numPr>
          <w:ilvl w:val="0"/>
          <w:numId w:val="5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核实默蒂亚里站极控系统A是主系统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。</w:t>
      </w:r>
    </w:p>
    <w:p>
      <w:pPr>
        <w:pStyle w:val="5"/>
        <w:numPr>
          <w:ilvl w:val="0"/>
          <w:numId w:val="5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在默蒂亚里站由极控系统A（主系统）切换至极控系统B为主系统。</w:t>
      </w:r>
    </w:p>
    <w:p>
      <w:pPr>
        <w:pStyle w:val="5"/>
        <w:numPr>
          <w:ilvl w:val="0"/>
          <w:numId w:val="5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验证极控系统B值班，切换过程中功率传输稳定，没有瞬时扰动。</w:t>
      </w:r>
    </w:p>
    <w:p>
      <w:pPr>
        <w:pStyle w:val="5"/>
        <w:numPr>
          <w:ilvl w:val="0"/>
          <w:numId w:val="5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在默蒂亚里站将主系统由极控系统B切回至极控系统A。</w:t>
      </w:r>
    </w:p>
    <w:p>
      <w:pPr>
        <w:pStyle w:val="5"/>
        <w:numPr>
          <w:ilvl w:val="0"/>
          <w:numId w:val="5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验证极控系统A值班，切换过程中功率传输稳定，没有瞬时扰动。</w:t>
      </w:r>
    </w:p>
    <w:p>
      <w:pPr>
        <w:pStyle w:val="5"/>
        <w:numPr>
          <w:ilvl w:val="0"/>
          <w:numId w:val="5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在拉站重复上述试验。</w:t>
      </w:r>
    </w:p>
    <w:p>
      <w:pPr>
        <w:pStyle w:val="5"/>
        <w:numPr>
          <w:ilvl w:val="0"/>
          <w:numId w:val="5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记录并保存测试数据。</w:t>
      </w:r>
    </w:p>
    <w:p>
      <w:pPr>
        <w:pStyle w:val="5"/>
        <w:numPr>
          <w:ilvl w:val="0"/>
          <w:numId w:val="5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lang w:eastAsia="zh-CN"/>
        </w:rPr>
        <w:t>试验完成后在试验报告上签字。</w:t>
      </w:r>
    </w:p>
    <w:bookmarkEnd w:id="11"/>
    <w:p>
      <w:pPr>
        <w:pStyle w:val="17"/>
        <w:keepNext w:val="0"/>
        <w:keepLines w:val="0"/>
        <w:widowControl/>
        <w:spacing w:line="560" w:lineRule="exact"/>
        <w:rPr>
          <w:rFonts w:hint="eastAsia" w:ascii="方正仿宋_GBK" w:hAnsi="方正仿宋_GBK" w:eastAsia="方正仿宋_GBK" w:cs="方正仿宋_GBK"/>
        </w:rPr>
      </w:pPr>
      <w:bookmarkStart w:id="12" w:name="_Toc8832"/>
      <w:r>
        <w:rPr>
          <w:rFonts w:hint="eastAsia" w:ascii="方正仿宋_GBK" w:hAnsi="方正仿宋_GBK" w:eastAsia="方正仿宋_GBK" w:cs="方正仿宋_GBK"/>
        </w:rPr>
        <w:t xml:space="preserve">11.3.3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大地</w:t>
      </w:r>
      <w:r>
        <w:rPr>
          <w:rFonts w:hint="eastAsia" w:ascii="方正仿宋_GBK" w:hAnsi="方正仿宋_GBK" w:eastAsia="方正仿宋_GBK" w:cs="方正仿宋_GBK"/>
        </w:rPr>
        <w:t>/</w:t>
      </w:r>
      <w:r>
        <w:rPr>
          <w:rFonts w:hint="eastAsia" w:ascii="方正仿宋_GBK" w:hAnsi="方正仿宋_GBK" w:eastAsia="方正仿宋_GBK" w:cs="方正仿宋_GBK"/>
          <w:lang w:val="en-US" w:eastAsia="zh-CN"/>
        </w:rPr>
        <w:t>金属回线转换</w:t>
      </w:r>
      <w:bookmarkEnd w:id="12"/>
      <w:r>
        <w:rPr>
          <w:rFonts w:hint="eastAsia" w:ascii="方正仿宋_GBK" w:hAnsi="方正仿宋_GBK" w:eastAsia="方正仿宋_GBK" w:cs="方正仿宋_GBK"/>
        </w:rPr>
        <w:t xml:space="preserve"> </w:t>
      </w:r>
    </w:p>
    <w:p>
      <w:pPr>
        <w:pStyle w:val="5"/>
        <w:numPr>
          <w:ilvl w:val="0"/>
          <w:numId w:val="6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在默蒂亚里站最小电流起极，功率反送，定电流值为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303A (200MW)，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升降速率为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100A/min。</w:t>
      </w:r>
    </w:p>
    <w:p>
      <w:pPr>
        <w:pStyle w:val="5"/>
        <w:numPr>
          <w:ilvl w:val="0"/>
          <w:numId w:val="6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验证另一极在极隔离状态，且两站都已准备好金属回线操作。</w:t>
      </w:r>
    </w:p>
    <w:p>
      <w:pPr>
        <w:pStyle w:val="5"/>
        <w:numPr>
          <w:ilvl w:val="0"/>
          <w:numId w:val="6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下令大地转金属回线。</w:t>
      </w:r>
    </w:p>
    <w:p>
      <w:pPr>
        <w:pStyle w:val="5"/>
        <w:numPr>
          <w:ilvl w:val="0"/>
          <w:numId w:val="6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验证：</w:t>
      </w:r>
    </w:p>
    <w:p>
      <w:pPr>
        <w:pStyle w:val="5"/>
        <w:tabs>
          <w:tab w:val="left" w:pos="1134"/>
        </w:tabs>
        <w:spacing w:after="0" w:line="560" w:lineRule="exact"/>
        <w:ind w:left="1132" w:leftChars="539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1）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lang w:eastAsia="zh-CN"/>
        </w:rPr>
        <w:t>相关刀闸和开关动作顺序正确。</w:t>
      </w:r>
    </w:p>
    <w:p>
      <w:pPr>
        <w:pStyle w:val="5"/>
        <w:tabs>
          <w:tab w:val="left" w:pos="1134"/>
        </w:tabs>
        <w:spacing w:after="0" w:line="560" w:lineRule="exact"/>
        <w:ind w:left="1132" w:leftChars="539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2）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默蒂亚里站MRTB开关动作正确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(</w:t>
      </w:r>
      <w:r>
        <w:rPr>
          <w:rFonts w:hint="eastAsia" w:ascii="方正仿宋_GBK" w:hAnsi="方正仿宋_GBK" w:eastAsia="方正仿宋_GBK" w:cs="方正仿宋_GBK"/>
          <w:sz w:val="24"/>
          <w:lang w:eastAsia="zh-CN"/>
        </w:rPr>
        <w:t>应仔细观察此开关的动作，以便在其动作不正确时中断转换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)</w:t>
      </w:r>
    </w:p>
    <w:p>
      <w:pPr>
        <w:pStyle w:val="5"/>
        <w:tabs>
          <w:tab w:val="left" w:pos="1134"/>
        </w:tabs>
        <w:spacing w:after="0" w:line="560" w:lineRule="exact"/>
        <w:ind w:left="1132" w:leftChars="539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3）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功率传输无扰动。</w:t>
      </w:r>
    </w:p>
    <w:p>
      <w:pPr>
        <w:pStyle w:val="5"/>
        <w:tabs>
          <w:tab w:val="left" w:pos="1134"/>
        </w:tabs>
        <w:spacing w:after="0" w:line="560" w:lineRule="exact"/>
        <w:ind w:left="1132" w:leftChars="539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4）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检查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默蒂亚里站和拉站的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所有相关开关和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刀闸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是否按照技术规范正确操作。</w:t>
      </w:r>
    </w:p>
    <w:p>
      <w:pPr>
        <w:pStyle w:val="5"/>
        <w:numPr>
          <w:ilvl w:val="0"/>
          <w:numId w:val="6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下令转为大地回线运行。</w:t>
      </w:r>
    </w:p>
    <w:p>
      <w:pPr>
        <w:pStyle w:val="5"/>
        <w:numPr>
          <w:ilvl w:val="0"/>
          <w:numId w:val="6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验证：</w:t>
      </w:r>
    </w:p>
    <w:p>
      <w:pPr>
        <w:pStyle w:val="5"/>
        <w:spacing w:after="0" w:line="560" w:lineRule="exact"/>
        <w:ind w:left="1132" w:leftChars="539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1）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lang w:eastAsia="zh-CN"/>
        </w:rPr>
        <w:t>相关刀闸和开关动作顺序正确。</w:t>
      </w:r>
    </w:p>
    <w:p>
      <w:pPr>
        <w:pStyle w:val="5"/>
        <w:spacing w:after="0" w:line="560" w:lineRule="exact"/>
        <w:ind w:left="1132" w:leftChars="539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2）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功率传输无扰动。</w:t>
      </w:r>
    </w:p>
    <w:p>
      <w:pPr>
        <w:pStyle w:val="5"/>
        <w:spacing w:after="0" w:line="560" w:lineRule="exact"/>
        <w:ind w:left="1132" w:leftChars="539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3）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默蒂亚里站</w:t>
      </w:r>
      <w:r>
        <w:rPr>
          <w:rFonts w:hint="eastAsia" w:ascii="方正仿宋_GBK" w:hAnsi="方正仿宋_GBK" w:eastAsia="方正仿宋_GBK" w:cs="方正仿宋_GBK"/>
          <w:b/>
          <w:sz w:val="24"/>
          <w:szCs w:val="24"/>
          <w:lang w:val="en-GB" w:eastAsia="zh-CN"/>
        </w:rPr>
        <w:t>GRTS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开关动作正确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(</w:t>
      </w:r>
      <w:r>
        <w:rPr>
          <w:rFonts w:hint="eastAsia" w:ascii="方正仿宋_GBK" w:hAnsi="方正仿宋_GBK" w:eastAsia="方正仿宋_GBK" w:cs="方正仿宋_GBK"/>
          <w:sz w:val="24"/>
          <w:lang w:eastAsia="zh-CN"/>
        </w:rPr>
        <w:t>应仔细观察此开关的动作，以便在其动作不正确时中断转换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)。</w:t>
      </w:r>
    </w:p>
    <w:p>
      <w:pPr>
        <w:pStyle w:val="5"/>
        <w:spacing w:after="0" w:line="560" w:lineRule="exact"/>
        <w:ind w:left="1132" w:leftChars="539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4）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检查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默蒂亚里站和拉站的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所有相关开关和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刀闸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是否按照技术规范正确操作。</w:t>
      </w:r>
    </w:p>
    <w:p>
      <w:pPr>
        <w:pStyle w:val="5"/>
        <w:numPr>
          <w:ilvl w:val="0"/>
          <w:numId w:val="6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记录并保存测试数据。</w:t>
      </w:r>
    </w:p>
    <w:p>
      <w:pPr>
        <w:pStyle w:val="5"/>
        <w:numPr>
          <w:ilvl w:val="0"/>
          <w:numId w:val="6"/>
        </w:numPr>
        <w:spacing w:after="0" w:line="560" w:lineRule="exact"/>
        <w:ind w:left="1134" w:hanging="70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ectPr>
          <w:pgSz w:w="11906" w:h="16838"/>
          <w:pgMar w:top="1440" w:right="1800" w:bottom="1440" w:left="1701" w:header="851" w:footer="992" w:gutter="0"/>
          <w:cols w:space="720" w:num="1"/>
          <w:docGrid w:type="lines" w:linePitch="312" w:charSpace="0"/>
        </w:sectPr>
      </w:pPr>
    </w:p>
    <w:p>
      <w:pPr>
        <w:widowControl/>
        <w:spacing w:before="120" w:after="120" w:line="560" w:lineRule="exact"/>
        <w:contextualSpacing/>
        <w:outlineLvl w:val="0"/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</w:pPr>
      <w:bookmarkStart w:id="13" w:name="_Toc131999788"/>
      <w:bookmarkEnd w:id="13"/>
      <w:bookmarkStart w:id="14" w:name="_Toc131999482"/>
      <w:bookmarkEnd w:id="14"/>
      <w:bookmarkStart w:id="15" w:name="_Toc132000398"/>
      <w:bookmarkEnd w:id="15"/>
      <w:bookmarkStart w:id="16" w:name="_Toc131999798"/>
      <w:bookmarkEnd w:id="16"/>
      <w:bookmarkStart w:id="17" w:name="_Toc132000117"/>
      <w:bookmarkEnd w:id="17"/>
      <w:bookmarkStart w:id="18" w:name="_Toc132000804"/>
      <w:bookmarkEnd w:id="18"/>
      <w:bookmarkStart w:id="19" w:name="_Toc132001110"/>
      <w:bookmarkEnd w:id="19"/>
      <w:bookmarkStart w:id="20" w:name="_Toc131999492"/>
      <w:bookmarkEnd w:id="20"/>
      <w:bookmarkStart w:id="21" w:name="_Toc132000779"/>
      <w:bookmarkEnd w:id="21"/>
      <w:bookmarkStart w:id="22" w:name="_Toc132000769"/>
      <w:bookmarkEnd w:id="22"/>
      <w:bookmarkStart w:id="23" w:name="_Toc132000082"/>
      <w:bookmarkEnd w:id="23"/>
      <w:bookmarkStart w:id="24" w:name="_Toc132000092"/>
      <w:bookmarkEnd w:id="24"/>
      <w:bookmarkStart w:id="25" w:name="_Toc131999517"/>
      <w:bookmarkEnd w:id="25"/>
      <w:bookmarkStart w:id="26" w:name="_Toc132001085"/>
      <w:bookmarkEnd w:id="26"/>
      <w:bookmarkStart w:id="27" w:name="_Toc132000388"/>
      <w:bookmarkEnd w:id="27"/>
      <w:bookmarkStart w:id="28" w:name="_Toc132001075"/>
      <w:bookmarkEnd w:id="28"/>
      <w:bookmarkStart w:id="29" w:name="_Toc131999823"/>
      <w:bookmarkEnd w:id="29"/>
      <w:bookmarkStart w:id="30" w:name="_Toc132000423"/>
      <w:bookmarkEnd w:id="30"/>
      <w:bookmarkStart w:id="31" w:name="_Toc29602"/>
      <w:r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  <w:t>12 联合</w:t>
      </w:r>
      <w:r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  <w:lang w:val="en-US" w:eastAsia="zh-CN"/>
        </w:rPr>
        <w:t>功率</w:t>
      </w:r>
      <w:r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  <w:t>控制，金属回线操作，反向功率方向</w:t>
      </w:r>
      <w:bookmarkEnd w:id="31"/>
    </w:p>
    <w:p>
      <w:pPr>
        <w:pStyle w:val="14"/>
        <w:keepNext w:val="0"/>
        <w:keepLines w:val="0"/>
        <w:widowControl/>
        <w:spacing w:before="120" w:after="120" w:line="560" w:lineRule="exact"/>
        <w:ind w:left="424" w:hanging="424" w:hangingChars="151"/>
        <w:rPr>
          <w:rFonts w:hint="eastAsia" w:ascii="方正仿宋_GBK" w:hAnsi="方正仿宋_GBK" w:eastAsia="方正仿宋_GBK" w:cs="方正仿宋_GBK"/>
          <w:lang w:eastAsia="zh-CN"/>
        </w:rPr>
      </w:pPr>
      <w:bookmarkStart w:id="32" w:name="_Toc22956"/>
      <w:r>
        <w:rPr>
          <w:rFonts w:hint="eastAsia" w:ascii="方正仿宋_GBK" w:hAnsi="方正仿宋_GBK" w:eastAsia="方正仿宋_GBK" w:cs="方正仿宋_GBK"/>
          <w:lang w:eastAsia="zh-CN"/>
        </w:rPr>
        <w:t xml:space="preserve">12.1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试验目的</w:t>
      </w:r>
      <w:bookmarkEnd w:id="32"/>
    </w:p>
    <w:p>
      <w:pPr>
        <w:pStyle w:val="4"/>
        <w:widowControl/>
        <w:spacing w:line="560" w:lineRule="exact"/>
        <w:ind w:firstLine="480"/>
        <w:rPr>
          <w:rFonts w:hint="eastAsia" w:ascii="方正仿宋_GBK" w:hAnsi="方正仿宋_GBK" w:eastAsia="方正仿宋_GBK" w:cs="方正仿宋_GBK"/>
          <w:sz w:val="24"/>
        </w:rPr>
      </w:pPr>
      <w:r>
        <w:rPr>
          <w:rFonts w:hint="eastAsia" w:ascii="方正仿宋_GBK" w:hAnsi="方正仿宋_GBK" w:eastAsia="方正仿宋_GBK" w:cs="方正仿宋_GBK"/>
          <w:sz w:val="24"/>
        </w:rPr>
        <w:t>验证基本的解闭锁功能，手动切换控制和保护系统。</w:t>
      </w:r>
    </w:p>
    <w:p>
      <w:pPr>
        <w:pStyle w:val="14"/>
        <w:keepNext w:val="0"/>
        <w:keepLines w:val="0"/>
        <w:widowControl/>
        <w:spacing w:before="120" w:after="120" w:line="560" w:lineRule="exact"/>
        <w:ind w:left="424" w:hanging="424" w:hangingChars="151"/>
        <w:rPr>
          <w:rFonts w:hint="eastAsia" w:ascii="方正仿宋_GBK" w:hAnsi="方正仿宋_GBK" w:eastAsia="方正仿宋_GBK" w:cs="方正仿宋_GBK"/>
          <w:lang w:val="en-US" w:eastAsia="zh-CN"/>
        </w:rPr>
      </w:pPr>
      <w:bookmarkStart w:id="33" w:name="_Toc10669"/>
      <w:r>
        <w:rPr>
          <w:rFonts w:hint="eastAsia" w:ascii="方正仿宋_GBK" w:hAnsi="方正仿宋_GBK" w:eastAsia="方正仿宋_GBK" w:cs="方正仿宋_GBK"/>
          <w:lang w:eastAsia="zh-CN"/>
        </w:rPr>
        <w:t xml:space="preserve">12.2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试验条件</w:t>
      </w:r>
      <w:bookmarkEnd w:id="33"/>
    </w:p>
    <w:p>
      <w:pPr>
        <w:widowControl/>
        <w:tabs>
          <w:tab w:val="left" w:pos="858"/>
          <w:tab w:val="left" w:pos="1710"/>
        </w:tabs>
        <w:spacing w:line="560" w:lineRule="exact"/>
        <w:ind w:left="918" w:hanging="918"/>
        <w:rPr>
          <w:rFonts w:hint="eastAsia" w:ascii="方正仿宋_GBK" w:hAnsi="方正仿宋_GBK" w:eastAsia="方正仿宋_GBK" w:cs="方正仿宋_GBK"/>
          <w:sz w:val="24"/>
        </w:rPr>
      </w:pPr>
      <w:r>
        <w:rPr>
          <w:rFonts w:hint="eastAsia" w:ascii="方正仿宋_GBK" w:hAnsi="方正仿宋_GBK" w:eastAsia="方正仿宋_GBK" w:cs="方正仿宋_GBK"/>
          <w:sz w:val="24"/>
        </w:rPr>
        <w:t>（1）系统解/闭锁性能试验已完成。</w:t>
      </w:r>
    </w:p>
    <w:p>
      <w:pPr>
        <w:widowControl/>
        <w:tabs>
          <w:tab w:val="left" w:pos="904"/>
          <w:tab w:val="left" w:pos="1275"/>
          <w:tab w:val="left" w:pos="1338"/>
          <w:tab w:val="left" w:pos="1710"/>
        </w:tabs>
        <w:spacing w:line="560" w:lineRule="exact"/>
        <w:ind w:left="904" w:hanging="918"/>
        <w:rPr>
          <w:rFonts w:hint="eastAsia" w:ascii="方正仿宋_GBK" w:hAnsi="方正仿宋_GBK" w:eastAsia="方正仿宋_GBK" w:cs="方正仿宋_GBK"/>
          <w:sz w:val="24"/>
        </w:rPr>
      </w:pPr>
      <w:r>
        <w:rPr>
          <w:rFonts w:hint="eastAsia" w:ascii="方正仿宋_GBK" w:hAnsi="方正仿宋_GBK" w:eastAsia="方正仿宋_GBK" w:cs="方正仿宋_GBK"/>
          <w:sz w:val="24"/>
        </w:rPr>
        <w:t>（2）交流系统条件：</w:t>
      </w:r>
    </w:p>
    <w:p>
      <w:pPr>
        <w:widowControl/>
        <w:tabs>
          <w:tab w:val="left" w:pos="780"/>
          <w:tab w:val="left" w:pos="1275"/>
          <w:tab w:val="left" w:pos="1338"/>
          <w:tab w:val="left" w:pos="1710"/>
        </w:tabs>
        <w:spacing w:line="560" w:lineRule="exact"/>
        <w:ind w:left="902" w:leftChars="222" w:hanging="436" w:hangingChars="182"/>
        <w:rPr>
          <w:rFonts w:hint="eastAsia" w:ascii="方正仿宋_GBK" w:hAnsi="方正仿宋_GBK" w:eastAsia="方正仿宋_GBK" w:cs="方正仿宋_GBK"/>
          <w:sz w:val="24"/>
        </w:rPr>
      </w:pPr>
      <w:r>
        <w:rPr>
          <w:rFonts w:hint="eastAsia" w:ascii="方正仿宋_GBK" w:hAnsi="方正仿宋_GBK" w:eastAsia="方正仿宋_GBK" w:cs="方正仿宋_GBK"/>
          <w:sz w:val="24"/>
        </w:rPr>
        <w:t>1)</w:t>
      </w:r>
      <w:r>
        <w:rPr>
          <w:rFonts w:hint="eastAsia" w:ascii="方正仿宋_GBK" w:hAnsi="方正仿宋_GBK" w:eastAsia="方正仿宋_GBK" w:cs="方正仿宋_GBK"/>
          <w:sz w:val="24"/>
        </w:rPr>
        <w:tab/>
      </w:r>
      <w:r>
        <w:rPr>
          <w:rFonts w:hint="eastAsia" w:ascii="方正仿宋_GBK" w:hAnsi="方正仿宋_GBK" w:eastAsia="方正仿宋_GBK" w:cs="方正仿宋_GBK"/>
          <w:sz w:val="24"/>
        </w:rPr>
        <w:t>两个500kV交流系统母线在505~525kV间。</w:t>
      </w:r>
    </w:p>
    <w:p>
      <w:pPr>
        <w:widowControl/>
        <w:tabs>
          <w:tab w:val="left" w:pos="904"/>
          <w:tab w:val="left" w:pos="1275"/>
          <w:tab w:val="left" w:pos="1338"/>
          <w:tab w:val="left" w:pos="1710"/>
        </w:tabs>
        <w:spacing w:line="560" w:lineRule="exact"/>
        <w:ind w:left="902" w:leftChars="222" w:hanging="436" w:hangingChars="182"/>
        <w:rPr>
          <w:rFonts w:hint="eastAsia" w:ascii="方正仿宋_GBK" w:hAnsi="方正仿宋_GBK" w:eastAsia="方正仿宋_GBK" w:cs="方正仿宋_GBK"/>
          <w:sz w:val="24"/>
        </w:rPr>
      </w:pPr>
      <w:r>
        <w:rPr>
          <w:rFonts w:hint="eastAsia" w:ascii="方正仿宋_GBK" w:hAnsi="方正仿宋_GBK" w:eastAsia="方正仿宋_GBK" w:cs="方正仿宋_GBK"/>
          <w:sz w:val="24"/>
        </w:rPr>
        <w:t>2）两侧交流系统都有为测试供电的能力。</w:t>
      </w:r>
    </w:p>
    <w:p>
      <w:pPr>
        <w:widowControl/>
        <w:tabs>
          <w:tab w:val="left" w:pos="904"/>
          <w:tab w:val="left" w:pos="1275"/>
          <w:tab w:val="left" w:pos="1338"/>
          <w:tab w:val="left" w:pos="1710"/>
        </w:tabs>
        <w:spacing w:line="560" w:lineRule="exact"/>
        <w:rPr>
          <w:rFonts w:hint="eastAsia" w:ascii="方正仿宋_GBK" w:hAnsi="方正仿宋_GBK" w:eastAsia="方正仿宋_GBK" w:cs="方正仿宋_GBK"/>
          <w:sz w:val="24"/>
        </w:rPr>
      </w:pPr>
      <w:r>
        <w:rPr>
          <w:rFonts w:hint="eastAsia" w:ascii="方正仿宋_GBK" w:hAnsi="方正仿宋_GBK" w:eastAsia="方正仿宋_GBK" w:cs="方正仿宋_GBK"/>
          <w:sz w:val="24"/>
        </w:rPr>
        <w:t>（3）直流系统条件：</w:t>
      </w:r>
    </w:p>
    <w:p>
      <w:pPr>
        <w:pStyle w:val="5"/>
        <w:spacing w:after="0" w:line="560" w:lineRule="exact"/>
        <w:jc w:val="both"/>
        <w:rPr>
          <w:rFonts w:hint="eastAsia" w:ascii="方正仿宋_GBK" w:hAnsi="方正仿宋_GBK" w:eastAsia="方正仿宋_GBK" w:cs="方正仿宋_GBK"/>
          <w:b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b/>
          <w:sz w:val="24"/>
          <w:szCs w:val="24"/>
          <w:u w:val="single"/>
          <w:lang w:val="en-GB" w:eastAsia="zh-CN"/>
        </w:rPr>
        <w:t>默蒂亚里</w:t>
      </w:r>
      <w:r>
        <w:rPr>
          <w:rFonts w:hint="eastAsia" w:ascii="方正仿宋_GBK" w:hAnsi="方正仿宋_GBK" w:eastAsia="方正仿宋_GBK" w:cs="方正仿宋_GBK"/>
          <w:b/>
          <w:sz w:val="24"/>
          <w:szCs w:val="24"/>
          <w:lang w:val="en-GB" w:eastAsia="zh-CN"/>
        </w:rPr>
        <w:t>:</w:t>
      </w:r>
    </w:p>
    <w:p>
      <w:pPr>
        <w:pStyle w:val="5"/>
        <w:tabs>
          <w:tab w:val="left" w:pos="2268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主控站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[X] SC A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] SC B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[X] PCP A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] PCP B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正送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反送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有通信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无通信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功率控制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电流控制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联合控制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独立控制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无功自动控制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无功手动控制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     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</w:p>
    <w:p>
      <w:pPr>
        <w:pStyle w:val="5"/>
        <w:tabs>
          <w:tab w:val="left" w:pos="2268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Q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控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U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控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额定电压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降压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大地回线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]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 xml:space="preserve"> 金属回线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b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 </w:t>
      </w:r>
      <w:r>
        <w:rPr>
          <w:rFonts w:hint="eastAsia" w:ascii="方正仿宋_GBK" w:hAnsi="方正仿宋_GBK" w:eastAsia="方正仿宋_GBK" w:cs="方正仿宋_GBK"/>
          <w:b/>
          <w:sz w:val="24"/>
          <w:szCs w:val="24"/>
          <w:u w:val="single"/>
          <w:lang w:val="en-GB" w:eastAsia="zh-CN"/>
        </w:rPr>
        <w:t>拉合尔</w:t>
      </w:r>
      <w:r>
        <w:rPr>
          <w:rFonts w:hint="eastAsia" w:ascii="方正仿宋_GBK" w:hAnsi="方正仿宋_GBK" w:eastAsia="方正仿宋_GBK" w:cs="方正仿宋_GBK"/>
          <w:b/>
          <w:sz w:val="24"/>
          <w:szCs w:val="24"/>
          <w:lang w:val="en-GB"/>
        </w:rPr>
        <w:t>:</w:t>
      </w:r>
    </w:p>
    <w:p>
      <w:pPr>
        <w:pStyle w:val="5"/>
        <w:spacing w:after="0" w:line="560" w:lineRule="exact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主控站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[X] SC A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] SC B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[X] PCP A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] PCP B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正送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反送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有通信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无通信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功率控制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 xml:space="preserve"> 电流控制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联合控制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独立控制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无功自动控制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无功手动控制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     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</w:p>
    <w:p>
      <w:pPr>
        <w:pStyle w:val="5"/>
        <w:tabs>
          <w:tab w:val="left" w:pos="2268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Q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控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U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控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560" w:lineRule="exact"/>
        <w:ind w:left="2268" w:hanging="2268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额定电压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降压</w:t>
      </w:r>
    </w:p>
    <w:p>
      <w:pPr>
        <w:widowControl/>
        <w:tabs>
          <w:tab w:val="left" w:pos="904"/>
          <w:tab w:val="left" w:pos="1275"/>
          <w:tab w:val="left" w:pos="1338"/>
          <w:tab w:val="left" w:pos="1710"/>
        </w:tabs>
        <w:spacing w:line="560" w:lineRule="exact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[</w:t>
      </w:r>
      <w:r>
        <w:rPr>
          <w:rFonts w:hint="eastAsia" w:ascii="方正仿宋_GBK" w:hAnsi="方正仿宋_GBK" w:eastAsia="方正仿宋_GBK" w:cs="方正仿宋_GBK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] </w:t>
      </w:r>
      <w:r>
        <w:rPr>
          <w:rFonts w:hint="eastAsia" w:ascii="方正仿宋_GBK" w:hAnsi="方正仿宋_GBK" w:eastAsia="方正仿宋_GBK" w:cs="方正仿宋_GBK"/>
          <w:sz w:val="24"/>
          <w:szCs w:val="24"/>
        </w:rPr>
        <w:t xml:space="preserve">大地回线           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[X]</w:t>
      </w:r>
      <w:r>
        <w:rPr>
          <w:rFonts w:hint="eastAsia" w:ascii="方正仿宋_GBK" w:hAnsi="方正仿宋_GBK" w:eastAsia="方正仿宋_GBK" w:cs="方正仿宋_GBK"/>
          <w:sz w:val="24"/>
          <w:szCs w:val="24"/>
        </w:rPr>
        <w:t xml:space="preserve">金属回线 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 xml:space="preserve"> </w:t>
      </w:r>
    </w:p>
    <w:p>
      <w:pPr>
        <w:pStyle w:val="14"/>
        <w:keepNext w:val="0"/>
        <w:keepLines w:val="0"/>
        <w:widowControl/>
        <w:spacing w:line="560" w:lineRule="exact"/>
        <w:rPr>
          <w:rFonts w:hint="eastAsia" w:ascii="方正仿宋_GBK" w:hAnsi="方正仿宋_GBK" w:eastAsia="方正仿宋_GBK" w:cs="方正仿宋_GBK"/>
          <w:lang w:val="en-US" w:eastAsia="zh-CN"/>
        </w:rPr>
      </w:pPr>
      <w:bookmarkStart w:id="34" w:name="_Toc18432"/>
      <w:r>
        <w:rPr>
          <w:rFonts w:hint="eastAsia" w:ascii="方正仿宋_GBK" w:hAnsi="方正仿宋_GBK" w:eastAsia="方正仿宋_GBK" w:cs="方正仿宋_GBK"/>
          <w:lang w:eastAsia="zh-CN"/>
        </w:rPr>
        <w:t>12.3</w:t>
      </w:r>
      <w:bookmarkStart w:id="35" w:name="_Hlk15775578"/>
      <w:r>
        <w:rPr>
          <w:rFonts w:hint="eastAsia" w:ascii="方正仿宋_GBK" w:hAnsi="方正仿宋_GBK" w:eastAsia="方正仿宋_GBK" w:cs="方正仿宋_GBK"/>
          <w:lang w:eastAsia="zh-CN"/>
        </w:rPr>
        <w:t xml:space="preserve"> </w:t>
      </w:r>
      <w:bookmarkEnd w:id="35"/>
      <w:r>
        <w:rPr>
          <w:rFonts w:hint="eastAsia" w:ascii="方正仿宋_GBK" w:hAnsi="方正仿宋_GBK" w:eastAsia="方正仿宋_GBK" w:cs="方正仿宋_GBK"/>
          <w:lang w:val="en-US" w:eastAsia="zh-CN"/>
        </w:rPr>
        <w:t>试验内容和步骤</w:t>
      </w:r>
      <w:bookmarkEnd w:id="34"/>
    </w:p>
    <w:p>
      <w:pPr>
        <w:pStyle w:val="17"/>
        <w:keepNext w:val="0"/>
        <w:keepLines w:val="0"/>
        <w:widowControl/>
        <w:spacing w:line="560" w:lineRule="exact"/>
        <w:rPr>
          <w:rFonts w:hint="eastAsia" w:ascii="方正仿宋_GBK" w:hAnsi="方正仿宋_GBK" w:eastAsia="方正仿宋_GBK" w:cs="方正仿宋_GBK"/>
          <w:lang w:eastAsia="zh-CN"/>
        </w:rPr>
      </w:pPr>
      <w:bookmarkStart w:id="36" w:name="_Toc17394"/>
      <w:r>
        <w:rPr>
          <w:rFonts w:hint="eastAsia" w:ascii="方正仿宋_GBK" w:hAnsi="方正仿宋_GBK" w:eastAsia="方正仿宋_GBK" w:cs="方正仿宋_GBK"/>
          <w:lang w:eastAsia="zh-CN"/>
        </w:rPr>
        <w:t xml:space="preserve">12.3.1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起极/停极，联合功率控制</w:t>
      </w:r>
      <w:bookmarkEnd w:id="36"/>
    </w:p>
    <w:p>
      <w:pPr>
        <w:pStyle w:val="5"/>
        <w:numPr>
          <w:ilvl w:val="0"/>
          <w:numId w:val="7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按照业主指令执行断路器和刀闸，使换流阀转到热备用状态。</w:t>
      </w:r>
    </w:p>
    <w:p>
      <w:pPr>
        <w:pStyle w:val="5"/>
        <w:numPr>
          <w:ilvl w:val="0"/>
          <w:numId w:val="7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核实两站都在热备用条件。</w:t>
      </w:r>
    </w:p>
    <w:p>
      <w:pPr>
        <w:pStyle w:val="5"/>
        <w:numPr>
          <w:ilvl w:val="0"/>
          <w:numId w:val="7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下令转金属回线运行。</w:t>
      </w:r>
    </w:p>
    <w:p>
      <w:pPr>
        <w:pStyle w:val="5"/>
        <w:numPr>
          <w:ilvl w:val="0"/>
          <w:numId w:val="7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最小功率起极，定功率值为200MW (303A)，升/降速率为50MW/min。</w:t>
      </w:r>
    </w:p>
    <w:p>
      <w:pPr>
        <w:pStyle w:val="5"/>
        <w:numPr>
          <w:ilvl w:val="0"/>
          <w:numId w:val="7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验证稳定性能指标。</w:t>
      </w:r>
    </w:p>
    <w:p>
      <w:pPr>
        <w:pStyle w:val="5"/>
        <w:spacing w:after="0" w:line="560" w:lineRule="exact"/>
        <w:ind w:left="1273" w:leftChars="606" w:firstLine="1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1）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默蒂亚里站：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sym w:font="Symbol" w:char="F067"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=17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sym w:font="Symbol" w:char="F0B0"/>
      </w:r>
    </w:p>
    <w:p>
      <w:pPr>
        <w:pStyle w:val="5"/>
        <w:tabs>
          <w:tab w:val="left" w:pos="1276"/>
        </w:tabs>
        <w:spacing w:after="0" w:line="560" w:lineRule="exact"/>
        <w:ind w:left="1273" w:leftChars="606" w:firstLine="1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2）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拉合尔站：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从移相状态→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61"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＝15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B0"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±2.5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B0"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（近似值）</w:t>
      </w:r>
    </w:p>
    <w:p>
      <w:pPr>
        <w:pStyle w:val="5"/>
        <w:tabs>
          <w:tab w:val="left" w:pos="1276"/>
        </w:tabs>
        <w:spacing w:after="0" w:line="560" w:lineRule="exact"/>
        <w:ind w:left="1273" w:leftChars="606" w:firstLine="1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3）记录直流电压和阀电压的初步数据。from retard to 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61"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=15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B0"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B1"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2.5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B0"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numPr>
          <w:ilvl w:val="0"/>
          <w:numId w:val="7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验证在最小功率稳定运行。</w:t>
      </w:r>
    </w:p>
    <w:p>
      <w:pPr>
        <w:pStyle w:val="5"/>
        <w:numPr>
          <w:ilvl w:val="0"/>
          <w:numId w:val="7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当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解锁极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时，进行正常检查(视觉和听觉)</w:t>
      </w:r>
    </w:p>
    <w:p>
      <w:pPr>
        <w:pStyle w:val="5"/>
        <w:numPr>
          <w:ilvl w:val="0"/>
          <w:numId w:val="7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验证无功功率控制运行情况和最小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US" w:eastAsia="zh-CN"/>
        </w:rPr>
        <w:t>滤波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器投入情况：</w:t>
      </w:r>
    </w:p>
    <w:p>
      <w:pPr>
        <w:pStyle w:val="5"/>
        <w:tabs>
          <w:tab w:val="left" w:pos="720"/>
        </w:tabs>
        <w:spacing w:after="0" w:line="560" w:lineRule="exact"/>
        <w:ind w:left="1273" w:leftChars="606" w:firstLine="1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1）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拉合尔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站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: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投一组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HP12/24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滤波器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720"/>
        </w:tabs>
        <w:spacing w:after="0" w:line="560" w:lineRule="exact"/>
        <w:ind w:left="1273" w:leftChars="606" w:firstLine="1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2）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默蒂亚里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站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: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 xml:space="preserve"> 投一组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BP11/13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和一组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HP24/36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滤波器</w:t>
      </w:r>
    </w:p>
    <w:p>
      <w:pPr>
        <w:pStyle w:val="5"/>
        <w:numPr>
          <w:ilvl w:val="0"/>
          <w:numId w:val="7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记录并保存测试数据。</w:t>
      </w:r>
    </w:p>
    <w:p>
      <w:pPr>
        <w:pStyle w:val="17"/>
        <w:keepNext w:val="0"/>
        <w:keepLines w:val="0"/>
        <w:widowControl/>
        <w:spacing w:line="560" w:lineRule="exact"/>
        <w:rPr>
          <w:rFonts w:hint="eastAsia" w:ascii="方正仿宋_GBK" w:hAnsi="方正仿宋_GBK" w:eastAsia="方正仿宋_GBK" w:cs="方正仿宋_GBK"/>
          <w:lang w:val="en-US" w:eastAsia="zh-CN"/>
        </w:rPr>
      </w:pPr>
      <w:bookmarkStart w:id="37" w:name="_Toc1425"/>
      <w:r>
        <w:rPr>
          <w:rFonts w:hint="eastAsia" w:ascii="方正仿宋_GBK" w:hAnsi="方正仿宋_GBK" w:eastAsia="方正仿宋_GBK" w:cs="方正仿宋_GBK"/>
        </w:rPr>
        <w:t xml:space="preserve">12.3.2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切换控制系统</w:t>
      </w:r>
      <w:bookmarkEnd w:id="37"/>
    </w:p>
    <w:p>
      <w:pPr>
        <w:pStyle w:val="5"/>
        <w:numPr>
          <w:ilvl w:val="0"/>
          <w:numId w:val="8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默蒂亚里站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最小功率起极，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功率反送，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定功率值为200MW (303A)，升/降速率为50MW/min。</w:t>
      </w:r>
    </w:p>
    <w:p>
      <w:pPr>
        <w:pStyle w:val="5"/>
        <w:numPr>
          <w:ilvl w:val="0"/>
          <w:numId w:val="8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核实默蒂亚里站极控系统A值班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。</w:t>
      </w:r>
    </w:p>
    <w:p>
      <w:pPr>
        <w:pStyle w:val="5"/>
        <w:numPr>
          <w:ilvl w:val="0"/>
          <w:numId w:val="8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默蒂亚里站将主系统由极控系统A（值班）切换至极控系统B。</w:t>
      </w:r>
    </w:p>
    <w:p>
      <w:pPr>
        <w:pStyle w:val="5"/>
        <w:numPr>
          <w:ilvl w:val="0"/>
          <w:numId w:val="8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核实功率传输稳定，极控系统B值班，没有瞬间扰动。</w:t>
      </w:r>
    </w:p>
    <w:p>
      <w:pPr>
        <w:pStyle w:val="5"/>
        <w:numPr>
          <w:ilvl w:val="0"/>
          <w:numId w:val="8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默蒂亚里站将主系统由极控系统B（值班）切换至极控系统A。</w:t>
      </w:r>
    </w:p>
    <w:p>
      <w:pPr>
        <w:pStyle w:val="5"/>
        <w:numPr>
          <w:ilvl w:val="0"/>
          <w:numId w:val="8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核实功率传输稳定，极控系统A值班，没有瞬间扰动。</w:t>
      </w:r>
    </w:p>
    <w:p>
      <w:pPr>
        <w:pStyle w:val="5"/>
        <w:numPr>
          <w:ilvl w:val="0"/>
          <w:numId w:val="8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核实拉合尔站极控系统A值班。</w:t>
      </w:r>
    </w:p>
    <w:p>
      <w:pPr>
        <w:pStyle w:val="5"/>
        <w:numPr>
          <w:ilvl w:val="0"/>
          <w:numId w:val="8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拉站将主系统由极控系统A（值班）切换至极控系统B。</w:t>
      </w:r>
    </w:p>
    <w:p>
      <w:pPr>
        <w:pStyle w:val="5"/>
        <w:numPr>
          <w:ilvl w:val="0"/>
          <w:numId w:val="8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核实功率传输稳定，极控系统B值班，没有瞬间扰动。</w:t>
      </w:r>
    </w:p>
    <w:p>
      <w:pPr>
        <w:pStyle w:val="5"/>
        <w:numPr>
          <w:ilvl w:val="0"/>
          <w:numId w:val="8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拉站将主系统由极控系统B（值班）切换至极控系统A。</w:t>
      </w:r>
    </w:p>
    <w:p>
      <w:pPr>
        <w:pStyle w:val="5"/>
        <w:numPr>
          <w:ilvl w:val="0"/>
          <w:numId w:val="8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核实功率传输稳定，极控系统A值班，没有瞬间扰动。</w:t>
      </w:r>
    </w:p>
    <w:p>
      <w:pPr>
        <w:pStyle w:val="5"/>
        <w:numPr>
          <w:ilvl w:val="0"/>
          <w:numId w:val="8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闭锁该极，核实：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720"/>
        </w:tabs>
        <w:spacing w:after="0" w:line="560" w:lineRule="exact"/>
        <w:ind w:left="1273" w:leftChars="606" w:firstLine="1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1）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拉合尔站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: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 xml:space="preserve"> 直流移相闭锁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,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降电流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AE"/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不投旁通对闭锁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720"/>
        </w:tabs>
        <w:spacing w:after="0" w:line="560" w:lineRule="exact"/>
        <w:ind w:left="1273" w:leftChars="606" w:firstLine="1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2）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默蒂亚里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 xml:space="preserve">: 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 xml:space="preserve"> 令α=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90°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sym w:font="Symbol" w:char="F0AE"/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投旁通对闭锁</w:t>
      </w:r>
    </w:p>
    <w:p>
      <w:pPr>
        <w:pStyle w:val="5"/>
        <w:numPr>
          <w:ilvl w:val="0"/>
          <w:numId w:val="8"/>
        </w:numPr>
        <w:spacing w:after="0" w:line="560" w:lineRule="exact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记录并保存测试数据。</w:t>
      </w:r>
    </w:p>
    <w:p>
      <w:pPr>
        <w:rPr>
          <w:rFonts w:eastAsiaTheme="minorEastAsia"/>
        </w:rPr>
      </w:pPr>
    </w:p>
    <w:p>
      <w:pPr>
        <w:widowControl/>
        <w:spacing w:before="120" w:after="120" w:line="560" w:lineRule="exact"/>
        <w:contextualSpacing/>
        <w:outlineLvl w:val="0"/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</w:pPr>
      <w:r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  <w:highlight w:val="yellow"/>
        </w:rPr>
        <w:t>双极小功率反送</w:t>
      </w:r>
    </w:p>
    <w:p>
      <w:pPr>
        <w:keepNext/>
        <w:keepLines/>
        <w:spacing w:before="120" w:after="120" w:line="360" w:lineRule="auto"/>
        <w:contextualSpacing/>
        <w:outlineLvl w:val="0"/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</w:pPr>
      <w:bookmarkStart w:id="38" w:name="_Toc12006"/>
      <w:r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  <w:t>8 功率反送，初始运行试验</w:t>
      </w:r>
      <w:bookmarkEnd w:id="38"/>
      <w:r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  <w:t xml:space="preserve"> </w:t>
      </w:r>
    </w:p>
    <w:p>
      <w:pPr>
        <w:pStyle w:val="14"/>
        <w:rPr>
          <w:rFonts w:hint="eastAsia" w:ascii="方正仿宋_GBK" w:hAnsi="方正仿宋_GBK" w:eastAsia="方正仿宋_GBK" w:cs="方正仿宋_GBK"/>
          <w:lang w:eastAsia="zh-CN"/>
        </w:rPr>
      </w:pPr>
      <w:bookmarkStart w:id="39" w:name="_Toc23000"/>
      <w:r>
        <w:rPr>
          <w:rFonts w:hint="eastAsia" w:ascii="方正仿宋_GBK" w:hAnsi="方正仿宋_GBK" w:eastAsia="方正仿宋_GBK" w:cs="方正仿宋_GBK"/>
          <w:lang w:eastAsia="zh-CN"/>
        </w:rPr>
        <w:t xml:space="preserve">8.1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试验目的</w:t>
      </w:r>
      <w:bookmarkEnd w:id="39"/>
    </w:p>
    <w:p>
      <w:pPr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试验目的是为了验证功率反送的基本功能。</w:t>
      </w:r>
    </w:p>
    <w:p>
      <w:pPr>
        <w:pStyle w:val="14"/>
        <w:spacing w:before="120" w:after="120"/>
        <w:rPr>
          <w:rFonts w:hint="eastAsia" w:ascii="方正仿宋_GBK" w:hAnsi="方正仿宋_GBK" w:eastAsia="方正仿宋_GBK" w:cs="方正仿宋_GBK"/>
          <w:lang w:eastAsia="zh-CN"/>
        </w:rPr>
      </w:pPr>
      <w:bookmarkStart w:id="40" w:name="_Toc66"/>
      <w:r>
        <w:rPr>
          <w:rFonts w:hint="eastAsia" w:ascii="方正仿宋_GBK" w:hAnsi="方正仿宋_GBK" w:eastAsia="方正仿宋_GBK" w:cs="方正仿宋_GBK"/>
          <w:lang w:eastAsia="zh-CN"/>
        </w:rPr>
        <w:t>8.2 试验条件</w:t>
      </w:r>
      <w:bookmarkEnd w:id="40"/>
    </w:p>
    <w:p>
      <w:pPr>
        <w:tabs>
          <w:tab w:val="left" w:pos="858"/>
          <w:tab w:val="left" w:pos="1710"/>
        </w:tabs>
        <w:spacing w:line="312" w:lineRule="auto"/>
        <w:ind w:left="918" w:hanging="918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（1）所有单极小功率调试完成</w:t>
      </w:r>
    </w:p>
    <w:p>
      <w:pPr>
        <w:tabs>
          <w:tab w:val="left" w:pos="904"/>
          <w:tab w:val="left" w:pos="1275"/>
          <w:tab w:val="left" w:pos="1338"/>
          <w:tab w:val="left" w:pos="1710"/>
        </w:tabs>
        <w:spacing w:line="312" w:lineRule="auto"/>
        <w:ind w:left="904" w:hanging="918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（2）交流系统条件：</w:t>
      </w:r>
    </w:p>
    <w:p>
      <w:pPr>
        <w:tabs>
          <w:tab w:val="left" w:pos="780"/>
          <w:tab w:val="left" w:pos="1275"/>
          <w:tab w:val="left" w:pos="1338"/>
          <w:tab w:val="left" w:pos="1710"/>
        </w:tabs>
        <w:spacing w:line="312" w:lineRule="auto"/>
        <w:ind w:left="902" w:leftChars="222" w:hanging="436" w:hangingChars="182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1)</w:t>
      </w:r>
      <w:r>
        <w:rPr>
          <w:rFonts w:hint="eastAsia" w:ascii="方正仿宋_GBK" w:hAnsi="方正仿宋_GBK" w:eastAsia="方正仿宋_GBK" w:cs="方正仿宋_GBK"/>
          <w:color w:val="000000"/>
          <w:sz w:val="24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</w:rPr>
        <w:t>两端500kV交流母线电压在505~525kV。</w:t>
      </w:r>
    </w:p>
    <w:p>
      <w:pPr>
        <w:tabs>
          <w:tab w:val="left" w:pos="904"/>
          <w:tab w:val="left" w:pos="1275"/>
          <w:tab w:val="left" w:pos="1338"/>
          <w:tab w:val="left" w:pos="1710"/>
        </w:tabs>
        <w:spacing w:line="312" w:lineRule="auto"/>
        <w:ind w:firstLine="480" w:firstLineChars="200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2）两端交流系统有为测试提供电源的能力。</w:t>
      </w:r>
    </w:p>
    <w:p>
      <w:pPr>
        <w:tabs>
          <w:tab w:val="left" w:pos="904"/>
          <w:tab w:val="left" w:pos="1275"/>
          <w:tab w:val="left" w:pos="1338"/>
          <w:tab w:val="left" w:pos="1710"/>
        </w:tabs>
        <w:spacing w:line="312" w:lineRule="auto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（3）直流系统条件</w:t>
      </w:r>
    </w:p>
    <w:p>
      <w:pPr>
        <w:pStyle w:val="5"/>
        <w:spacing w:after="0" w:line="360" w:lineRule="auto"/>
        <w:jc w:val="both"/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u w:val="single"/>
          <w:lang w:val="en-GB" w:eastAsia="zh-CN"/>
        </w:rPr>
        <w:t>默蒂亚里</w:t>
      </w:r>
      <w:r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lang w:val="en-GB" w:eastAsia="zh-CN"/>
        </w:rPr>
        <w:t>:</w:t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主控站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SC A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SC B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PCP A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PCP B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正送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反送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有通信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无通信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功率控制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电流控制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联合控制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独立控制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无功自动控制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无功手动控制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     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Q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控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U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控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额定电压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降压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大地回线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金属回线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spacing w:after="0" w:line="360" w:lineRule="auto"/>
        <w:jc w:val="both"/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u w:val="single"/>
          <w:lang w:val="en-GB" w:eastAsia="zh-CN"/>
        </w:rPr>
        <w:t>拉合尔</w:t>
      </w:r>
      <w:r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lang w:val="en-GB" w:eastAsia="zh-CN"/>
        </w:rPr>
        <w:t>:</w:t>
      </w:r>
    </w:p>
    <w:p>
      <w:pPr>
        <w:pStyle w:val="5"/>
        <w:spacing w:after="0" w:line="360" w:lineRule="auto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主控站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SC A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SC B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PCP A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PCP B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正送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反送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有通信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无通信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功率控制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电流控制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联合控制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独立控制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无功自动控制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无功手动控制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     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Q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控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U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控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额定电压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降压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大地回线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金属回线</w:t>
      </w:r>
    </w:p>
    <w:p>
      <w:pPr>
        <w:rPr>
          <w:rFonts w:hint="eastAsia" w:ascii="方正仿宋_GBK" w:hAnsi="方正仿宋_GBK" w:eastAsia="方正仿宋_GBK" w:cs="方正仿宋_GBK"/>
          <w:lang w:val="en-GB"/>
        </w:rPr>
      </w:pPr>
    </w:p>
    <w:p>
      <w:pPr>
        <w:pStyle w:val="14"/>
        <w:rPr>
          <w:rFonts w:hint="eastAsia" w:ascii="方正仿宋_GBK" w:hAnsi="方正仿宋_GBK" w:eastAsia="方正仿宋_GBK" w:cs="方正仿宋_GBK"/>
          <w:lang w:eastAsia="zh-CN"/>
        </w:rPr>
      </w:pPr>
      <w:bookmarkStart w:id="41" w:name="_Toc30707"/>
      <w:r>
        <w:rPr>
          <w:rFonts w:hint="eastAsia" w:ascii="方正仿宋_GBK" w:hAnsi="方正仿宋_GBK" w:eastAsia="方正仿宋_GBK" w:cs="方正仿宋_GBK"/>
          <w:lang w:eastAsia="zh-CN"/>
        </w:rPr>
        <w:t xml:space="preserve">8.3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试验内容和步骤</w:t>
      </w:r>
      <w:bookmarkEnd w:id="41"/>
    </w:p>
    <w:p>
      <w:pPr>
        <w:pStyle w:val="17"/>
        <w:rPr>
          <w:rFonts w:hint="eastAsia" w:ascii="方正仿宋_GBK" w:hAnsi="方正仿宋_GBK" w:eastAsia="方正仿宋_GBK" w:cs="方正仿宋_GBK"/>
        </w:rPr>
      </w:pPr>
      <w:bookmarkStart w:id="42" w:name="_Toc28165"/>
      <w:r>
        <w:rPr>
          <w:rFonts w:hint="eastAsia" w:ascii="方正仿宋_GBK" w:hAnsi="方正仿宋_GBK" w:eastAsia="方正仿宋_GBK" w:cs="方正仿宋_GBK"/>
        </w:rPr>
        <w:t>8.3.1</w:t>
      </w:r>
      <w:r>
        <w:rPr>
          <w:rFonts w:hint="eastAsia" w:ascii="方正仿宋_GBK" w:hAnsi="方正仿宋_GBK" w:eastAsia="方正仿宋_GBK" w:cs="方正仿宋_GBK"/>
          <w:lang w:val="en-US" w:eastAsia="zh-CN"/>
        </w:rPr>
        <w:t>双极</w:t>
      </w:r>
      <w:r>
        <w:rPr>
          <w:rFonts w:hint="eastAsia" w:ascii="方正仿宋_GBK" w:hAnsi="方正仿宋_GBK" w:eastAsia="方正仿宋_GBK" w:cs="方正仿宋_GBK"/>
          <w:bCs/>
          <w:color w:val="000000"/>
          <w:lang w:val="en-US" w:eastAsia="zh-CN"/>
        </w:rPr>
        <w:t>起极/停极</w:t>
      </w:r>
      <w:bookmarkEnd w:id="42"/>
    </w:p>
    <w:p>
      <w:pPr>
        <w:pStyle w:val="5"/>
        <w:numPr>
          <w:ilvl w:val="0"/>
          <w:numId w:val="9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按照业主的操作票操作断路器和开关，使换流器转为热备用状态。</w:t>
      </w:r>
    </w:p>
    <w:p>
      <w:pPr>
        <w:pStyle w:val="5"/>
        <w:numPr>
          <w:ilvl w:val="0"/>
          <w:numId w:val="9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核实两站都在热备用状态。</w:t>
      </w:r>
    </w:p>
    <w:p>
      <w:pPr>
        <w:pStyle w:val="5"/>
        <w:numPr>
          <w:ilvl w:val="0"/>
          <w:numId w:val="9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核实极1和极2分别在双极功率控制模式。</w:t>
      </w:r>
    </w:p>
    <w:p>
      <w:pPr>
        <w:pStyle w:val="5"/>
        <w:numPr>
          <w:ilvl w:val="0"/>
          <w:numId w:val="9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最小功率反送起极，定功率值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400MW (303A)，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升降速率为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50MW/min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。</w:t>
      </w:r>
    </w:p>
    <w:p>
      <w:pPr>
        <w:pStyle w:val="5"/>
        <w:numPr>
          <w:ilvl w:val="0"/>
          <w:numId w:val="9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验证正常启动和最小功率下的稳定运行</w:t>
      </w:r>
    </w:p>
    <w:p>
      <w:pPr>
        <w:pStyle w:val="5"/>
        <w:tabs>
          <w:tab w:val="left" w:pos="1134"/>
        </w:tabs>
        <w:spacing w:after="0" w:line="360" w:lineRule="auto"/>
        <w:ind w:left="1134" w:leftChars="54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1）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默站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: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sym w:font="Symbol" w:char="F067"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=17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sym w:font="Symbol" w:char="F0B0"/>
      </w:r>
    </w:p>
    <w:p>
      <w:pPr>
        <w:pStyle w:val="5"/>
        <w:tabs>
          <w:tab w:val="left" w:pos="1134"/>
          <w:tab w:val="left" w:pos="1276"/>
        </w:tabs>
        <w:spacing w:after="0" w:line="360" w:lineRule="auto"/>
        <w:ind w:left="1134" w:leftChars="54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2）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拉站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: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延迟后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sym w:font="Symbol" w:char="F061"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=15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sym w:font="Symbol" w:char="F0B0"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sym w:font="Symbol" w:char="F0B1"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2.5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sym w:font="Symbol" w:char="F0B0"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(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近似值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)。</w:t>
      </w:r>
    </w:p>
    <w:p>
      <w:pPr>
        <w:pStyle w:val="5"/>
        <w:tabs>
          <w:tab w:val="left" w:pos="1134"/>
          <w:tab w:val="left" w:pos="1276"/>
        </w:tabs>
        <w:spacing w:after="0" w:line="360" w:lineRule="auto"/>
        <w:ind w:left="1134" w:leftChars="54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3）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记录直流电压和阀电压初始值。</w:t>
      </w:r>
    </w:p>
    <w:p>
      <w:pPr>
        <w:pStyle w:val="5"/>
        <w:numPr>
          <w:ilvl w:val="0"/>
          <w:numId w:val="9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验证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最小功率下的稳定运行</w:t>
      </w:r>
    </w:p>
    <w:p>
      <w:pPr>
        <w:pStyle w:val="5"/>
        <w:numPr>
          <w:ilvl w:val="0"/>
          <w:numId w:val="9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当双极解锁时，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正常检查(视觉和听觉)</w:t>
      </w:r>
    </w:p>
    <w:p>
      <w:pPr>
        <w:pStyle w:val="5"/>
        <w:numPr>
          <w:ilvl w:val="0"/>
          <w:numId w:val="9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验证无功功率控制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lang w:eastAsia="zh-CN"/>
        </w:rPr>
        <w:t>性能及最小滤波器组投入情况是否符合技术规范：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1134"/>
        </w:tabs>
        <w:spacing w:after="0" w:line="360" w:lineRule="auto"/>
        <w:ind w:left="1134" w:leftChars="54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1）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拉合尔站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: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投入一组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BP11/13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和一组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HP24/36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滤波器</w:t>
      </w:r>
    </w:p>
    <w:p>
      <w:pPr>
        <w:pStyle w:val="5"/>
        <w:tabs>
          <w:tab w:val="left" w:pos="1134"/>
        </w:tabs>
        <w:spacing w:after="0" w:line="360" w:lineRule="auto"/>
        <w:ind w:left="1134" w:leftChars="54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2）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默站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: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投入两组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HP12/24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滤波器</w:t>
      </w:r>
    </w:p>
    <w:p>
      <w:pPr>
        <w:pStyle w:val="5"/>
        <w:numPr>
          <w:ilvl w:val="0"/>
          <w:numId w:val="9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闭锁双极，核实：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1134"/>
        </w:tabs>
        <w:spacing w:after="0" w:line="360" w:lineRule="auto"/>
        <w:ind w:left="1134" w:leftChars="54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1）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拉站：Y闭锁，降电流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sym w:font="Symbol" w:char="F0AE"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闭锁不投旁通对</w:t>
      </w:r>
    </w:p>
    <w:p>
      <w:pPr>
        <w:pStyle w:val="5"/>
        <w:tabs>
          <w:tab w:val="left" w:pos="1134"/>
        </w:tabs>
        <w:spacing w:after="0" w:line="360" w:lineRule="auto"/>
        <w:ind w:left="1134" w:leftChars="54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2）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默站：Y闭锁，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sym w:font="Symbol" w:char="F067"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sym w:font="Symbol" w:char="F0AE"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90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sym w:font="Symbol" w:char="F0B0"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sym w:font="Symbol" w:char="F0AE"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闭锁投旁通对</w:t>
      </w:r>
    </w:p>
    <w:p>
      <w:pPr>
        <w:pStyle w:val="5"/>
        <w:numPr>
          <w:ilvl w:val="0"/>
          <w:numId w:val="9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记录并保存测试数据。</w:t>
      </w:r>
    </w:p>
    <w:p>
      <w:pPr>
        <w:pStyle w:val="17"/>
        <w:rPr>
          <w:rFonts w:hint="eastAsia" w:ascii="方正仿宋_GBK" w:hAnsi="方正仿宋_GBK" w:eastAsia="方正仿宋_GBK" w:cs="方正仿宋_GBK"/>
        </w:rPr>
      </w:pPr>
      <w:bookmarkStart w:id="43" w:name="_Toc23187"/>
      <w:r>
        <w:rPr>
          <w:rFonts w:hint="eastAsia" w:ascii="方正仿宋_GBK" w:hAnsi="方正仿宋_GBK" w:eastAsia="方正仿宋_GBK" w:cs="方正仿宋_GBK"/>
        </w:rPr>
        <w:t xml:space="preserve">8.3.2 </w:t>
      </w:r>
      <w:r>
        <w:rPr>
          <w:rFonts w:hint="eastAsia" w:ascii="方正仿宋_GBK" w:hAnsi="方正仿宋_GBK" w:eastAsia="方正仿宋_GBK" w:cs="方正仿宋_GBK"/>
          <w:lang w:eastAsia="zh-CN"/>
        </w:rPr>
        <w:t>控制系统切换</w:t>
      </w:r>
      <w:bookmarkEnd w:id="43"/>
    </w:p>
    <w:p>
      <w:pPr>
        <w:pStyle w:val="5"/>
        <w:numPr>
          <w:ilvl w:val="0"/>
          <w:numId w:val="10"/>
        </w:numPr>
        <w:spacing w:after="0" w:line="360" w:lineRule="auto"/>
        <w:ind w:left="840" w:hanging="840" w:hangingChars="3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核实极1和极2分别在双极功率控制模式。</w:t>
      </w:r>
    </w:p>
    <w:p>
      <w:pPr>
        <w:pStyle w:val="5"/>
        <w:numPr>
          <w:ilvl w:val="0"/>
          <w:numId w:val="10"/>
        </w:numPr>
        <w:spacing w:after="0" w:line="360" w:lineRule="auto"/>
        <w:ind w:left="840" w:hanging="840" w:hangingChars="3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在默蒂亚里站最小功率双极起动，定功率值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400MW (303A)，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升降速率为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50MW/min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。</w:t>
      </w:r>
    </w:p>
    <w:p>
      <w:pPr>
        <w:pStyle w:val="5"/>
        <w:numPr>
          <w:ilvl w:val="0"/>
          <w:numId w:val="10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核实默蒂亚里站PCP A系统值班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。</w:t>
      </w:r>
    </w:p>
    <w:p>
      <w:pPr>
        <w:pStyle w:val="5"/>
        <w:numPr>
          <w:ilvl w:val="0"/>
          <w:numId w:val="10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在默蒂亚里站由PCP A（主系统）切换至PCP B为值班系统。</w:t>
      </w:r>
    </w:p>
    <w:p>
      <w:pPr>
        <w:pStyle w:val="5"/>
        <w:numPr>
          <w:ilvl w:val="0"/>
          <w:numId w:val="10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验证PCP B值班，切换过程中功率传输稳定，没有瞬时扰动。</w:t>
      </w:r>
    </w:p>
    <w:p>
      <w:pPr>
        <w:pStyle w:val="5"/>
        <w:numPr>
          <w:ilvl w:val="0"/>
          <w:numId w:val="10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在默蒂亚里站由PCP B（主系统）切换至PCP A为值班系统。</w:t>
      </w:r>
    </w:p>
    <w:p>
      <w:pPr>
        <w:pStyle w:val="5"/>
        <w:numPr>
          <w:ilvl w:val="0"/>
          <w:numId w:val="10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验证PCP A值班，切换过程中功率传输稳定，没有瞬时扰动。</w:t>
      </w:r>
    </w:p>
    <w:p>
      <w:pPr>
        <w:pStyle w:val="5"/>
        <w:numPr>
          <w:ilvl w:val="0"/>
          <w:numId w:val="10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在拉站重复上述试验。</w:t>
      </w:r>
    </w:p>
    <w:p>
      <w:pPr>
        <w:pStyle w:val="5"/>
        <w:numPr>
          <w:ilvl w:val="0"/>
          <w:numId w:val="10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闭锁双极</w:t>
      </w:r>
    </w:p>
    <w:p>
      <w:pPr>
        <w:pStyle w:val="5"/>
        <w:numPr>
          <w:ilvl w:val="0"/>
          <w:numId w:val="10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记录并保存测试数据。</w:t>
      </w:r>
    </w:p>
    <w:p>
      <w:pPr>
        <w:pStyle w:val="5"/>
        <w:numPr>
          <w:ilvl w:val="0"/>
          <w:numId w:val="9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sectPr>
          <w:pgSz w:w="11906" w:h="16838"/>
          <w:pgMar w:top="1440" w:right="1800" w:bottom="1440" w:left="1701" w:header="851" w:footer="992" w:gutter="0"/>
          <w:cols w:space="720" w:num="1"/>
          <w:docGrid w:type="lines" w:linePitch="312" w:charSpace="0"/>
        </w:sectPr>
      </w:pPr>
    </w:p>
    <w:p>
      <w:pPr>
        <w:keepNext/>
        <w:keepLines/>
        <w:spacing w:before="120" w:after="120" w:line="360" w:lineRule="auto"/>
        <w:contextualSpacing/>
        <w:outlineLvl w:val="0"/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</w:pPr>
      <w:bookmarkStart w:id="44" w:name="_Toc13836"/>
      <w:r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  <w:t>9 保护动作X, Y和 Z跳闸，反向功率方向</w:t>
      </w:r>
      <w:bookmarkEnd w:id="44"/>
    </w:p>
    <w:p>
      <w:pPr>
        <w:pStyle w:val="14"/>
        <w:rPr>
          <w:rFonts w:hint="eastAsia" w:ascii="方正仿宋_GBK" w:hAnsi="方正仿宋_GBK" w:eastAsia="方正仿宋_GBK" w:cs="方正仿宋_GBK"/>
          <w:lang w:eastAsia="zh-CN"/>
        </w:rPr>
      </w:pPr>
      <w:bookmarkStart w:id="45" w:name="_Toc22506"/>
      <w:r>
        <w:rPr>
          <w:rFonts w:hint="eastAsia" w:ascii="方正仿宋_GBK" w:hAnsi="方正仿宋_GBK" w:eastAsia="方正仿宋_GBK" w:cs="方正仿宋_GBK"/>
          <w:lang w:eastAsia="zh-CN"/>
        </w:rPr>
        <w:t xml:space="preserve">9.1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试验目的</w:t>
      </w:r>
      <w:bookmarkEnd w:id="45"/>
    </w:p>
    <w:p>
      <w:pPr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试验目的是验证保护功能。</w:t>
      </w:r>
    </w:p>
    <w:p>
      <w:pPr>
        <w:pStyle w:val="14"/>
        <w:spacing w:before="120" w:after="120"/>
        <w:rPr>
          <w:rFonts w:hint="eastAsia" w:ascii="方正仿宋_GBK" w:hAnsi="方正仿宋_GBK" w:eastAsia="方正仿宋_GBK" w:cs="方正仿宋_GBK"/>
          <w:lang w:eastAsia="zh-CN"/>
        </w:rPr>
      </w:pPr>
      <w:bookmarkStart w:id="46" w:name="_Toc20067"/>
      <w:r>
        <w:rPr>
          <w:rFonts w:hint="eastAsia" w:ascii="方正仿宋_GBK" w:hAnsi="方正仿宋_GBK" w:eastAsia="方正仿宋_GBK" w:cs="方正仿宋_GBK"/>
          <w:lang w:eastAsia="zh-CN"/>
        </w:rPr>
        <w:t>9.2 试验条件</w:t>
      </w:r>
      <w:bookmarkEnd w:id="46"/>
    </w:p>
    <w:p>
      <w:pPr>
        <w:tabs>
          <w:tab w:val="left" w:pos="858"/>
          <w:tab w:val="left" w:pos="1710"/>
        </w:tabs>
        <w:spacing w:line="312" w:lineRule="auto"/>
        <w:ind w:left="918" w:hanging="918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（1）所有单极小功率调试完成</w:t>
      </w:r>
    </w:p>
    <w:p>
      <w:pPr>
        <w:tabs>
          <w:tab w:val="left" w:pos="904"/>
          <w:tab w:val="left" w:pos="1275"/>
          <w:tab w:val="left" w:pos="1338"/>
          <w:tab w:val="left" w:pos="1710"/>
        </w:tabs>
        <w:spacing w:line="312" w:lineRule="auto"/>
        <w:ind w:left="904" w:hanging="918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（2）交流系统条件：</w:t>
      </w:r>
    </w:p>
    <w:p>
      <w:pPr>
        <w:tabs>
          <w:tab w:val="left" w:pos="780"/>
          <w:tab w:val="left" w:pos="1275"/>
          <w:tab w:val="left" w:pos="1338"/>
          <w:tab w:val="left" w:pos="1710"/>
        </w:tabs>
        <w:spacing w:line="312" w:lineRule="auto"/>
        <w:ind w:left="902" w:leftChars="222" w:hanging="436" w:hangingChars="182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1)</w:t>
      </w:r>
      <w:r>
        <w:rPr>
          <w:rFonts w:hint="eastAsia" w:ascii="方正仿宋_GBK" w:hAnsi="方正仿宋_GBK" w:eastAsia="方正仿宋_GBK" w:cs="方正仿宋_GBK"/>
          <w:color w:val="000000"/>
          <w:sz w:val="24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</w:rPr>
        <w:t>两端500kV交流母线电压在505~525kV。</w:t>
      </w:r>
    </w:p>
    <w:p>
      <w:pPr>
        <w:tabs>
          <w:tab w:val="left" w:pos="904"/>
          <w:tab w:val="left" w:pos="1275"/>
          <w:tab w:val="left" w:pos="1338"/>
          <w:tab w:val="left" w:pos="1710"/>
        </w:tabs>
        <w:spacing w:line="312" w:lineRule="auto"/>
        <w:ind w:firstLine="480" w:firstLineChars="200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2）两端交流系统有为测试提供电源的能力。</w:t>
      </w:r>
    </w:p>
    <w:p>
      <w:pPr>
        <w:tabs>
          <w:tab w:val="left" w:pos="904"/>
          <w:tab w:val="left" w:pos="1275"/>
          <w:tab w:val="left" w:pos="1338"/>
          <w:tab w:val="left" w:pos="1710"/>
        </w:tabs>
        <w:spacing w:line="312" w:lineRule="auto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（3）直流系统条件</w:t>
      </w:r>
    </w:p>
    <w:p>
      <w:pPr>
        <w:pStyle w:val="5"/>
        <w:spacing w:after="0" w:line="360" w:lineRule="auto"/>
        <w:jc w:val="both"/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u w:val="single"/>
          <w:lang w:val="en-GB" w:eastAsia="zh-CN"/>
        </w:rPr>
        <w:t>默蒂亚里</w:t>
      </w:r>
      <w:r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lang w:val="en-GB" w:eastAsia="zh-CN"/>
        </w:rPr>
        <w:t>:</w:t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主控站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SC A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SC B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PCP A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PCP B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正送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反送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有通信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无通信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功率控制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电流控制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联合控制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独立控制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无功自动控制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无功手动控制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     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Q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控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[X] U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控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额定电压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降压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大地回线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金属回线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spacing w:after="0" w:line="360" w:lineRule="auto"/>
        <w:jc w:val="both"/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u w:val="single"/>
          <w:lang w:val="en-GB" w:eastAsia="zh-CN"/>
        </w:rPr>
        <w:t>拉合尔</w:t>
      </w:r>
      <w:r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lang w:val="en-GB" w:eastAsia="zh-CN"/>
        </w:rPr>
        <w:t>:</w:t>
      </w:r>
    </w:p>
    <w:p>
      <w:pPr>
        <w:pStyle w:val="5"/>
        <w:spacing w:after="0" w:line="360" w:lineRule="auto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主控站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SC A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SC B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PCP A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PCP B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正送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反送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有通信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无通信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功率控制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电流控制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联合控制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独立控制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无功自动控制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无功手动控制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     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Q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控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U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控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额定电压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降压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大地回线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金属回线</w:t>
      </w:r>
    </w:p>
    <w:p>
      <w:pPr>
        <w:rPr>
          <w:rFonts w:hint="eastAsia" w:ascii="方正仿宋_GBK" w:hAnsi="方正仿宋_GBK" w:eastAsia="方正仿宋_GBK" w:cs="方正仿宋_GBK"/>
          <w:lang w:val="en-GB"/>
        </w:rPr>
      </w:pPr>
    </w:p>
    <w:p>
      <w:pPr>
        <w:pStyle w:val="14"/>
        <w:rPr>
          <w:rFonts w:hint="eastAsia" w:ascii="方正仿宋_GBK" w:hAnsi="方正仿宋_GBK" w:eastAsia="方正仿宋_GBK" w:cs="方正仿宋_GBK"/>
          <w:lang w:eastAsia="zh-CN"/>
        </w:rPr>
      </w:pPr>
      <w:bookmarkStart w:id="47" w:name="_Toc11244"/>
      <w:r>
        <w:rPr>
          <w:rFonts w:hint="eastAsia" w:ascii="方正仿宋_GBK" w:hAnsi="方正仿宋_GBK" w:eastAsia="方正仿宋_GBK" w:cs="方正仿宋_GBK"/>
          <w:lang w:eastAsia="zh-CN"/>
        </w:rPr>
        <w:t xml:space="preserve">9.3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试验内容和步骤</w:t>
      </w:r>
      <w:bookmarkEnd w:id="47"/>
    </w:p>
    <w:p>
      <w:pPr>
        <w:pStyle w:val="17"/>
        <w:rPr>
          <w:rFonts w:hint="eastAsia" w:ascii="方正仿宋_GBK" w:hAnsi="方正仿宋_GBK" w:eastAsia="方正仿宋_GBK" w:cs="方正仿宋_GBK"/>
          <w:lang w:eastAsia="zh-CN"/>
        </w:rPr>
      </w:pPr>
      <w:bookmarkStart w:id="48" w:name="_Toc4322"/>
      <w:r>
        <w:rPr>
          <w:rFonts w:hint="eastAsia" w:ascii="方正仿宋_GBK" w:hAnsi="方正仿宋_GBK" w:eastAsia="方正仿宋_GBK" w:cs="方正仿宋_GBK"/>
          <w:lang w:eastAsia="zh-CN"/>
        </w:rPr>
        <w:t xml:space="preserve">9.3.1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有通信整流侧保护X跳闸</w:t>
      </w:r>
      <w:bookmarkEnd w:id="48"/>
    </w:p>
    <w:p>
      <w:pPr>
        <w:pStyle w:val="5"/>
        <w:numPr>
          <w:ilvl w:val="0"/>
          <w:numId w:val="11"/>
        </w:numPr>
        <w:tabs>
          <w:tab w:val="left" w:pos="1276"/>
        </w:tabs>
        <w:spacing w:after="0" w:line="360" w:lineRule="auto"/>
        <w:ind w:left="1275" w:leftChars="203" w:hanging="849" w:hangingChars="354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核实极1和极2分别在双极功率控制模式。</w:t>
      </w:r>
    </w:p>
    <w:p>
      <w:pPr>
        <w:pStyle w:val="5"/>
        <w:numPr>
          <w:ilvl w:val="0"/>
          <w:numId w:val="11"/>
        </w:numPr>
        <w:tabs>
          <w:tab w:val="left" w:pos="1276"/>
        </w:tabs>
        <w:spacing w:after="0" w:line="360" w:lineRule="auto"/>
        <w:ind w:left="1275" w:leftChars="203" w:hanging="849" w:hangingChars="354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最小功率反送双极起极，定功率值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400MW (303A)，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升降速率为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50MW/min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。</w:t>
      </w:r>
    </w:p>
    <w:p>
      <w:pPr>
        <w:pStyle w:val="5"/>
        <w:numPr>
          <w:ilvl w:val="0"/>
          <w:numId w:val="11"/>
        </w:numPr>
        <w:tabs>
          <w:tab w:val="left" w:pos="1276"/>
        </w:tabs>
        <w:spacing w:after="0" w:line="360" w:lineRule="auto"/>
        <w:ind w:left="1275" w:leftChars="203" w:hanging="849" w:hangingChars="354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模拟“阀短路保护动作2跳闸”</w:t>
      </w:r>
    </w:p>
    <w:p>
      <w:pPr>
        <w:pStyle w:val="5"/>
        <w:numPr>
          <w:ilvl w:val="0"/>
          <w:numId w:val="11"/>
        </w:numPr>
        <w:tabs>
          <w:tab w:val="left" w:pos="1276"/>
        </w:tabs>
        <w:spacing w:after="0" w:line="360" w:lineRule="auto"/>
        <w:ind w:left="1275" w:leftChars="203" w:hanging="849" w:hangingChars="354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核实拉站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:</w:t>
      </w:r>
    </w:p>
    <w:p>
      <w:pPr>
        <w:pStyle w:val="5"/>
        <w:spacing w:after="0" w:line="360" w:lineRule="auto"/>
        <w:ind w:left="1276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1）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X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闭锁</w:t>
      </w:r>
    </w:p>
    <w:p>
      <w:pPr>
        <w:pStyle w:val="5"/>
        <w:spacing w:after="0" w:line="360" w:lineRule="auto"/>
        <w:ind w:left="1276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2）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开关失灵保护起动。</w:t>
      </w:r>
    </w:p>
    <w:p>
      <w:pPr>
        <w:pStyle w:val="5"/>
        <w:spacing w:after="0" w:line="360" w:lineRule="auto"/>
        <w:ind w:left="1276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3）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跳开换流变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交流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进线开关。</w:t>
      </w:r>
    </w:p>
    <w:p>
      <w:pPr>
        <w:pStyle w:val="5"/>
        <w:spacing w:after="0" w:line="360" w:lineRule="auto"/>
        <w:ind w:left="1276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4）交流滤波器开关跳开。</w:t>
      </w:r>
    </w:p>
    <w:p>
      <w:pPr>
        <w:pStyle w:val="5"/>
        <w:spacing w:after="0" w:line="360" w:lineRule="auto"/>
        <w:ind w:left="1276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5）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跳开的交流开关的锁定继电器被起动。</w:t>
      </w:r>
    </w:p>
    <w:p>
      <w:pPr>
        <w:pStyle w:val="5"/>
        <w:spacing w:after="0" w:line="360" w:lineRule="auto"/>
        <w:ind w:left="1276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6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极隔离</w:t>
      </w:r>
    </w:p>
    <w:p>
      <w:pPr>
        <w:pStyle w:val="5"/>
        <w:numPr>
          <w:ilvl w:val="0"/>
          <w:numId w:val="11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核实默站：</w:t>
      </w:r>
    </w:p>
    <w:p>
      <w:pPr>
        <w:pStyle w:val="5"/>
        <w:spacing w:after="0" w:line="360" w:lineRule="auto"/>
        <w:ind w:left="1276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1）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正常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Y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闭锁(令α = 90°, 闭锁投旁通对)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spacing w:after="0" w:line="360" w:lineRule="auto"/>
        <w:ind w:left="1276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2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跳开交流滤波器开关</w:t>
      </w:r>
    </w:p>
    <w:p>
      <w:pPr>
        <w:pStyle w:val="5"/>
        <w:numPr>
          <w:ilvl w:val="0"/>
          <w:numId w:val="11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核实双极传输功率没有影响</w:t>
      </w:r>
    </w:p>
    <w:p>
      <w:pPr>
        <w:pStyle w:val="5"/>
        <w:numPr>
          <w:ilvl w:val="0"/>
          <w:numId w:val="11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记录并保存测试数据。</w:t>
      </w:r>
    </w:p>
    <w:p>
      <w:pPr>
        <w:pStyle w:val="17"/>
        <w:rPr>
          <w:rFonts w:hint="eastAsia" w:ascii="方正仿宋_GBK" w:hAnsi="方正仿宋_GBK" w:eastAsia="方正仿宋_GBK" w:cs="方正仿宋_GBK"/>
          <w:lang w:eastAsia="zh-CN"/>
        </w:rPr>
      </w:pPr>
      <w:bookmarkStart w:id="49" w:name="_Toc26623"/>
      <w:r>
        <w:rPr>
          <w:rFonts w:hint="eastAsia" w:ascii="方正仿宋_GBK" w:hAnsi="方正仿宋_GBK" w:eastAsia="方正仿宋_GBK" w:cs="方正仿宋_GBK"/>
          <w:lang w:eastAsia="zh-CN"/>
        </w:rPr>
        <w:t xml:space="preserve">9.3.2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有通信逆变侧保护Y跳闸</w:t>
      </w:r>
      <w:bookmarkEnd w:id="49"/>
    </w:p>
    <w:p>
      <w:pPr>
        <w:pStyle w:val="5"/>
        <w:numPr>
          <w:ilvl w:val="0"/>
          <w:numId w:val="12"/>
        </w:numPr>
        <w:spacing w:after="0" w:line="360" w:lineRule="auto"/>
        <w:ind w:left="1274" w:leftChars="201" w:hanging="852" w:hangingChars="355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核实极1和极2分别在双极功率控制模式。</w:t>
      </w:r>
    </w:p>
    <w:p>
      <w:pPr>
        <w:pStyle w:val="5"/>
        <w:numPr>
          <w:ilvl w:val="0"/>
          <w:numId w:val="12"/>
        </w:numPr>
        <w:spacing w:after="0" w:line="360" w:lineRule="auto"/>
        <w:ind w:left="1274" w:leftChars="201" w:hanging="852" w:hangingChars="355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最小功率反送双极起极，定功率值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400MW (303A)，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升降速率为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50MW/min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。</w:t>
      </w:r>
    </w:p>
    <w:p>
      <w:pPr>
        <w:pStyle w:val="5"/>
        <w:numPr>
          <w:ilvl w:val="0"/>
          <w:numId w:val="12"/>
        </w:numPr>
        <w:spacing w:after="0" w:line="360" w:lineRule="auto"/>
        <w:ind w:left="1274" w:leftChars="201" w:hanging="852" w:hangingChars="355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默站极1模拟站内接地过流保护动作。</w:t>
      </w:r>
    </w:p>
    <w:p>
      <w:pPr>
        <w:pStyle w:val="5"/>
        <w:numPr>
          <w:ilvl w:val="0"/>
          <w:numId w:val="12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核实拉站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:</w:t>
      </w:r>
    </w:p>
    <w:p>
      <w:pPr>
        <w:pStyle w:val="5"/>
        <w:spacing w:after="0" w:line="360" w:lineRule="auto"/>
        <w:ind w:left="1134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1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Y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闭锁</w:t>
      </w:r>
    </w:p>
    <w:p>
      <w:pPr>
        <w:pStyle w:val="5"/>
        <w:spacing w:after="0" w:line="360" w:lineRule="auto"/>
        <w:ind w:left="1134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2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闭锁投旁通对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 </w:t>
      </w:r>
    </w:p>
    <w:p>
      <w:pPr>
        <w:pStyle w:val="5"/>
        <w:spacing w:after="0" w:line="360" w:lineRule="auto"/>
        <w:ind w:left="1134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3）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跳开换流变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交流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进线开关。</w:t>
      </w:r>
    </w:p>
    <w:p>
      <w:pPr>
        <w:pStyle w:val="5"/>
        <w:spacing w:after="0" w:line="360" w:lineRule="auto"/>
        <w:ind w:left="1134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4）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交流滤波器开关跳开。</w:t>
      </w:r>
    </w:p>
    <w:p>
      <w:pPr>
        <w:pStyle w:val="5"/>
        <w:spacing w:after="0" w:line="360" w:lineRule="auto"/>
        <w:ind w:left="1134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5）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极隔离</w:t>
      </w:r>
    </w:p>
    <w:p>
      <w:pPr>
        <w:pStyle w:val="5"/>
        <w:spacing w:after="0" w:line="360" w:lineRule="auto"/>
        <w:ind w:left="1134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6）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跳开的交流开关的锁定继电器被起动。</w:t>
      </w:r>
    </w:p>
    <w:p>
      <w:pPr>
        <w:pStyle w:val="5"/>
        <w:numPr>
          <w:ilvl w:val="0"/>
          <w:numId w:val="12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核实默站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:</w:t>
      </w:r>
    </w:p>
    <w:p>
      <w:pPr>
        <w:pStyle w:val="5"/>
        <w:spacing w:after="0" w:line="360" w:lineRule="auto"/>
        <w:ind w:left="1134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1）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正常Y闭锁 (令α = 90°, 闭锁投旁通对)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spacing w:after="0" w:line="360" w:lineRule="auto"/>
        <w:ind w:left="1134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2）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跳开交流滤波器开关。</w:t>
      </w:r>
    </w:p>
    <w:p>
      <w:pPr>
        <w:pStyle w:val="5"/>
        <w:numPr>
          <w:ilvl w:val="0"/>
          <w:numId w:val="12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核实双极传输功率没有影响</w:t>
      </w:r>
    </w:p>
    <w:p>
      <w:pPr>
        <w:pStyle w:val="5"/>
        <w:numPr>
          <w:ilvl w:val="0"/>
          <w:numId w:val="12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记录并保存测试数据。</w:t>
      </w:r>
    </w:p>
    <w:p>
      <w:pPr>
        <w:pStyle w:val="17"/>
        <w:rPr>
          <w:rFonts w:hint="eastAsia" w:ascii="方正仿宋_GBK" w:hAnsi="方正仿宋_GBK" w:eastAsia="方正仿宋_GBK" w:cs="方正仿宋_GBK"/>
          <w:lang w:eastAsia="zh-CN"/>
        </w:rPr>
      </w:pPr>
      <w:bookmarkStart w:id="50" w:name="_Toc5273"/>
      <w:r>
        <w:rPr>
          <w:rFonts w:hint="eastAsia" w:ascii="方正仿宋_GBK" w:hAnsi="方正仿宋_GBK" w:eastAsia="方正仿宋_GBK" w:cs="方正仿宋_GBK"/>
          <w:lang w:eastAsia="zh-CN"/>
        </w:rPr>
        <w:t xml:space="preserve">9.3.3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有通信整流侧保护Z跳闸</w:t>
      </w:r>
      <w:bookmarkEnd w:id="50"/>
    </w:p>
    <w:p>
      <w:pPr>
        <w:pStyle w:val="5"/>
        <w:numPr>
          <w:ilvl w:val="0"/>
          <w:numId w:val="13"/>
        </w:numPr>
        <w:spacing w:after="0" w:line="360" w:lineRule="auto"/>
        <w:ind w:left="1134" w:leftChars="203" w:hanging="708" w:hangingChars="295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核实极1和极2分别在双极功率控制模式。</w:t>
      </w:r>
    </w:p>
    <w:p>
      <w:pPr>
        <w:pStyle w:val="5"/>
        <w:numPr>
          <w:ilvl w:val="0"/>
          <w:numId w:val="13"/>
        </w:numPr>
        <w:spacing w:after="0" w:line="360" w:lineRule="auto"/>
        <w:ind w:left="1134" w:leftChars="203" w:hanging="708" w:hangingChars="295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最小功率反送双极起极，定功率值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400MW (303A)，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升降速率为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50MW/min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。</w:t>
      </w:r>
    </w:p>
    <w:p>
      <w:pPr>
        <w:pStyle w:val="5"/>
        <w:numPr>
          <w:ilvl w:val="0"/>
          <w:numId w:val="13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模拟极2极母线差动保护2动作。</w:t>
      </w:r>
      <w:r>
        <w:rPr>
          <w:rFonts w:hint="eastAsia" w:ascii="方正仿宋_GBK" w:hAnsi="方正仿宋_GBK" w:eastAsia="方正仿宋_GBK" w:cs="方正仿宋_GBK"/>
          <w:lang w:val="en-US" w:eastAsia="zh-CN"/>
        </w:rPr>
        <w:t xml:space="preserve"> </w:t>
      </w:r>
    </w:p>
    <w:p>
      <w:pPr>
        <w:pStyle w:val="5"/>
        <w:numPr>
          <w:ilvl w:val="0"/>
          <w:numId w:val="13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核实拉站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:</w:t>
      </w:r>
    </w:p>
    <w:p>
      <w:pPr>
        <w:pStyle w:val="5"/>
        <w:spacing w:after="0" w:line="360" w:lineRule="auto"/>
        <w:ind w:left="1134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1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Z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闭锁</w:t>
      </w:r>
    </w:p>
    <w:p>
      <w:pPr>
        <w:pStyle w:val="5"/>
        <w:spacing w:after="0" w:line="360" w:lineRule="auto"/>
        <w:ind w:left="1134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2）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跳开换流变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交流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进线开关。 </w:t>
      </w:r>
    </w:p>
    <w:p>
      <w:pPr>
        <w:pStyle w:val="5"/>
        <w:spacing w:after="0" w:line="360" w:lineRule="auto"/>
        <w:ind w:left="1134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3）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跳开交流滤波器开关。</w:t>
      </w:r>
    </w:p>
    <w:p>
      <w:pPr>
        <w:pStyle w:val="5"/>
        <w:spacing w:after="0" w:line="360" w:lineRule="auto"/>
        <w:ind w:left="1134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4）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极隔离</w:t>
      </w:r>
    </w:p>
    <w:p>
      <w:pPr>
        <w:pStyle w:val="5"/>
        <w:spacing w:after="0" w:line="360" w:lineRule="auto"/>
        <w:ind w:left="1134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5）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断路器失灵保护起动</w:t>
      </w:r>
    </w:p>
    <w:p>
      <w:pPr>
        <w:pStyle w:val="5"/>
        <w:spacing w:after="0" w:line="360" w:lineRule="auto"/>
        <w:ind w:left="1134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6）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跳开的交流开关的锁定继电器被起动。</w:t>
      </w:r>
    </w:p>
    <w:p>
      <w:pPr>
        <w:pStyle w:val="5"/>
        <w:numPr>
          <w:ilvl w:val="0"/>
          <w:numId w:val="13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核实默站：</w:t>
      </w:r>
    </w:p>
    <w:p>
      <w:pPr>
        <w:pStyle w:val="5"/>
        <w:spacing w:after="0" w:line="360" w:lineRule="auto"/>
        <w:ind w:left="1134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1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正常Y闭锁</w:t>
      </w:r>
    </w:p>
    <w:p>
      <w:pPr>
        <w:pStyle w:val="5"/>
        <w:spacing w:after="0" w:line="360" w:lineRule="auto"/>
        <w:ind w:left="1134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2）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跳开交流滤波器开关。</w:t>
      </w:r>
    </w:p>
    <w:p>
      <w:pPr>
        <w:pStyle w:val="5"/>
        <w:numPr>
          <w:ilvl w:val="0"/>
          <w:numId w:val="13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核实双极传输功率没有影响</w:t>
      </w:r>
    </w:p>
    <w:p>
      <w:pPr>
        <w:pStyle w:val="5"/>
        <w:numPr>
          <w:ilvl w:val="0"/>
          <w:numId w:val="13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记录并保存测试数据。</w:t>
      </w:r>
    </w:p>
    <w:p>
      <w:pPr>
        <w:pStyle w:val="5"/>
        <w:numPr>
          <w:ilvl w:val="0"/>
          <w:numId w:val="14"/>
        </w:numPr>
        <w:spacing w:after="0" w:line="360" w:lineRule="auto"/>
        <w:ind w:left="1134" w:hanging="70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sectPr>
          <w:pgSz w:w="11906" w:h="16838"/>
          <w:pgMar w:top="1440" w:right="1800" w:bottom="1440" w:left="1701" w:header="851" w:footer="992" w:gutter="0"/>
          <w:cols w:space="720" w:num="1"/>
          <w:docGrid w:type="lines" w:linePitch="312" w:charSpace="0"/>
        </w:sectPr>
      </w:pPr>
    </w:p>
    <w:p>
      <w:pPr>
        <w:keepNext/>
        <w:keepLines/>
        <w:spacing w:before="120" w:after="120" w:line="360" w:lineRule="auto"/>
        <w:contextualSpacing/>
        <w:outlineLvl w:val="0"/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</w:pPr>
      <w:bookmarkStart w:id="51" w:name="_Toc27948"/>
      <w:r>
        <w:rPr>
          <w:rFonts w:hint="eastAsia" w:ascii="方正仿宋_GBK" w:hAnsi="方正仿宋_GBK" w:eastAsia="方正仿宋_GBK" w:cs="方正仿宋_GBK"/>
          <w:b/>
          <w:bCs/>
          <w:kern w:val="44"/>
          <w:sz w:val="30"/>
          <w:szCs w:val="30"/>
        </w:rPr>
        <w:t>10 功率反送，极补偿</w:t>
      </w:r>
      <w:bookmarkEnd w:id="51"/>
    </w:p>
    <w:p>
      <w:pPr>
        <w:pStyle w:val="14"/>
        <w:rPr>
          <w:rFonts w:hint="eastAsia" w:ascii="方正仿宋_GBK" w:hAnsi="方正仿宋_GBK" w:eastAsia="方正仿宋_GBK" w:cs="方正仿宋_GBK"/>
        </w:rPr>
      </w:pPr>
      <w:bookmarkStart w:id="52" w:name="_Toc11198"/>
      <w:r>
        <w:rPr>
          <w:rFonts w:hint="eastAsia" w:ascii="方正仿宋_GBK" w:hAnsi="方正仿宋_GBK" w:eastAsia="方正仿宋_GBK" w:cs="方正仿宋_GBK"/>
        </w:rPr>
        <w:t xml:space="preserve">10.1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试验目的</w:t>
      </w:r>
      <w:bookmarkEnd w:id="52"/>
    </w:p>
    <w:p>
      <w:pPr>
        <w:ind w:firstLine="480" w:firstLineChars="200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试验目的检验功率反送期间极补偿功能。</w:t>
      </w:r>
    </w:p>
    <w:p>
      <w:pPr>
        <w:pStyle w:val="14"/>
        <w:spacing w:before="120" w:after="120"/>
        <w:rPr>
          <w:rFonts w:hint="eastAsia" w:ascii="方正仿宋_GBK" w:hAnsi="方正仿宋_GBK" w:eastAsia="方正仿宋_GBK" w:cs="方正仿宋_GBK"/>
          <w:lang w:eastAsia="zh-CN"/>
        </w:rPr>
      </w:pPr>
      <w:bookmarkStart w:id="53" w:name="_Toc11481"/>
      <w:r>
        <w:rPr>
          <w:rFonts w:hint="eastAsia" w:ascii="方正仿宋_GBK" w:hAnsi="方正仿宋_GBK" w:eastAsia="方正仿宋_GBK" w:cs="方正仿宋_GBK"/>
          <w:lang w:eastAsia="zh-CN"/>
        </w:rPr>
        <w:t xml:space="preserve">10.1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实验条件</w:t>
      </w:r>
      <w:bookmarkEnd w:id="53"/>
    </w:p>
    <w:p>
      <w:pPr>
        <w:tabs>
          <w:tab w:val="left" w:pos="858"/>
          <w:tab w:val="left" w:pos="1710"/>
        </w:tabs>
        <w:spacing w:line="312" w:lineRule="auto"/>
        <w:ind w:left="918" w:hanging="918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（1）所有单极小功率调试完成</w:t>
      </w:r>
    </w:p>
    <w:p>
      <w:pPr>
        <w:tabs>
          <w:tab w:val="left" w:pos="904"/>
          <w:tab w:val="left" w:pos="1275"/>
          <w:tab w:val="left" w:pos="1338"/>
          <w:tab w:val="left" w:pos="1710"/>
        </w:tabs>
        <w:spacing w:line="312" w:lineRule="auto"/>
        <w:ind w:left="904" w:hanging="918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（2）交流系统条件：</w:t>
      </w:r>
    </w:p>
    <w:p>
      <w:pPr>
        <w:tabs>
          <w:tab w:val="left" w:pos="780"/>
          <w:tab w:val="left" w:pos="1275"/>
          <w:tab w:val="left" w:pos="1338"/>
          <w:tab w:val="left" w:pos="1710"/>
        </w:tabs>
        <w:spacing w:line="312" w:lineRule="auto"/>
        <w:ind w:left="902" w:leftChars="222" w:hanging="436" w:hangingChars="182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1)</w:t>
      </w:r>
      <w:r>
        <w:rPr>
          <w:rFonts w:hint="eastAsia" w:ascii="方正仿宋_GBK" w:hAnsi="方正仿宋_GBK" w:eastAsia="方正仿宋_GBK" w:cs="方正仿宋_GBK"/>
          <w:color w:val="000000"/>
          <w:sz w:val="24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</w:rPr>
        <w:t>两端500kV交流母线电压在505~525kV。</w:t>
      </w:r>
    </w:p>
    <w:p>
      <w:pPr>
        <w:tabs>
          <w:tab w:val="left" w:pos="904"/>
          <w:tab w:val="left" w:pos="1275"/>
          <w:tab w:val="left" w:pos="1338"/>
          <w:tab w:val="left" w:pos="1710"/>
        </w:tabs>
        <w:spacing w:line="312" w:lineRule="auto"/>
        <w:ind w:firstLine="480" w:firstLineChars="200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2）两端交流系统有为测试提供电源的能力。</w:t>
      </w:r>
    </w:p>
    <w:p>
      <w:pPr>
        <w:tabs>
          <w:tab w:val="left" w:pos="904"/>
          <w:tab w:val="left" w:pos="1275"/>
          <w:tab w:val="left" w:pos="1338"/>
          <w:tab w:val="left" w:pos="1710"/>
        </w:tabs>
        <w:spacing w:line="312" w:lineRule="auto"/>
        <w:rPr>
          <w:rFonts w:hint="eastAsia" w:ascii="方正仿宋_GBK" w:hAnsi="方正仿宋_GBK" w:eastAsia="方正仿宋_GBK" w:cs="方正仿宋_GBK"/>
          <w:color w:val="000000"/>
          <w:sz w:val="24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</w:rPr>
        <w:t>（3）直流系统条件</w:t>
      </w:r>
    </w:p>
    <w:p>
      <w:pPr>
        <w:pStyle w:val="5"/>
        <w:spacing w:after="0" w:line="360" w:lineRule="auto"/>
        <w:jc w:val="both"/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u w:val="single"/>
          <w:lang w:val="en-GB" w:eastAsia="zh-CN"/>
        </w:rPr>
        <w:t>默蒂亚里</w:t>
      </w:r>
      <w:r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lang w:val="en-GB" w:eastAsia="zh-CN"/>
        </w:rPr>
        <w:t>:</w:t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主控站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SC A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SC B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PCP A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PCP B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正送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反送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有通信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无通信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功率控制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电流控制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联合控制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独立控制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无功自动控制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无功手动控制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     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Q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控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[X] U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控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额定电压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降压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大地回线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金属回线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spacing w:after="0" w:line="360" w:lineRule="auto"/>
        <w:jc w:val="both"/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u w:val="single"/>
          <w:lang w:val="en-GB" w:eastAsia="zh-CN"/>
        </w:rPr>
        <w:t>拉合尔</w:t>
      </w:r>
      <w:r>
        <w:rPr>
          <w:rFonts w:hint="eastAsia" w:ascii="方正仿宋_GBK" w:hAnsi="方正仿宋_GBK" w:eastAsia="方正仿宋_GBK" w:cs="方正仿宋_GBK"/>
          <w:b/>
          <w:color w:val="000000"/>
          <w:sz w:val="24"/>
          <w:szCs w:val="24"/>
          <w:lang w:val="en-GB" w:eastAsia="zh-CN"/>
        </w:rPr>
        <w:t>:</w:t>
      </w:r>
    </w:p>
    <w:p>
      <w:pPr>
        <w:pStyle w:val="5"/>
        <w:spacing w:after="0" w:line="360" w:lineRule="auto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主控站</w:t>
      </w:r>
    </w:p>
    <w:p>
      <w:pPr>
        <w:pStyle w:val="5"/>
        <w:tabs>
          <w:tab w:val="left" w:pos="2385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SC A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SC B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[X] PCP A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 xml:space="preserve">] PCP B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值班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正送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反送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有通信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无通信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功率控制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电流控制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联合控制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独立控制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无功自动控制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无功手动控制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     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</w:p>
    <w:p>
      <w:pPr>
        <w:pStyle w:val="5"/>
        <w:tabs>
          <w:tab w:val="left" w:pos="2268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Q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控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U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控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额定电压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降压</w:t>
      </w:r>
    </w:p>
    <w:p>
      <w:pPr>
        <w:pStyle w:val="5"/>
        <w:tabs>
          <w:tab w:val="left" w:pos="2268"/>
          <w:tab w:val="left" w:pos="4536"/>
          <w:tab w:val="left" w:pos="7230"/>
        </w:tabs>
        <w:spacing w:after="0" w:line="360" w:lineRule="auto"/>
        <w:ind w:left="2268" w:hanging="2268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[X]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大地回线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     [</w:t>
      </w:r>
      <w:r>
        <w:rPr>
          <w:rFonts w:hint="eastAsia" w:ascii="方正仿宋_GBK" w:hAnsi="方正仿宋_GBK" w:eastAsia="方正仿宋_GBK" w:cs="方正仿宋_GBK"/>
          <w:color w:val="000000"/>
          <w:w w:val="66"/>
          <w:sz w:val="24"/>
          <w:szCs w:val="24"/>
          <w:lang w:val="en-GB" w:eastAsia="zh-CN"/>
        </w:rPr>
        <w:t xml:space="preserve"> 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]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金属回线</w:t>
      </w:r>
    </w:p>
    <w:p>
      <w:pPr>
        <w:rPr>
          <w:rFonts w:hint="eastAsia" w:ascii="方正仿宋_GBK" w:hAnsi="方正仿宋_GBK" w:eastAsia="方正仿宋_GBK" w:cs="方正仿宋_GBK"/>
          <w:lang w:val="en-GB"/>
        </w:rPr>
      </w:pPr>
    </w:p>
    <w:p>
      <w:pPr>
        <w:pStyle w:val="14"/>
        <w:rPr>
          <w:rFonts w:hint="eastAsia" w:ascii="方正仿宋_GBK" w:hAnsi="方正仿宋_GBK" w:eastAsia="方正仿宋_GBK" w:cs="方正仿宋_GBK"/>
          <w:lang w:eastAsia="zh-CN"/>
        </w:rPr>
      </w:pPr>
      <w:bookmarkStart w:id="54" w:name="_Toc29184"/>
      <w:r>
        <w:rPr>
          <w:rFonts w:hint="eastAsia" w:ascii="方正仿宋_GBK" w:hAnsi="方正仿宋_GBK" w:eastAsia="方正仿宋_GBK" w:cs="方正仿宋_GBK"/>
          <w:lang w:eastAsia="zh-CN"/>
        </w:rPr>
        <w:t xml:space="preserve">10.3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试验内容和步骤</w:t>
      </w:r>
      <w:bookmarkEnd w:id="54"/>
    </w:p>
    <w:p>
      <w:pPr>
        <w:pStyle w:val="17"/>
        <w:rPr>
          <w:rFonts w:hint="eastAsia" w:ascii="方正仿宋_GBK" w:hAnsi="方正仿宋_GBK" w:eastAsia="方正仿宋_GBK" w:cs="方正仿宋_GBK"/>
          <w:lang w:val="en-US" w:eastAsia="zh-CN"/>
        </w:rPr>
      </w:pPr>
      <w:bookmarkStart w:id="55" w:name="_Toc3158"/>
      <w:r>
        <w:rPr>
          <w:rFonts w:hint="eastAsia" w:ascii="方正仿宋_GBK" w:hAnsi="方正仿宋_GBK" w:eastAsia="方正仿宋_GBK" w:cs="方正仿宋_GBK"/>
        </w:rPr>
        <w:t xml:space="preserve">10.3.1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双极功率升降</w:t>
      </w:r>
      <w:bookmarkEnd w:id="55"/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核实极1和极2分别在双极功率控制模式。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最小功率反送双极起极，定功率值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400MW (303A)，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升降速率为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50MW/min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。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在默站按下极2紧急停极按钮。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验证双极传输功率没有影响。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核实极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2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为单极功率控制。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默站最小功率起动极2，定功率值为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20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0MW (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303A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)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，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升降速度为5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/>
        </w:rPr>
        <w:t>0MW/min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。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下令极2转为双极功率控制模式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验证双极传输功率没有影响。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双极功率在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400MW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到8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00MW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之间，以5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0MW/min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速率升降功率。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功率升降过程中，在两站手动切换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PCP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A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系统到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PCP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B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系统，然后手动切换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PCP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B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系统到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PCP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A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系统。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验证升降持续，没有扰动。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双极功率在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8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00MW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到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/>
        </w:rPr>
        <w:t>400MW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之间，以</w:t>
      </w: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50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MW/min速率降功率。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功率升降过程中，在两站手动切换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PCP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A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系统到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PCP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B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系统，然后手动切换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PCP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B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系统到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PCP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A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系统。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验证升降持续，没有扰动。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记录并保存测试数据。</w:t>
      </w:r>
    </w:p>
    <w:p>
      <w:pPr>
        <w:pStyle w:val="17"/>
        <w:rPr>
          <w:rFonts w:hint="eastAsia" w:ascii="方正仿宋_GBK" w:hAnsi="方正仿宋_GBK" w:eastAsia="方正仿宋_GBK" w:cs="方正仿宋_GBK"/>
          <w:lang w:eastAsia="zh-CN"/>
        </w:rPr>
      </w:pPr>
      <w:bookmarkStart w:id="56" w:name="_Toc30307"/>
      <w:r>
        <w:rPr>
          <w:rFonts w:hint="eastAsia" w:ascii="方正仿宋_GBK" w:hAnsi="方正仿宋_GBK" w:eastAsia="方正仿宋_GBK" w:cs="方正仿宋_GBK"/>
          <w:lang w:eastAsia="zh-CN"/>
        </w:rPr>
        <w:t xml:space="preserve">10.3.2 </w:t>
      </w:r>
      <w:r>
        <w:rPr>
          <w:rFonts w:hint="eastAsia" w:ascii="方正仿宋_GBK" w:hAnsi="方正仿宋_GBK" w:eastAsia="方正仿宋_GBK" w:cs="方正仿宋_GBK"/>
          <w:lang w:val="en-US" w:eastAsia="zh-CN"/>
        </w:rPr>
        <w:t>双极运行，极2升降功率有/无通信</w:t>
      </w:r>
      <w:bookmarkEnd w:id="56"/>
    </w:p>
    <w:p>
      <w:pPr>
        <w:pStyle w:val="5"/>
        <w:numPr>
          <w:ilvl w:val="0"/>
          <w:numId w:val="16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两极功率稳定运行在800MW，令极2转为单极功率控制。</w:t>
      </w:r>
    </w:p>
    <w:p>
      <w:pPr>
        <w:pStyle w:val="5"/>
        <w:numPr>
          <w:ilvl w:val="0"/>
          <w:numId w:val="16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bCs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bCs/>
          <w:color w:val="000000"/>
          <w:sz w:val="24"/>
          <w:szCs w:val="24"/>
          <w:lang w:eastAsia="zh-CN"/>
        </w:rPr>
        <w:t>令极2转为电流控制模式。</w:t>
      </w:r>
    </w:p>
    <w:p>
      <w:pPr>
        <w:pStyle w:val="5"/>
        <w:numPr>
          <w:ilvl w:val="0"/>
          <w:numId w:val="16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核实双极传输功率没有影响。</w:t>
      </w:r>
    </w:p>
    <w:p>
      <w:pPr>
        <w:pStyle w:val="5"/>
        <w:numPr>
          <w:ilvl w:val="0"/>
          <w:numId w:val="16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极2在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500A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到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700A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之间，以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100A/min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速率升降。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numPr>
          <w:ilvl w:val="0"/>
          <w:numId w:val="15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功率升降过程中，在两站手动切换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PCP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A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系统到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PCP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B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系统，然后手动切换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PCP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B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系统到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PCP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A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系统。</w:t>
      </w:r>
    </w:p>
    <w:p>
      <w:pPr>
        <w:pStyle w:val="5"/>
        <w:numPr>
          <w:ilvl w:val="0"/>
          <w:numId w:val="16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验证双极传输功率不变，双极功率为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800MW。</w:t>
      </w:r>
    </w:p>
    <w:p>
      <w:pPr>
        <w:pStyle w:val="5"/>
        <w:numPr>
          <w:ilvl w:val="0"/>
          <w:numId w:val="16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极2在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700A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到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500A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之间，以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50A/min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速率升降。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 xml:space="preserve"> </w:t>
      </w:r>
    </w:p>
    <w:p>
      <w:pPr>
        <w:pStyle w:val="5"/>
        <w:numPr>
          <w:ilvl w:val="0"/>
          <w:numId w:val="16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在升降过程中同时切断双通道通信</w:t>
      </w:r>
    </w:p>
    <w:p>
      <w:pPr>
        <w:pStyle w:val="5"/>
        <w:numPr>
          <w:ilvl w:val="0"/>
          <w:numId w:val="16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验证</w:t>
      </w:r>
      <w:r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  <w:t>:</w:t>
      </w:r>
    </w:p>
    <w:p>
      <w:pPr>
        <w:pStyle w:val="5"/>
        <w:spacing w:line="360" w:lineRule="auto"/>
        <w:ind w:left="1276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1)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紧急电流控制模式自动起动。</w:t>
      </w:r>
    </w:p>
    <w:p>
      <w:pPr>
        <w:pStyle w:val="5"/>
        <w:tabs>
          <w:tab w:val="left" w:pos="1276"/>
        </w:tabs>
        <w:spacing w:after="0" w:line="360" w:lineRule="auto"/>
        <w:ind w:left="1276" w:leftChars="607" w:hanging="1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>2)</w:t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  <w:tab/>
      </w:r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通信断开后，</w:t>
      </w:r>
      <w:bookmarkStart w:id="57" w:name="_GoBack"/>
      <w:bookmarkEnd w:id="57"/>
      <w:r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eastAsia="zh-CN"/>
        </w:rPr>
        <w:t>升降过程继续，电流能达到设定值。</w:t>
      </w:r>
    </w:p>
    <w:p>
      <w:pPr>
        <w:pStyle w:val="5"/>
        <w:numPr>
          <w:ilvl w:val="0"/>
          <w:numId w:val="16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恢复通信</w:t>
      </w:r>
    </w:p>
    <w:p>
      <w:pPr>
        <w:pStyle w:val="5"/>
        <w:numPr>
          <w:ilvl w:val="0"/>
          <w:numId w:val="16"/>
        </w:numPr>
        <w:spacing w:after="0" w:line="360" w:lineRule="auto"/>
        <w:ind w:left="1276" w:hanging="850"/>
        <w:jc w:val="both"/>
        <w:rPr>
          <w:rFonts w:hint="eastAsia" w:ascii="方正仿宋_GBK" w:hAnsi="方正仿宋_GBK" w:eastAsia="方正仿宋_GBK" w:cs="方正仿宋_GBK"/>
          <w:color w:val="000000"/>
          <w:sz w:val="24"/>
          <w:szCs w:val="24"/>
          <w:lang w:val="en-GB" w:eastAsia="zh-CN"/>
        </w:rPr>
      </w:pPr>
      <w:r>
        <w:rPr>
          <w:rFonts w:hint="eastAsia" w:ascii="方正仿宋_GBK" w:hAnsi="方正仿宋_GBK" w:eastAsia="方正仿宋_GBK" w:cs="方正仿宋_GBK"/>
          <w:sz w:val="24"/>
          <w:szCs w:val="24"/>
          <w:lang w:eastAsia="zh-CN"/>
        </w:rPr>
        <w:t>记录并保存测试数据。</w:t>
      </w:r>
    </w:p>
    <w:p>
      <w:pPr>
        <w:rPr>
          <w:rFonts w:hint="eastAsia"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016E7"/>
    <w:multiLevelType w:val="multilevel"/>
    <w:tmpl w:val="001016E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A2004"/>
    <w:multiLevelType w:val="multilevel"/>
    <w:tmpl w:val="094A2004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GB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）"/>
      <w:lvlJc w:val="left"/>
      <w:pPr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B5982"/>
    <w:multiLevelType w:val="multilevel"/>
    <w:tmpl w:val="2ECB5982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003F53"/>
    <w:multiLevelType w:val="multilevel"/>
    <w:tmpl w:val="51003F53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8B1629"/>
    <w:multiLevelType w:val="multilevel"/>
    <w:tmpl w:val="588B1629"/>
    <w:lvl w:ilvl="0" w:tentative="0">
      <w:start w:val="1"/>
      <w:numFmt w:val="decimal"/>
      <w:lvlText w:val="%1）"/>
      <w:lvlJc w:val="left"/>
      <w:pPr>
        <w:ind w:left="124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FC1A4C"/>
    <w:multiLevelType w:val="multilevel"/>
    <w:tmpl w:val="5AFC1A4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FC237A"/>
    <w:multiLevelType w:val="multilevel"/>
    <w:tmpl w:val="5AFC237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FC28FD"/>
    <w:multiLevelType w:val="multilevel"/>
    <w:tmpl w:val="5AFC28FD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FC294C"/>
    <w:multiLevelType w:val="multilevel"/>
    <w:tmpl w:val="5AFC294C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GB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FC2C18"/>
    <w:multiLevelType w:val="multilevel"/>
    <w:tmpl w:val="5AFC2C1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FC2C3B"/>
    <w:multiLevelType w:val="multilevel"/>
    <w:tmpl w:val="5AFC2C3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FC2C4D"/>
    <w:multiLevelType w:val="multilevel"/>
    <w:tmpl w:val="5AFC2C4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FC2C6D"/>
    <w:multiLevelType w:val="multilevel"/>
    <w:tmpl w:val="5AFC2C6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A40EBB"/>
    <w:multiLevelType w:val="multilevel"/>
    <w:tmpl w:val="5EA40EBB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9D4479"/>
    <w:multiLevelType w:val="multilevel"/>
    <w:tmpl w:val="6A9D4479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574CE1"/>
    <w:multiLevelType w:val="multilevel"/>
    <w:tmpl w:val="6E574CE1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15"/>
  </w:num>
  <w:num w:numId="6">
    <w:abstractNumId w:val="14"/>
  </w:num>
  <w:num w:numId="7">
    <w:abstractNumId w:val="3"/>
  </w:num>
  <w:num w:numId="8">
    <w:abstractNumId w:val="13"/>
  </w:num>
  <w:num w:numId="9">
    <w:abstractNumId w:val="5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AE"/>
    <w:rsid w:val="00253CC9"/>
    <w:rsid w:val="00266740"/>
    <w:rsid w:val="00BC3446"/>
    <w:rsid w:val="00E13DB1"/>
    <w:rsid w:val="00F205AE"/>
    <w:rsid w:val="1ECA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15"/>
    <w:qFormat/>
    <w:uiPriority w:val="0"/>
    <w:pPr>
      <w:ind w:firstLine="420" w:firstLineChars="200"/>
    </w:pPr>
    <w:rPr>
      <w:rFonts w:eastAsia="宋体"/>
      <w:szCs w:val="20"/>
    </w:rPr>
  </w:style>
  <w:style w:type="paragraph" w:styleId="5">
    <w:name w:val="Body Text"/>
    <w:basedOn w:val="1"/>
    <w:link w:val="12"/>
    <w:uiPriority w:val="0"/>
    <w:pPr>
      <w:widowControl/>
      <w:spacing w:after="120"/>
      <w:jc w:val="left"/>
    </w:pPr>
    <w:rPr>
      <w:rFonts w:eastAsia="宋体"/>
      <w:kern w:val="0"/>
      <w:sz w:val="22"/>
      <w:szCs w:val="20"/>
      <w:lang w:eastAsia="en-US"/>
    </w:r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uiPriority w:val="99"/>
    <w:rPr>
      <w:sz w:val="18"/>
      <w:szCs w:val="18"/>
    </w:rPr>
  </w:style>
  <w:style w:type="character" w:customStyle="1" w:styleId="12">
    <w:name w:val="正文文本 字符"/>
    <w:link w:val="5"/>
    <w:uiPriority w:val="0"/>
    <w:rPr>
      <w:rFonts w:ascii="Times New Roman" w:hAnsi="Times New Roman" w:eastAsia="宋体" w:cs="Times New Roman"/>
      <w:kern w:val="0"/>
      <w:sz w:val="22"/>
      <w:szCs w:val="20"/>
      <w:lang w:eastAsia="en-US"/>
    </w:rPr>
  </w:style>
  <w:style w:type="character" w:customStyle="1" w:styleId="13">
    <w:name w:val="标题2 Char"/>
    <w:link w:val="14"/>
    <w:uiPriority w:val="0"/>
    <w:rPr>
      <w:rFonts w:ascii="Times New Roman" w:hAnsi="Times New Roman" w:eastAsia="黑体" w:cs="Times New Roman"/>
      <w:b/>
      <w:sz w:val="28"/>
      <w:szCs w:val="28"/>
      <w:lang w:val="en-GB" w:eastAsia="en-US"/>
    </w:rPr>
  </w:style>
  <w:style w:type="paragraph" w:customStyle="1" w:styleId="14">
    <w:name w:val="标题2"/>
    <w:basedOn w:val="2"/>
    <w:link w:val="13"/>
    <w:qFormat/>
    <w:uiPriority w:val="0"/>
    <w:pPr>
      <w:spacing w:before="0" w:after="0" w:line="360" w:lineRule="auto"/>
      <w:contextualSpacing/>
    </w:pPr>
    <w:rPr>
      <w:rFonts w:ascii="Times New Roman" w:hAnsi="Times New Roman" w:eastAsia="黑体" w:cs="Times New Roman"/>
      <w:bCs w:val="0"/>
      <w:sz w:val="28"/>
      <w:szCs w:val="28"/>
      <w:lang w:val="en-GB" w:eastAsia="en-US"/>
    </w:rPr>
  </w:style>
  <w:style w:type="character" w:customStyle="1" w:styleId="15">
    <w:name w:val="正文缩进 字符1"/>
    <w:link w:val="4"/>
    <w:uiPriority w:val="0"/>
    <w:rPr>
      <w:rFonts w:ascii="Times New Roman" w:hAnsi="Times New Roman" w:eastAsia="宋体" w:cs="Times New Roman"/>
      <w:szCs w:val="20"/>
    </w:rPr>
  </w:style>
  <w:style w:type="character" w:customStyle="1" w:styleId="16">
    <w:name w:val="标题3 Char"/>
    <w:link w:val="17"/>
    <w:uiPriority w:val="0"/>
    <w:rPr>
      <w:rFonts w:ascii="Times New Roman" w:hAnsi="Times New Roman" w:eastAsia="黑体" w:cs="Times New Roman"/>
      <w:b/>
      <w:sz w:val="24"/>
      <w:szCs w:val="24"/>
      <w:lang w:val="en-GB" w:eastAsia="en-US"/>
    </w:rPr>
  </w:style>
  <w:style w:type="paragraph" w:customStyle="1" w:styleId="17">
    <w:name w:val="标题3"/>
    <w:basedOn w:val="3"/>
    <w:link w:val="16"/>
    <w:qFormat/>
    <w:uiPriority w:val="0"/>
    <w:pPr>
      <w:spacing w:before="0" w:after="0" w:line="415" w:lineRule="auto"/>
    </w:pPr>
    <w:rPr>
      <w:rFonts w:eastAsia="黑体"/>
      <w:bCs w:val="0"/>
      <w:sz w:val="24"/>
      <w:szCs w:val="24"/>
      <w:lang w:val="en-GB" w:eastAsia="en-US"/>
    </w:rPr>
  </w:style>
  <w:style w:type="character" w:customStyle="1" w:styleId="18">
    <w:name w:val="正文文本 字符1"/>
    <w:basedOn w:val="9"/>
    <w:semiHidden/>
    <w:uiPriority w:val="99"/>
    <w:rPr>
      <w:rFonts w:ascii="Times New Roman" w:hAnsi="Times New Roman" w:eastAsia="Times New Roman" w:cs="Times New Roman"/>
    </w:rPr>
  </w:style>
  <w:style w:type="character" w:customStyle="1" w:styleId="19">
    <w:name w:val="标题 3 字符"/>
    <w:basedOn w:val="9"/>
    <w:link w:val="3"/>
    <w:semiHidden/>
    <w:uiPriority w:val="9"/>
    <w:rPr>
      <w:rFonts w:ascii="Times New Roman" w:hAnsi="Times New Roman" w:eastAsia="Times New Roman" w:cs="Times New Roman"/>
      <w:b/>
      <w:bCs/>
      <w:sz w:val="32"/>
      <w:szCs w:val="32"/>
    </w:rPr>
  </w:style>
  <w:style w:type="character" w:customStyle="1" w:styleId="20">
    <w:name w:val="标题 2 字符"/>
    <w:basedOn w:val="9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1116</Words>
  <Characters>6365</Characters>
  <Lines>53</Lines>
  <Paragraphs>14</Paragraphs>
  <TotalTime>15</TotalTime>
  <ScaleCrop>false</ScaleCrop>
  <LinksUpToDate>false</LinksUpToDate>
  <CharactersWithSpaces>7467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2021-05-11T19:52:00Z</dcterms:created>
  <dc:creator>袁茂凯</dc:creator>
  <cp:lastModifiedBy>Administrator</cp:lastModifiedBy>
  <dcterms:modified xsi:type="dcterms:W3CDTF">2021-05-18T06:16:36Z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EDFD4400596A4708A8D7AFAB2AFF41EA</vt:lpwstr>
  </property>
</Properties>
</file>