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508" w:rsidRPr="00A44277" w:rsidRDefault="0005367F">
      <w:pPr>
        <w:spacing w:line="360" w:lineRule="auto"/>
        <w:ind w:left="480" w:hangingChars="200" w:hanging="480"/>
        <w:contextualSpacing/>
        <w:rPr>
          <w:rFonts w:ascii="Times New Roman" w:hAnsi="Times New Roman" w:cs="Times New Roman"/>
          <w:color w:val="000000"/>
        </w:rPr>
      </w:pPr>
      <w:r w:rsidRPr="00A44277">
        <w:rPr>
          <w:rFonts w:ascii="Times New Roman" w:hAnsi="Times New Roman" w:cs="Times New Roman"/>
          <w:noProof/>
          <w:lang w:eastAsia="en-US" w:bidi="ar-SA"/>
        </w:rPr>
        <w:drawing>
          <wp:inline distT="0" distB="0" distL="114300" distR="114300">
            <wp:extent cx="3053080" cy="839470"/>
            <wp:effectExtent l="0" t="0" r="10160" b="13970"/>
            <wp:docPr id="1" name="图片 1" descr="横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版-1"/>
                    <pic:cNvPicPr>
                      <a:picLocks noChangeAspect="1"/>
                    </pic:cNvPicPr>
                  </pic:nvPicPr>
                  <pic:blipFill>
                    <a:blip r:embed="rId8"/>
                    <a:stretch>
                      <a:fillRect/>
                    </a:stretch>
                  </pic:blipFill>
                  <pic:spPr>
                    <a:xfrm>
                      <a:off x="0" y="0"/>
                      <a:ext cx="3053080" cy="839470"/>
                    </a:xfrm>
                    <a:prstGeom prst="rect">
                      <a:avLst/>
                    </a:prstGeom>
                    <a:noFill/>
                    <a:ln>
                      <a:noFill/>
                    </a:ln>
                  </pic:spPr>
                </pic:pic>
              </a:graphicData>
            </a:graphic>
          </wp:inline>
        </w:drawing>
      </w:r>
    </w:p>
    <w:p w:rsidR="006E7508" w:rsidRPr="00A44277" w:rsidRDefault="0005367F">
      <w:pPr>
        <w:ind w:firstLine="482"/>
        <w:contextualSpacing/>
        <w:jc w:val="right"/>
        <w:rPr>
          <w:rFonts w:ascii="Times New Roman" w:eastAsia="SimHei" w:hAnsi="Times New Roman" w:cs="Times New Roman"/>
          <w:b/>
          <w:szCs w:val="21"/>
        </w:rPr>
      </w:pPr>
      <w:r w:rsidRPr="00A44277">
        <w:rPr>
          <w:rFonts w:ascii="Times New Roman" w:eastAsia="SimHei" w:hAnsi="Times New Roman" w:cs="Times New Roman"/>
          <w:b/>
          <w:szCs w:val="21"/>
        </w:rPr>
        <w:t xml:space="preserve">     </w:t>
      </w:r>
    </w:p>
    <w:p w:rsidR="006E7508" w:rsidRPr="00A44277" w:rsidRDefault="0005367F">
      <w:pPr>
        <w:wordWrap w:val="0"/>
        <w:spacing w:line="360" w:lineRule="auto"/>
        <w:ind w:left="358" w:firstLineChars="200" w:firstLine="480"/>
        <w:contextualSpacing/>
        <w:jc w:val="right"/>
        <w:rPr>
          <w:rFonts w:ascii="Times New Roman" w:eastAsia="SimHei" w:hAnsi="Times New Roman" w:cs="Times New Roman"/>
          <w:b/>
          <w:szCs w:val="21"/>
        </w:rPr>
      </w:pPr>
      <w:r w:rsidRPr="00A44277">
        <w:rPr>
          <w:rFonts w:ascii="Times New Roman" w:eastAsia="SimHei" w:hAnsi="Times New Roman" w:cs="Times New Roman"/>
          <w:b/>
          <w:szCs w:val="21"/>
        </w:rPr>
        <w:t xml:space="preserve">Report No:  </w:t>
      </w:r>
    </w:p>
    <w:p w:rsidR="006E7508" w:rsidRPr="00A44277" w:rsidRDefault="0005367F">
      <w:pPr>
        <w:wordWrap w:val="0"/>
        <w:spacing w:line="360" w:lineRule="auto"/>
        <w:ind w:firstLineChars="200" w:firstLine="480"/>
        <w:contextualSpacing/>
        <w:jc w:val="right"/>
        <w:rPr>
          <w:rFonts w:ascii="Times New Roman" w:eastAsia="SimHei" w:hAnsi="Times New Roman" w:cs="Times New Roman"/>
          <w:b/>
          <w:szCs w:val="21"/>
        </w:rPr>
      </w:pPr>
      <w:r w:rsidRPr="00A44277">
        <w:rPr>
          <w:rFonts w:ascii="Times New Roman" w:eastAsia="SimHei" w:hAnsi="Times New Roman" w:cs="Times New Roman"/>
          <w:b/>
          <w:szCs w:val="21"/>
        </w:rPr>
        <w:t xml:space="preserve">Minute class number:  </w:t>
      </w:r>
    </w:p>
    <w:p w:rsidR="006E7508" w:rsidRPr="00A44277" w:rsidRDefault="006E7508">
      <w:pPr>
        <w:spacing w:line="360" w:lineRule="auto"/>
        <w:ind w:firstLineChars="200" w:firstLine="480"/>
        <w:contextualSpacing/>
        <w:jc w:val="center"/>
        <w:rPr>
          <w:rFonts w:ascii="Times New Roman" w:hAnsi="Times New Roman" w:cs="Times New Roman"/>
          <w:color w:val="000000"/>
        </w:rPr>
      </w:pPr>
    </w:p>
    <w:p w:rsidR="00A44277" w:rsidRDefault="00A44277" w:rsidP="00A44277">
      <w:pPr>
        <w:autoSpaceDE w:val="0"/>
        <w:autoSpaceDN w:val="0"/>
        <w:adjustRightInd w:val="0"/>
        <w:snapToGrid w:val="0"/>
        <w:rPr>
          <w:rFonts w:ascii="Times New Roman" w:hAnsi="Times New Roman" w:cs="Times New Roman"/>
          <w:color w:val="000000"/>
        </w:rPr>
      </w:pPr>
    </w:p>
    <w:p w:rsidR="006E7508" w:rsidRPr="00A44277" w:rsidRDefault="00A44277" w:rsidP="008B61DB">
      <w:pPr>
        <w:autoSpaceDE w:val="0"/>
        <w:autoSpaceDN w:val="0"/>
        <w:adjustRightInd w:val="0"/>
        <w:snapToGrid w:val="0"/>
        <w:jc w:val="center"/>
        <w:rPr>
          <w:rFonts w:ascii="Times New Roman" w:eastAsia="SimHei" w:hAnsi="Times New Roman" w:cs="Times New Roman"/>
          <w:kern w:val="0"/>
          <w:sz w:val="36"/>
          <w:szCs w:val="36"/>
        </w:rPr>
      </w:pPr>
      <w:r>
        <w:rPr>
          <w:rFonts w:ascii="Times New Roman" w:eastAsia="SimHei" w:hAnsi="Times New Roman" w:cs="Times New Roman"/>
          <w:bCs/>
          <w:kern w:val="0"/>
          <w:sz w:val="36"/>
          <w:szCs w:val="36"/>
        </w:rPr>
        <w:t xml:space="preserve">Pakistan </w:t>
      </w:r>
      <w:proofErr w:type="spellStart"/>
      <w:r>
        <w:rPr>
          <w:rFonts w:ascii="Times New Roman" w:eastAsia="SimHei" w:hAnsi="Times New Roman" w:cs="Times New Roman"/>
          <w:bCs/>
          <w:kern w:val="0"/>
          <w:sz w:val="36"/>
          <w:szCs w:val="36"/>
        </w:rPr>
        <w:t>Ma</w:t>
      </w:r>
      <w:r w:rsidRPr="00A44277">
        <w:rPr>
          <w:rFonts w:ascii="Times New Roman" w:eastAsia="SimHei" w:hAnsi="Times New Roman" w:cs="Times New Roman"/>
          <w:bCs/>
          <w:kern w:val="0"/>
          <w:sz w:val="36"/>
          <w:szCs w:val="36"/>
        </w:rPr>
        <w:t>ti</w:t>
      </w:r>
      <w:r w:rsidR="0005367F" w:rsidRPr="00A44277">
        <w:rPr>
          <w:rFonts w:ascii="Times New Roman" w:eastAsia="SimHei" w:hAnsi="Times New Roman" w:cs="Times New Roman"/>
          <w:bCs/>
          <w:kern w:val="0"/>
          <w:sz w:val="36"/>
          <w:szCs w:val="36"/>
        </w:rPr>
        <w:t>ari</w:t>
      </w:r>
      <w:proofErr w:type="spellEnd"/>
      <w:r w:rsidR="0005367F" w:rsidRPr="00A44277">
        <w:rPr>
          <w:rFonts w:ascii="Times New Roman" w:eastAsia="SimHei" w:hAnsi="Times New Roman" w:cs="Times New Roman"/>
          <w:bCs/>
          <w:kern w:val="0"/>
          <w:sz w:val="36"/>
          <w:szCs w:val="36"/>
        </w:rPr>
        <w:t>-Lahore ±660HVDC power transmission project</w:t>
      </w:r>
    </w:p>
    <w:p w:rsidR="00A44277" w:rsidRDefault="00A44277">
      <w:pPr>
        <w:autoSpaceDE w:val="0"/>
        <w:autoSpaceDN w:val="0"/>
        <w:adjustRightInd w:val="0"/>
        <w:snapToGrid w:val="0"/>
        <w:ind w:firstLine="720"/>
        <w:jc w:val="center"/>
        <w:rPr>
          <w:rFonts w:ascii="Times New Roman" w:eastAsia="SimHei" w:hAnsi="Times New Roman" w:cs="Times New Roman"/>
          <w:bCs/>
          <w:kern w:val="0"/>
          <w:sz w:val="36"/>
          <w:szCs w:val="36"/>
        </w:rPr>
      </w:pPr>
    </w:p>
    <w:p w:rsidR="006E7508" w:rsidRPr="00A44277" w:rsidRDefault="0005367F">
      <w:pPr>
        <w:autoSpaceDE w:val="0"/>
        <w:autoSpaceDN w:val="0"/>
        <w:adjustRightInd w:val="0"/>
        <w:snapToGrid w:val="0"/>
        <w:ind w:firstLine="720"/>
        <w:jc w:val="center"/>
        <w:rPr>
          <w:rFonts w:ascii="Times New Roman" w:eastAsia="SimHei" w:hAnsi="Times New Roman" w:cs="Times New Roman"/>
          <w:bCs/>
          <w:kern w:val="0"/>
          <w:sz w:val="36"/>
          <w:szCs w:val="36"/>
        </w:rPr>
      </w:pPr>
      <w:r w:rsidRPr="00A44277">
        <w:rPr>
          <w:rFonts w:ascii="Times New Roman" w:eastAsia="SimHei" w:hAnsi="Times New Roman" w:cs="Times New Roman"/>
          <w:bCs/>
          <w:kern w:val="0"/>
          <w:sz w:val="36"/>
          <w:szCs w:val="36"/>
        </w:rPr>
        <w:t>System debugging plan</w:t>
      </w:r>
    </w:p>
    <w:p w:rsidR="006E7508" w:rsidRPr="00A44277" w:rsidRDefault="006E7508">
      <w:pPr>
        <w:widowControl w:val="0"/>
        <w:spacing w:line="360" w:lineRule="auto"/>
        <w:contextualSpacing/>
        <w:jc w:val="center"/>
        <w:rPr>
          <w:rFonts w:ascii="Times New Roman" w:eastAsia="方正仿宋_GBK" w:hAnsi="Times New Roman" w:cs="Times New Roman"/>
          <w:bCs/>
          <w:sz w:val="30"/>
          <w:szCs w:val="30"/>
          <w:lang w:bidi="ar-SA"/>
        </w:rPr>
      </w:pPr>
    </w:p>
    <w:p w:rsidR="006E7508" w:rsidRPr="00A44277" w:rsidRDefault="0005367F" w:rsidP="00A44277">
      <w:pPr>
        <w:widowControl w:val="0"/>
        <w:spacing w:line="360" w:lineRule="auto"/>
        <w:contextualSpacing/>
        <w:jc w:val="center"/>
        <w:rPr>
          <w:rFonts w:ascii="Times New Roman" w:eastAsia="方正仿宋_GBK" w:hAnsi="Times New Roman" w:cs="Times New Roman"/>
          <w:bCs/>
          <w:sz w:val="30"/>
          <w:szCs w:val="30"/>
          <w:lang w:bidi="ar-SA"/>
        </w:rPr>
      </w:pPr>
      <w:r w:rsidRPr="00A44277">
        <w:rPr>
          <w:rFonts w:ascii="Times New Roman" w:eastAsia="方正仿宋_GBK" w:hAnsi="Times New Roman" w:cs="Times New Roman"/>
          <w:bCs/>
          <w:sz w:val="30"/>
          <w:szCs w:val="30"/>
          <w:lang w:bidi="ar-SA"/>
        </w:rPr>
        <w:t>Debugging plan for dual maximum power system</w:t>
      </w:r>
    </w:p>
    <w:p w:rsidR="006E7508" w:rsidRPr="00A44277" w:rsidRDefault="006E7508">
      <w:pPr>
        <w:spacing w:line="360" w:lineRule="auto"/>
        <w:contextualSpacing/>
        <w:rPr>
          <w:rFonts w:ascii="Times New Roman" w:hAnsi="Times New Roman" w:cs="Times New Roman"/>
          <w:b/>
          <w:color w:val="000000"/>
          <w:sz w:val="32"/>
        </w:rPr>
      </w:pPr>
    </w:p>
    <w:p w:rsidR="006E7508" w:rsidRPr="00A44277" w:rsidRDefault="006E7508">
      <w:pPr>
        <w:spacing w:line="360" w:lineRule="auto"/>
        <w:contextualSpacing/>
        <w:rPr>
          <w:rFonts w:ascii="Times New Roman" w:hAnsi="Times New Roman" w:cs="Times New Roman"/>
          <w:b/>
          <w:color w:val="000000"/>
          <w:sz w:val="32"/>
        </w:rPr>
      </w:pPr>
    </w:p>
    <w:p w:rsidR="006E7508" w:rsidRPr="00A44277" w:rsidRDefault="006E7508">
      <w:pPr>
        <w:spacing w:line="360" w:lineRule="auto"/>
        <w:contextualSpacing/>
        <w:rPr>
          <w:rFonts w:ascii="Times New Roman" w:hAnsi="Times New Roman" w:cs="Times New Roman"/>
          <w:b/>
          <w:color w:val="000000"/>
          <w:sz w:val="32"/>
        </w:rPr>
      </w:pPr>
    </w:p>
    <w:p w:rsidR="006E7508" w:rsidRPr="00A44277" w:rsidRDefault="006E7508">
      <w:pPr>
        <w:spacing w:line="360" w:lineRule="auto"/>
        <w:contextualSpacing/>
        <w:rPr>
          <w:rFonts w:ascii="Times New Roman" w:hAnsi="Times New Roman" w:cs="Times New Roman"/>
          <w:b/>
          <w:color w:val="000000"/>
          <w:sz w:val="32"/>
        </w:rPr>
      </w:pPr>
    </w:p>
    <w:p w:rsidR="006E7508" w:rsidRPr="00A44277" w:rsidRDefault="006E7508">
      <w:pPr>
        <w:spacing w:line="360" w:lineRule="auto"/>
        <w:contextualSpacing/>
        <w:rPr>
          <w:rFonts w:ascii="Times New Roman" w:eastAsia="SimSun" w:hAnsi="Times New Roman" w:cs="Times New Roman"/>
          <w:b/>
          <w:color w:val="000000"/>
          <w:sz w:val="32"/>
        </w:rPr>
      </w:pPr>
    </w:p>
    <w:p w:rsidR="006E7508" w:rsidRPr="00A44277" w:rsidRDefault="006E7508">
      <w:pPr>
        <w:spacing w:line="360" w:lineRule="auto"/>
        <w:contextualSpacing/>
        <w:rPr>
          <w:rFonts w:ascii="Times New Roman" w:eastAsia="SimSun" w:hAnsi="Times New Roman" w:cs="Times New Roman"/>
          <w:b/>
          <w:color w:val="000000"/>
          <w:sz w:val="32"/>
        </w:rPr>
      </w:pPr>
    </w:p>
    <w:p w:rsidR="006E7508" w:rsidRPr="00A44277" w:rsidRDefault="0005367F">
      <w:pPr>
        <w:widowControl w:val="0"/>
        <w:spacing w:line="360" w:lineRule="auto"/>
        <w:contextualSpacing/>
        <w:jc w:val="center"/>
        <w:rPr>
          <w:rFonts w:ascii="Times New Roman" w:eastAsia="方正仿宋_GBK" w:hAnsi="Times New Roman" w:cs="Times New Roman"/>
          <w:bCs/>
          <w:sz w:val="30"/>
          <w:szCs w:val="30"/>
          <w:lang w:bidi="ar-SA"/>
        </w:rPr>
      </w:pPr>
      <w:r w:rsidRPr="00A44277">
        <w:rPr>
          <w:rFonts w:ascii="Times New Roman" w:eastAsia="方正仿宋_GBK" w:hAnsi="Times New Roman" w:cs="Times New Roman"/>
          <w:bCs/>
          <w:sz w:val="30"/>
          <w:szCs w:val="30"/>
          <w:lang w:bidi="ar-SA"/>
        </w:rPr>
        <w:t>China Electric Power Research Institute</w:t>
      </w:r>
    </w:p>
    <w:p w:rsidR="006E7508" w:rsidRPr="00A44277" w:rsidRDefault="0005367F">
      <w:pPr>
        <w:widowControl w:val="0"/>
        <w:spacing w:line="360" w:lineRule="auto"/>
        <w:contextualSpacing/>
        <w:jc w:val="center"/>
        <w:rPr>
          <w:rFonts w:ascii="Times New Roman" w:eastAsia="方正仿宋_GBK" w:hAnsi="Times New Roman" w:cs="Times New Roman"/>
          <w:bCs/>
          <w:sz w:val="30"/>
          <w:szCs w:val="30"/>
          <w:lang w:bidi="ar-SA"/>
        </w:rPr>
      </w:pPr>
      <w:r w:rsidRPr="00A44277">
        <w:rPr>
          <w:rFonts w:ascii="Times New Roman" w:eastAsia="方正仿宋_GBK" w:hAnsi="Times New Roman" w:cs="Times New Roman"/>
          <w:bCs/>
          <w:sz w:val="30"/>
          <w:szCs w:val="30"/>
          <w:lang w:bidi="ar-SA"/>
        </w:rPr>
        <w:t>2020.06</w:t>
      </w:r>
    </w:p>
    <w:p w:rsidR="006E7508" w:rsidRPr="00A44277" w:rsidRDefault="006E7508">
      <w:pPr>
        <w:spacing w:line="360" w:lineRule="auto"/>
        <w:contextualSpacing/>
        <w:jc w:val="center"/>
        <w:rPr>
          <w:rFonts w:ascii="Times New Roman" w:eastAsia="SimHei" w:hAnsi="Times New Roman" w:cs="Times New Roman"/>
          <w:bCs/>
          <w:sz w:val="30"/>
          <w:szCs w:val="30"/>
        </w:rPr>
        <w:sectPr w:rsidR="006E7508" w:rsidRPr="00A44277">
          <w:footerReference w:type="default" r:id="rId9"/>
          <w:pgSz w:w="11906" w:h="16838"/>
          <w:pgMar w:top="1440" w:right="1800" w:bottom="1440" w:left="1800" w:header="851" w:footer="992" w:gutter="0"/>
          <w:pgNumType w:start="1"/>
          <w:cols w:space="720"/>
          <w:docGrid w:type="lines" w:linePitch="312"/>
        </w:sectPr>
      </w:pPr>
    </w:p>
    <w:p w:rsidR="006E7508" w:rsidRPr="00A44277" w:rsidRDefault="0005367F" w:rsidP="008B61DB">
      <w:pPr>
        <w:rPr>
          <w:rFonts w:ascii="Times New Roman" w:eastAsia="DengXian" w:hAnsi="Times New Roman" w:cs="Times New Roman"/>
          <w:b/>
          <w:bCs/>
          <w:sz w:val="28"/>
          <w:szCs w:val="21"/>
        </w:rPr>
      </w:pPr>
      <w:r w:rsidRPr="00A44277">
        <w:rPr>
          <w:rFonts w:ascii="Times New Roman" w:eastAsia="SimSun" w:hAnsi="Times New Roman" w:cs="Times New Roman"/>
          <w:b/>
          <w:bCs/>
          <w:sz w:val="28"/>
          <w:szCs w:val="21"/>
        </w:rPr>
        <w:lastRenderedPageBreak/>
        <w:t xml:space="preserve">Work unit: </w:t>
      </w:r>
      <w:r w:rsidRPr="008B61DB">
        <w:rPr>
          <w:rFonts w:ascii="Times New Roman" w:eastAsia="SimSun" w:hAnsi="Times New Roman" w:cs="Times New Roman"/>
          <w:bCs/>
          <w:sz w:val="28"/>
          <w:szCs w:val="21"/>
        </w:rPr>
        <w:t xml:space="preserve">China Electric Power Research </w:t>
      </w:r>
      <w:r w:rsidR="00A44277" w:rsidRPr="008B61DB">
        <w:rPr>
          <w:rFonts w:ascii="Times New Roman" w:eastAsia="SimSun" w:hAnsi="Times New Roman" w:cs="Times New Roman"/>
          <w:bCs/>
          <w:sz w:val="28"/>
          <w:szCs w:val="21"/>
        </w:rPr>
        <w:t>Institute</w:t>
      </w:r>
      <w:r w:rsidR="00A44277" w:rsidRPr="008B61DB">
        <w:rPr>
          <w:rFonts w:ascii="Times New Roman" w:eastAsia="DengXian" w:hAnsi="Times New Roman" w:cs="Times New Roman"/>
          <w:bCs/>
          <w:sz w:val="28"/>
          <w:szCs w:val="21"/>
        </w:rPr>
        <w:t xml:space="preserve"> Limited</w:t>
      </w:r>
      <w:r w:rsidRPr="008B61DB">
        <w:rPr>
          <w:rFonts w:ascii="Times New Roman" w:eastAsia="DengXian" w:hAnsi="Times New Roman" w:cs="Times New Roman"/>
          <w:bCs/>
          <w:sz w:val="28"/>
          <w:szCs w:val="21"/>
        </w:rPr>
        <w:t xml:space="preserve"> </w:t>
      </w:r>
      <w:r w:rsidR="00A44277" w:rsidRPr="008B61DB">
        <w:rPr>
          <w:rFonts w:ascii="Times New Roman" w:eastAsia="DengXian" w:hAnsi="Times New Roman" w:cs="Times New Roman"/>
          <w:bCs/>
          <w:sz w:val="28"/>
          <w:szCs w:val="21"/>
        </w:rPr>
        <w:t>Company</w:t>
      </w:r>
    </w:p>
    <w:p w:rsidR="006E7508" w:rsidRPr="008B61DB" w:rsidRDefault="0005367F" w:rsidP="008B61DB">
      <w:pPr>
        <w:tabs>
          <w:tab w:val="left" w:pos="1614"/>
        </w:tabs>
        <w:rPr>
          <w:rFonts w:ascii="Times New Roman" w:eastAsia="SimSun" w:hAnsi="Times New Roman" w:cs="Times New Roman"/>
          <w:bCs/>
          <w:sz w:val="28"/>
          <w:szCs w:val="21"/>
        </w:rPr>
      </w:pPr>
      <w:r w:rsidRPr="00A44277">
        <w:rPr>
          <w:rFonts w:ascii="Times New Roman" w:eastAsia="SimSun" w:hAnsi="Times New Roman" w:cs="Times New Roman"/>
          <w:b/>
          <w:bCs/>
          <w:sz w:val="28"/>
          <w:szCs w:val="21"/>
        </w:rPr>
        <w:t xml:space="preserve">Working period: </w:t>
      </w:r>
      <w:r w:rsidRPr="008B61DB">
        <w:rPr>
          <w:rFonts w:ascii="Times New Roman" w:eastAsia="SimSun" w:hAnsi="Times New Roman" w:cs="Times New Roman"/>
          <w:bCs/>
          <w:sz w:val="28"/>
          <w:szCs w:val="21"/>
        </w:rPr>
        <w:t>August 2019-July 2020</w:t>
      </w:r>
    </w:p>
    <w:p w:rsidR="006E7508" w:rsidRPr="008B61DB" w:rsidRDefault="0005367F" w:rsidP="008B61DB">
      <w:pPr>
        <w:tabs>
          <w:tab w:val="left" w:pos="1480"/>
        </w:tabs>
        <w:rPr>
          <w:rFonts w:ascii="Times New Roman" w:eastAsia="SimSun" w:hAnsi="Times New Roman" w:cs="Times New Roman"/>
          <w:bCs/>
          <w:sz w:val="28"/>
          <w:szCs w:val="21"/>
        </w:rPr>
      </w:pPr>
      <w:r w:rsidRPr="00A44277">
        <w:rPr>
          <w:rFonts w:ascii="Times New Roman" w:eastAsia="SimSun" w:hAnsi="Times New Roman" w:cs="Times New Roman"/>
          <w:b/>
          <w:bCs/>
          <w:sz w:val="28"/>
          <w:szCs w:val="21"/>
        </w:rPr>
        <w:t xml:space="preserve">Project leader: </w:t>
      </w:r>
      <w:r w:rsidRPr="008B61DB">
        <w:rPr>
          <w:rFonts w:ascii="Times New Roman" w:eastAsia="SimSun" w:hAnsi="Times New Roman" w:cs="Times New Roman"/>
          <w:bCs/>
          <w:sz w:val="28"/>
          <w:szCs w:val="21"/>
        </w:rPr>
        <w:t xml:space="preserve">Ban </w:t>
      </w:r>
      <w:proofErr w:type="spellStart"/>
      <w:r w:rsidRPr="008B61DB">
        <w:rPr>
          <w:rFonts w:ascii="Times New Roman" w:eastAsia="SimSun" w:hAnsi="Times New Roman" w:cs="Times New Roman"/>
          <w:bCs/>
          <w:sz w:val="28"/>
          <w:szCs w:val="21"/>
        </w:rPr>
        <w:t>Liangeng</w:t>
      </w:r>
      <w:proofErr w:type="spellEnd"/>
      <w:r w:rsidRPr="008B61DB">
        <w:rPr>
          <w:rFonts w:ascii="Times New Roman" w:eastAsia="SimSun" w:hAnsi="Times New Roman" w:cs="Times New Roman"/>
          <w:bCs/>
          <w:sz w:val="28"/>
          <w:szCs w:val="21"/>
        </w:rPr>
        <w:t xml:space="preserve"> and </w:t>
      </w:r>
      <w:proofErr w:type="spellStart"/>
      <w:r w:rsidRPr="008B61DB">
        <w:rPr>
          <w:rFonts w:ascii="Times New Roman" w:eastAsia="SimSun" w:hAnsi="Times New Roman" w:cs="Times New Roman"/>
          <w:bCs/>
          <w:sz w:val="28"/>
          <w:szCs w:val="21"/>
        </w:rPr>
        <w:t>Xie</w:t>
      </w:r>
      <w:proofErr w:type="spellEnd"/>
      <w:r w:rsidRPr="008B61DB">
        <w:rPr>
          <w:rFonts w:ascii="Times New Roman" w:eastAsia="SimSun" w:hAnsi="Times New Roman" w:cs="Times New Roman"/>
          <w:bCs/>
          <w:sz w:val="28"/>
          <w:szCs w:val="21"/>
        </w:rPr>
        <w:t xml:space="preserve"> </w:t>
      </w:r>
      <w:proofErr w:type="spellStart"/>
      <w:r w:rsidRPr="008B61DB">
        <w:rPr>
          <w:rFonts w:ascii="Times New Roman" w:eastAsia="SimSun" w:hAnsi="Times New Roman" w:cs="Times New Roman"/>
          <w:bCs/>
          <w:sz w:val="28"/>
          <w:szCs w:val="21"/>
        </w:rPr>
        <w:t>Guoping</w:t>
      </w:r>
      <w:proofErr w:type="spellEnd"/>
    </w:p>
    <w:p w:rsidR="006E7508" w:rsidRPr="008B61DB" w:rsidRDefault="0005367F" w:rsidP="008B61DB">
      <w:pPr>
        <w:tabs>
          <w:tab w:val="left" w:pos="1614"/>
        </w:tabs>
        <w:rPr>
          <w:rFonts w:ascii="Times New Roman" w:eastAsia="SimSun" w:hAnsi="Times New Roman" w:cs="Times New Roman"/>
          <w:bCs/>
          <w:sz w:val="28"/>
          <w:szCs w:val="21"/>
        </w:rPr>
      </w:pPr>
      <w:r w:rsidRPr="00A44277">
        <w:rPr>
          <w:rFonts w:ascii="Times New Roman" w:eastAsia="SimSun" w:hAnsi="Times New Roman" w:cs="Times New Roman"/>
          <w:b/>
          <w:bCs/>
          <w:sz w:val="28"/>
          <w:szCs w:val="21"/>
        </w:rPr>
        <w:t xml:space="preserve">Staff: </w:t>
      </w:r>
      <w:proofErr w:type="spellStart"/>
      <w:r w:rsidRPr="008B61DB">
        <w:rPr>
          <w:rFonts w:ascii="Times New Roman" w:eastAsia="SimSun" w:hAnsi="Times New Roman" w:cs="Times New Roman"/>
          <w:bCs/>
          <w:sz w:val="28"/>
          <w:szCs w:val="21"/>
        </w:rPr>
        <w:t>Xie</w:t>
      </w:r>
      <w:proofErr w:type="spellEnd"/>
      <w:r w:rsidRPr="008B61DB">
        <w:rPr>
          <w:rFonts w:ascii="Times New Roman" w:eastAsia="SimSun" w:hAnsi="Times New Roman" w:cs="Times New Roman"/>
          <w:bCs/>
          <w:sz w:val="28"/>
          <w:szCs w:val="21"/>
        </w:rPr>
        <w:t xml:space="preserve"> </w:t>
      </w:r>
      <w:proofErr w:type="spellStart"/>
      <w:r w:rsidRPr="008B61DB">
        <w:rPr>
          <w:rFonts w:ascii="Times New Roman" w:eastAsia="SimSun" w:hAnsi="Times New Roman" w:cs="Times New Roman"/>
          <w:bCs/>
          <w:sz w:val="28"/>
          <w:szCs w:val="21"/>
        </w:rPr>
        <w:t>Guoping</w:t>
      </w:r>
      <w:proofErr w:type="spellEnd"/>
      <w:r w:rsidRPr="008B61DB">
        <w:rPr>
          <w:rFonts w:ascii="Times New Roman" w:eastAsia="SimSun" w:hAnsi="Times New Roman" w:cs="Times New Roman"/>
          <w:bCs/>
          <w:sz w:val="28"/>
          <w:szCs w:val="21"/>
        </w:rPr>
        <w:t xml:space="preserve">, Zhu </w:t>
      </w:r>
      <w:proofErr w:type="spellStart"/>
      <w:r w:rsidRPr="008B61DB">
        <w:rPr>
          <w:rFonts w:ascii="Times New Roman" w:eastAsia="SimSun" w:hAnsi="Times New Roman" w:cs="Times New Roman"/>
          <w:bCs/>
          <w:sz w:val="28"/>
          <w:szCs w:val="21"/>
        </w:rPr>
        <w:t>Yiying</w:t>
      </w:r>
      <w:proofErr w:type="spellEnd"/>
      <w:r w:rsidRPr="008B61DB">
        <w:rPr>
          <w:rFonts w:ascii="Times New Roman" w:eastAsia="SimSun" w:hAnsi="Times New Roman" w:cs="Times New Roman"/>
          <w:bCs/>
          <w:sz w:val="28"/>
          <w:szCs w:val="21"/>
        </w:rPr>
        <w:t xml:space="preserve">, Zhou </w:t>
      </w:r>
      <w:proofErr w:type="spellStart"/>
      <w:r w:rsidRPr="008B61DB">
        <w:rPr>
          <w:rFonts w:ascii="Times New Roman" w:eastAsia="SimSun" w:hAnsi="Times New Roman" w:cs="Times New Roman"/>
          <w:bCs/>
          <w:sz w:val="28"/>
          <w:szCs w:val="21"/>
        </w:rPr>
        <w:t>Yifu</w:t>
      </w:r>
      <w:proofErr w:type="spellEnd"/>
      <w:r w:rsidRPr="008B61DB">
        <w:rPr>
          <w:rFonts w:ascii="Times New Roman" w:eastAsia="SimSun" w:hAnsi="Times New Roman" w:cs="Times New Roman"/>
          <w:bCs/>
          <w:sz w:val="28"/>
          <w:szCs w:val="21"/>
        </w:rPr>
        <w:t xml:space="preserve"> Pang </w:t>
      </w:r>
      <w:proofErr w:type="spellStart"/>
      <w:r w:rsidRPr="008B61DB">
        <w:rPr>
          <w:rFonts w:ascii="Times New Roman" w:eastAsia="SimSun" w:hAnsi="Times New Roman" w:cs="Times New Roman"/>
          <w:bCs/>
          <w:sz w:val="28"/>
          <w:szCs w:val="21"/>
        </w:rPr>
        <w:t>Guangheng</w:t>
      </w:r>
      <w:proofErr w:type="spellEnd"/>
      <w:r w:rsidRPr="008B61DB">
        <w:rPr>
          <w:rFonts w:ascii="Times New Roman" w:eastAsia="SimSun" w:hAnsi="Times New Roman" w:cs="Times New Roman"/>
          <w:bCs/>
          <w:sz w:val="28"/>
          <w:szCs w:val="21"/>
        </w:rPr>
        <w:t xml:space="preserve"> Liu </w:t>
      </w:r>
      <w:proofErr w:type="spellStart"/>
      <w:r w:rsidRPr="008B61DB">
        <w:rPr>
          <w:rFonts w:ascii="Times New Roman" w:eastAsia="SimSun" w:hAnsi="Times New Roman" w:cs="Times New Roman"/>
          <w:bCs/>
          <w:sz w:val="28"/>
          <w:szCs w:val="21"/>
        </w:rPr>
        <w:t>Shicheng</w:t>
      </w:r>
      <w:proofErr w:type="spellEnd"/>
      <w:r w:rsidRPr="008B61DB">
        <w:rPr>
          <w:rFonts w:ascii="Times New Roman" w:eastAsia="SimSun" w:hAnsi="Times New Roman" w:cs="Times New Roman"/>
          <w:bCs/>
          <w:sz w:val="28"/>
          <w:szCs w:val="21"/>
        </w:rPr>
        <w:t xml:space="preserve"> Li </w:t>
      </w:r>
      <w:proofErr w:type="spellStart"/>
      <w:r w:rsidRPr="008B61DB">
        <w:rPr>
          <w:rFonts w:ascii="Times New Roman" w:eastAsia="SimSun" w:hAnsi="Times New Roman" w:cs="Times New Roman"/>
          <w:bCs/>
          <w:sz w:val="28"/>
          <w:szCs w:val="21"/>
        </w:rPr>
        <w:t>Xinnian</w:t>
      </w:r>
      <w:proofErr w:type="spellEnd"/>
      <w:r w:rsidRPr="008B61DB">
        <w:rPr>
          <w:rFonts w:ascii="Times New Roman" w:eastAsia="SimSun" w:hAnsi="Times New Roman" w:cs="Times New Roman"/>
          <w:bCs/>
          <w:sz w:val="28"/>
          <w:szCs w:val="21"/>
        </w:rPr>
        <w:t xml:space="preserve">  Lin </w:t>
      </w:r>
      <w:proofErr w:type="spellStart"/>
      <w:r w:rsidRPr="008B61DB">
        <w:rPr>
          <w:rFonts w:ascii="Times New Roman" w:eastAsia="SimSun" w:hAnsi="Times New Roman" w:cs="Times New Roman"/>
          <w:bCs/>
          <w:sz w:val="28"/>
          <w:szCs w:val="21"/>
        </w:rPr>
        <w:t>Shaobo</w:t>
      </w:r>
      <w:proofErr w:type="spellEnd"/>
      <w:r w:rsidRPr="008B61DB">
        <w:rPr>
          <w:rFonts w:ascii="Times New Roman" w:eastAsia="SimSun" w:hAnsi="Times New Roman" w:cs="Times New Roman"/>
          <w:bCs/>
          <w:sz w:val="28"/>
          <w:szCs w:val="21"/>
        </w:rPr>
        <w:t xml:space="preserve"> Wang </w:t>
      </w:r>
      <w:proofErr w:type="spellStart"/>
      <w:r w:rsidRPr="008B61DB">
        <w:rPr>
          <w:rFonts w:ascii="Times New Roman" w:eastAsia="SimSun" w:hAnsi="Times New Roman" w:cs="Times New Roman"/>
          <w:bCs/>
          <w:sz w:val="28"/>
          <w:szCs w:val="21"/>
        </w:rPr>
        <w:t>Jingfang</w:t>
      </w:r>
      <w:proofErr w:type="spellEnd"/>
      <w:r w:rsidRPr="008B61DB">
        <w:rPr>
          <w:rFonts w:ascii="Times New Roman" w:eastAsia="SimSun" w:hAnsi="Times New Roman" w:cs="Times New Roman"/>
          <w:bCs/>
          <w:sz w:val="28"/>
          <w:szCs w:val="21"/>
        </w:rPr>
        <w:t xml:space="preserve"> Zhang Jinhua Liu Chong Li </w:t>
      </w:r>
      <w:proofErr w:type="spellStart"/>
      <w:r w:rsidRPr="008B61DB">
        <w:rPr>
          <w:rFonts w:ascii="Times New Roman" w:eastAsia="SimSun" w:hAnsi="Times New Roman" w:cs="Times New Roman"/>
          <w:bCs/>
          <w:sz w:val="28"/>
          <w:szCs w:val="21"/>
        </w:rPr>
        <w:t>Yueting</w:t>
      </w:r>
      <w:proofErr w:type="spellEnd"/>
      <w:r w:rsidRPr="008B61DB">
        <w:rPr>
          <w:rFonts w:ascii="Times New Roman" w:eastAsia="SimSun" w:hAnsi="Times New Roman" w:cs="Times New Roman"/>
          <w:bCs/>
          <w:sz w:val="28"/>
          <w:szCs w:val="21"/>
        </w:rPr>
        <w:t xml:space="preserve"> Wang </w:t>
      </w:r>
      <w:proofErr w:type="spellStart"/>
      <w:r w:rsidRPr="008B61DB">
        <w:rPr>
          <w:rFonts w:ascii="Times New Roman" w:eastAsia="SimSun" w:hAnsi="Times New Roman" w:cs="Times New Roman"/>
          <w:bCs/>
          <w:sz w:val="28"/>
          <w:szCs w:val="21"/>
        </w:rPr>
        <w:t>Weiwei</w:t>
      </w:r>
      <w:proofErr w:type="spellEnd"/>
      <w:r w:rsidRPr="008B61DB">
        <w:rPr>
          <w:rFonts w:ascii="Times New Roman" w:eastAsia="SimSun" w:hAnsi="Times New Roman" w:cs="Times New Roman"/>
          <w:bCs/>
          <w:sz w:val="28"/>
          <w:szCs w:val="21"/>
        </w:rPr>
        <w:t xml:space="preserve"> Wu </w:t>
      </w:r>
      <w:proofErr w:type="spellStart"/>
      <w:r w:rsidRPr="008B61DB">
        <w:rPr>
          <w:rFonts w:ascii="Times New Roman" w:eastAsia="SimSun" w:hAnsi="Times New Roman" w:cs="Times New Roman"/>
          <w:bCs/>
          <w:sz w:val="28"/>
          <w:szCs w:val="21"/>
        </w:rPr>
        <w:t>Yani</w:t>
      </w:r>
      <w:proofErr w:type="spellEnd"/>
      <w:r w:rsidRPr="008B61DB">
        <w:rPr>
          <w:rFonts w:ascii="Times New Roman" w:eastAsia="SimSun" w:hAnsi="Times New Roman" w:cs="Times New Roman"/>
          <w:bCs/>
          <w:sz w:val="28"/>
          <w:szCs w:val="21"/>
        </w:rPr>
        <w:t xml:space="preserve"> Liu Lin Zhang </w:t>
      </w:r>
      <w:proofErr w:type="spellStart"/>
      <w:r w:rsidRPr="008B61DB">
        <w:rPr>
          <w:rFonts w:ascii="Times New Roman" w:eastAsia="SimSun" w:hAnsi="Times New Roman" w:cs="Times New Roman"/>
          <w:bCs/>
          <w:sz w:val="28"/>
          <w:szCs w:val="21"/>
        </w:rPr>
        <w:t>Xiaoli</w:t>
      </w:r>
      <w:proofErr w:type="spellEnd"/>
      <w:r w:rsidRPr="008B61DB">
        <w:rPr>
          <w:rFonts w:ascii="Times New Roman" w:eastAsia="SimSun" w:hAnsi="Times New Roman" w:cs="Times New Roman"/>
          <w:bCs/>
          <w:sz w:val="28"/>
          <w:szCs w:val="21"/>
        </w:rPr>
        <w:t xml:space="preserve"> Li </w:t>
      </w:r>
      <w:proofErr w:type="spellStart"/>
      <w:r w:rsidRPr="008B61DB">
        <w:rPr>
          <w:rFonts w:ascii="Times New Roman" w:eastAsia="SimSun" w:hAnsi="Times New Roman" w:cs="Times New Roman"/>
          <w:bCs/>
          <w:sz w:val="28"/>
          <w:szCs w:val="21"/>
        </w:rPr>
        <w:t>Xiaoxiao</w:t>
      </w:r>
      <w:proofErr w:type="spellEnd"/>
      <w:r w:rsidRPr="008B61DB">
        <w:rPr>
          <w:rFonts w:ascii="Times New Roman" w:eastAsia="SimSun" w:hAnsi="Times New Roman" w:cs="Times New Roman"/>
          <w:bCs/>
          <w:sz w:val="28"/>
          <w:szCs w:val="21"/>
        </w:rPr>
        <w:t xml:space="preserve"> Yang </w:t>
      </w:r>
      <w:proofErr w:type="spellStart"/>
      <w:r w:rsidRPr="008B61DB">
        <w:rPr>
          <w:rFonts w:ascii="Times New Roman" w:eastAsia="SimSun" w:hAnsi="Times New Roman" w:cs="Times New Roman"/>
          <w:bCs/>
          <w:sz w:val="28"/>
          <w:szCs w:val="21"/>
        </w:rPr>
        <w:t>Limin</w:t>
      </w:r>
      <w:proofErr w:type="spellEnd"/>
      <w:r w:rsidRPr="008B61DB">
        <w:rPr>
          <w:rFonts w:ascii="Times New Roman" w:eastAsia="SimSun" w:hAnsi="Times New Roman" w:cs="Times New Roman"/>
          <w:bCs/>
          <w:sz w:val="28"/>
          <w:szCs w:val="21"/>
        </w:rPr>
        <w:t xml:space="preserve"> Xu </w:t>
      </w:r>
      <w:proofErr w:type="spellStart"/>
      <w:r w:rsidRPr="008B61DB">
        <w:rPr>
          <w:rFonts w:ascii="Times New Roman" w:eastAsia="SimSun" w:hAnsi="Times New Roman" w:cs="Times New Roman"/>
          <w:bCs/>
          <w:sz w:val="28"/>
          <w:szCs w:val="21"/>
        </w:rPr>
        <w:t>Ruiwen</w:t>
      </w:r>
      <w:proofErr w:type="spellEnd"/>
      <w:r w:rsidRPr="008B61DB">
        <w:rPr>
          <w:rFonts w:ascii="Times New Roman" w:eastAsia="SimSun" w:hAnsi="Times New Roman" w:cs="Times New Roman"/>
          <w:bCs/>
          <w:sz w:val="28"/>
          <w:szCs w:val="21"/>
        </w:rPr>
        <w:t xml:space="preserve"> Zhao </w:t>
      </w:r>
      <w:proofErr w:type="spellStart"/>
      <w:r w:rsidRPr="008B61DB">
        <w:rPr>
          <w:rFonts w:ascii="Times New Roman" w:eastAsia="SimSun" w:hAnsi="Times New Roman" w:cs="Times New Roman"/>
          <w:bCs/>
          <w:sz w:val="28"/>
          <w:szCs w:val="21"/>
        </w:rPr>
        <w:t>Zhihua</w:t>
      </w:r>
      <w:proofErr w:type="spellEnd"/>
    </w:p>
    <w:p w:rsidR="008B61DB" w:rsidRDefault="008B61DB" w:rsidP="008B61DB">
      <w:pPr>
        <w:rPr>
          <w:rFonts w:ascii="Times New Roman" w:eastAsia="SimSun" w:hAnsi="Times New Roman" w:cs="Times New Roman"/>
          <w:b/>
          <w:bCs/>
          <w:sz w:val="28"/>
          <w:szCs w:val="21"/>
        </w:rPr>
      </w:pPr>
    </w:p>
    <w:p w:rsidR="006E7508" w:rsidRPr="008B61DB" w:rsidRDefault="0005367F" w:rsidP="008B61DB">
      <w:pPr>
        <w:rPr>
          <w:rFonts w:ascii="Times New Roman" w:hAnsi="Times New Roman" w:cs="Times New Roman"/>
          <w:bCs/>
          <w:sz w:val="28"/>
          <w:szCs w:val="21"/>
        </w:rPr>
      </w:pPr>
      <w:r w:rsidRPr="00A44277">
        <w:rPr>
          <w:rFonts w:ascii="Times New Roman" w:eastAsia="SimSun" w:hAnsi="Times New Roman" w:cs="Times New Roman"/>
          <w:b/>
          <w:bCs/>
          <w:sz w:val="28"/>
          <w:szCs w:val="21"/>
        </w:rPr>
        <w:t xml:space="preserve">Report preparation: </w:t>
      </w:r>
      <w:proofErr w:type="spellStart"/>
      <w:r w:rsidRPr="008B61DB">
        <w:rPr>
          <w:rFonts w:ascii="Times New Roman" w:eastAsia="SimSun" w:hAnsi="Times New Roman" w:cs="Times New Roman"/>
          <w:bCs/>
          <w:sz w:val="28"/>
          <w:szCs w:val="21"/>
        </w:rPr>
        <w:t>Xie</w:t>
      </w:r>
      <w:proofErr w:type="spellEnd"/>
      <w:r w:rsidRPr="008B61DB">
        <w:rPr>
          <w:rFonts w:ascii="Times New Roman" w:eastAsia="SimSun" w:hAnsi="Times New Roman" w:cs="Times New Roman"/>
          <w:bCs/>
          <w:sz w:val="28"/>
          <w:szCs w:val="21"/>
        </w:rPr>
        <w:t xml:space="preserve"> </w:t>
      </w:r>
      <w:proofErr w:type="spellStart"/>
      <w:r w:rsidRPr="008B61DB">
        <w:rPr>
          <w:rFonts w:ascii="Times New Roman" w:eastAsia="SimSun" w:hAnsi="Times New Roman" w:cs="Times New Roman"/>
          <w:bCs/>
          <w:sz w:val="28"/>
          <w:szCs w:val="21"/>
        </w:rPr>
        <w:t>Guoping</w:t>
      </w:r>
      <w:proofErr w:type="spellEnd"/>
      <w:r w:rsidRPr="008B61DB">
        <w:rPr>
          <w:rFonts w:ascii="Times New Roman" w:eastAsia="SimSun" w:hAnsi="Times New Roman" w:cs="Times New Roman"/>
          <w:bCs/>
          <w:sz w:val="28"/>
          <w:szCs w:val="21"/>
        </w:rPr>
        <w:t xml:space="preserve"> and Pang </w:t>
      </w:r>
      <w:proofErr w:type="spellStart"/>
      <w:r w:rsidRPr="008B61DB">
        <w:rPr>
          <w:rFonts w:ascii="Times New Roman" w:eastAsia="SimSun" w:hAnsi="Times New Roman" w:cs="Times New Roman"/>
          <w:bCs/>
          <w:sz w:val="28"/>
          <w:szCs w:val="21"/>
        </w:rPr>
        <w:t>Guangheng</w:t>
      </w:r>
      <w:proofErr w:type="spellEnd"/>
      <w:r w:rsidRPr="008B61DB">
        <w:rPr>
          <w:rFonts w:ascii="Times New Roman" w:eastAsia="DengXian" w:hAnsi="Times New Roman" w:cs="Times New Roman"/>
          <w:bCs/>
          <w:sz w:val="28"/>
          <w:szCs w:val="21"/>
        </w:rPr>
        <w:t xml:space="preserve"> </w:t>
      </w:r>
      <w:r w:rsidRPr="008B61DB">
        <w:rPr>
          <w:rFonts w:ascii="Times New Roman" w:eastAsia="SimSun" w:hAnsi="Times New Roman" w:cs="Times New Roman"/>
          <w:bCs/>
          <w:sz w:val="28"/>
          <w:szCs w:val="21"/>
        </w:rPr>
        <w:t xml:space="preserve">Zhou </w:t>
      </w:r>
      <w:proofErr w:type="spellStart"/>
      <w:r w:rsidRPr="008B61DB">
        <w:rPr>
          <w:rFonts w:ascii="Times New Roman" w:eastAsia="SimSun" w:hAnsi="Times New Roman" w:cs="Times New Roman"/>
          <w:bCs/>
          <w:sz w:val="28"/>
          <w:szCs w:val="21"/>
        </w:rPr>
        <w:t>Yifu</w:t>
      </w:r>
      <w:proofErr w:type="spellEnd"/>
      <w:r w:rsidRPr="008B61DB">
        <w:rPr>
          <w:rFonts w:ascii="Times New Roman" w:eastAsia="DengXian" w:hAnsi="Times New Roman" w:cs="Times New Roman"/>
          <w:bCs/>
          <w:sz w:val="28"/>
          <w:szCs w:val="21"/>
        </w:rPr>
        <w:t xml:space="preserve"> </w:t>
      </w:r>
      <w:r w:rsidRPr="008B61DB">
        <w:rPr>
          <w:rFonts w:ascii="Times New Roman" w:eastAsia="SimSun" w:hAnsi="Times New Roman" w:cs="Times New Roman"/>
          <w:bCs/>
          <w:sz w:val="28"/>
          <w:szCs w:val="21"/>
        </w:rPr>
        <w:t>Lei Xiao</w:t>
      </w:r>
      <w:r w:rsidR="008B61DB">
        <w:rPr>
          <w:rFonts w:ascii="Times New Roman" w:hAnsi="Times New Roman" w:cs="Times New Roman"/>
          <w:bCs/>
          <w:sz w:val="28"/>
          <w:szCs w:val="21"/>
        </w:rPr>
        <w:t xml:space="preserve"> </w:t>
      </w:r>
      <w:r w:rsidRPr="008B61DB">
        <w:rPr>
          <w:rFonts w:ascii="Times New Roman" w:eastAsia="SimSun" w:hAnsi="Times New Roman" w:cs="Times New Roman"/>
          <w:bCs/>
          <w:sz w:val="28"/>
          <w:szCs w:val="21"/>
        </w:rPr>
        <w:t xml:space="preserve">Liu </w:t>
      </w:r>
      <w:proofErr w:type="spellStart"/>
      <w:r w:rsidRPr="008B61DB">
        <w:rPr>
          <w:rFonts w:ascii="Times New Roman" w:eastAsia="SimSun" w:hAnsi="Times New Roman" w:cs="Times New Roman"/>
          <w:bCs/>
          <w:sz w:val="28"/>
          <w:szCs w:val="21"/>
        </w:rPr>
        <w:t>Shicheng</w:t>
      </w:r>
      <w:proofErr w:type="spellEnd"/>
      <w:r w:rsidRPr="008B61DB">
        <w:rPr>
          <w:rFonts w:ascii="Times New Roman" w:hAnsi="Times New Roman" w:cs="Times New Roman"/>
          <w:bCs/>
          <w:sz w:val="28"/>
          <w:szCs w:val="21"/>
        </w:rPr>
        <w:t xml:space="preserve"> </w:t>
      </w:r>
      <w:r w:rsidRPr="008B61DB">
        <w:rPr>
          <w:rFonts w:ascii="Times New Roman" w:eastAsia="SimSun" w:hAnsi="Times New Roman" w:cs="Times New Roman"/>
          <w:bCs/>
          <w:sz w:val="28"/>
          <w:szCs w:val="21"/>
        </w:rPr>
        <w:t xml:space="preserve">Lin </w:t>
      </w:r>
      <w:proofErr w:type="spellStart"/>
      <w:r w:rsidRPr="008B61DB">
        <w:rPr>
          <w:rFonts w:ascii="Times New Roman" w:eastAsia="SimSun" w:hAnsi="Times New Roman" w:cs="Times New Roman"/>
          <w:bCs/>
          <w:sz w:val="28"/>
          <w:szCs w:val="21"/>
        </w:rPr>
        <w:t>Shaobo</w:t>
      </w:r>
      <w:proofErr w:type="spellEnd"/>
    </w:p>
    <w:p w:rsidR="006E7508" w:rsidRPr="00A44277" w:rsidRDefault="006E7508" w:rsidP="008B61DB">
      <w:pPr>
        <w:ind w:firstLine="562"/>
        <w:jc w:val="center"/>
        <w:rPr>
          <w:rFonts w:ascii="Times New Roman" w:hAnsi="Times New Roman" w:cs="Times New Roman"/>
          <w:b/>
          <w:bCs/>
          <w:sz w:val="28"/>
          <w:szCs w:val="21"/>
        </w:rPr>
      </w:pPr>
    </w:p>
    <w:p w:rsidR="006E7508" w:rsidRPr="00A44277" w:rsidRDefault="0005367F" w:rsidP="008B61DB">
      <w:pPr>
        <w:ind w:firstLine="562"/>
        <w:jc w:val="center"/>
        <w:rPr>
          <w:rFonts w:ascii="Times New Roman" w:hAnsi="Times New Roman" w:cs="Times New Roman"/>
          <w:b/>
          <w:bCs/>
          <w:sz w:val="28"/>
          <w:szCs w:val="28"/>
        </w:rPr>
      </w:pPr>
      <w:r w:rsidRPr="00A44277">
        <w:rPr>
          <w:rFonts w:ascii="Times New Roman" w:hAnsi="Times New Roman" w:cs="Times New Roman"/>
          <w:b/>
          <w:bCs/>
          <w:sz w:val="28"/>
          <w:szCs w:val="28"/>
        </w:rPr>
        <w:t>China Electric Power Research Institute Co., Ltd.</w:t>
      </w:r>
    </w:p>
    <w:p w:rsidR="006E7508" w:rsidRPr="00A44277" w:rsidRDefault="0005367F" w:rsidP="008B61DB">
      <w:pPr>
        <w:ind w:firstLine="562"/>
        <w:jc w:val="center"/>
        <w:rPr>
          <w:rFonts w:ascii="Times New Roman" w:hAnsi="Times New Roman" w:cs="Times New Roman"/>
          <w:b/>
          <w:bCs/>
          <w:sz w:val="28"/>
          <w:szCs w:val="28"/>
        </w:rPr>
      </w:pPr>
      <w:r w:rsidRPr="00A44277">
        <w:rPr>
          <w:rFonts w:ascii="Times New Roman" w:hAnsi="Times New Roman" w:cs="Times New Roman"/>
          <w:b/>
          <w:bCs/>
          <w:sz w:val="28"/>
          <w:szCs w:val="28"/>
        </w:rPr>
        <w:t>Report review</w:t>
      </w:r>
    </w:p>
    <w:p w:rsidR="006E7508" w:rsidRPr="00A44277" w:rsidRDefault="0005367F" w:rsidP="008B61DB">
      <w:pPr>
        <w:rPr>
          <w:rFonts w:ascii="Times New Roman" w:hAnsi="Times New Roman" w:cs="Times New Roman"/>
          <w:b/>
          <w:bCs/>
          <w:sz w:val="28"/>
          <w:szCs w:val="28"/>
        </w:rPr>
      </w:pPr>
      <w:r w:rsidRPr="00A44277">
        <w:rPr>
          <w:rFonts w:ascii="Times New Roman" w:hAnsi="Times New Roman" w:cs="Times New Roman"/>
          <w:b/>
          <w:bCs/>
          <w:sz w:val="28"/>
          <w:szCs w:val="28"/>
        </w:rPr>
        <w:t>Academic Technology Subcommittee:</w:t>
      </w:r>
    </w:p>
    <w:p w:rsidR="006E7508" w:rsidRPr="00A44277" w:rsidRDefault="00A44277" w:rsidP="008B61DB">
      <w:pPr>
        <w:rPr>
          <w:rFonts w:ascii="Times New Roman" w:hAnsi="Times New Roman" w:cs="Times New Roman"/>
          <w:b/>
          <w:bCs/>
          <w:sz w:val="28"/>
          <w:szCs w:val="28"/>
        </w:rPr>
      </w:pPr>
      <w:r w:rsidRPr="00A44277">
        <w:rPr>
          <w:rFonts w:ascii="Times New Roman" w:hAnsi="Times New Roman" w:cs="Times New Roman"/>
          <w:b/>
          <w:bCs/>
          <w:sz w:val="28"/>
          <w:szCs w:val="28"/>
        </w:rPr>
        <w:t>Unit</w:t>
      </w:r>
      <w:r w:rsidR="0005367F" w:rsidRPr="00A44277">
        <w:rPr>
          <w:rFonts w:ascii="Times New Roman" w:hAnsi="Times New Roman" w:cs="Times New Roman"/>
          <w:b/>
          <w:bCs/>
          <w:sz w:val="28"/>
          <w:szCs w:val="28"/>
        </w:rPr>
        <w:t xml:space="preserve"> Gate:</w:t>
      </w:r>
    </w:p>
    <w:p w:rsidR="008B61DB" w:rsidRDefault="0005367F" w:rsidP="008B61DB">
      <w:pPr>
        <w:rPr>
          <w:rFonts w:ascii="Times New Roman" w:hAnsi="Times New Roman" w:cs="Times New Roman"/>
          <w:b/>
          <w:bCs/>
          <w:sz w:val="28"/>
          <w:szCs w:val="28"/>
        </w:rPr>
      </w:pPr>
      <w:r w:rsidRPr="00A44277">
        <w:rPr>
          <w:rFonts w:ascii="Times New Roman" w:hAnsi="Times New Roman" w:cs="Times New Roman"/>
          <w:b/>
          <w:bCs/>
          <w:sz w:val="28"/>
          <w:szCs w:val="28"/>
        </w:rPr>
        <w:t>Consulting Business Department (format review):</w:t>
      </w:r>
    </w:p>
    <w:p w:rsidR="006E7508" w:rsidRPr="00A44277" w:rsidRDefault="0005367F" w:rsidP="008B61DB">
      <w:pPr>
        <w:rPr>
          <w:rFonts w:ascii="Times New Roman" w:hAnsi="Times New Roman" w:cs="Times New Roman"/>
          <w:b/>
          <w:bCs/>
          <w:sz w:val="28"/>
          <w:szCs w:val="28"/>
        </w:rPr>
      </w:pPr>
      <w:r w:rsidRPr="00A44277">
        <w:rPr>
          <w:rFonts w:ascii="Times New Roman" w:hAnsi="Times New Roman" w:cs="Times New Roman"/>
          <w:b/>
          <w:bCs/>
          <w:sz w:val="28"/>
          <w:szCs w:val="28"/>
        </w:rPr>
        <w:t>Academic Technical Committee:</w:t>
      </w:r>
    </w:p>
    <w:p w:rsidR="006E7508" w:rsidRPr="00A44277" w:rsidRDefault="0005367F" w:rsidP="008B61DB">
      <w:pPr>
        <w:rPr>
          <w:rFonts w:ascii="Times New Roman" w:hAnsi="Times New Roman" w:cs="Times New Roman"/>
          <w:b/>
          <w:bCs/>
          <w:sz w:val="28"/>
          <w:szCs w:val="28"/>
        </w:rPr>
      </w:pPr>
      <w:r w:rsidRPr="00A44277">
        <w:rPr>
          <w:rFonts w:ascii="Times New Roman" w:hAnsi="Times New Roman" w:cs="Times New Roman"/>
          <w:b/>
          <w:bCs/>
          <w:sz w:val="28"/>
          <w:szCs w:val="28"/>
        </w:rPr>
        <w:t>Report approval</w:t>
      </w:r>
    </w:p>
    <w:p w:rsidR="006E7508" w:rsidRPr="00A44277" w:rsidRDefault="00A44277" w:rsidP="008B61DB">
      <w:pPr>
        <w:rPr>
          <w:rFonts w:ascii="Times New Roman" w:eastAsia="SimHei" w:hAnsi="Times New Roman" w:cs="Times New Roman"/>
          <w:b/>
          <w:color w:val="000000"/>
          <w:sz w:val="28"/>
          <w:szCs w:val="28"/>
        </w:rPr>
      </w:pPr>
      <w:r w:rsidRPr="00A44277">
        <w:rPr>
          <w:rFonts w:ascii="Times New Roman" w:hAnsi="Times New Roman" w:cs="Times New Roman"/>
          <w:b/>
          <w:bCs/>
          <w:sz w:val="28"/>
          <w:szCs w:val="28"/>
        </w:rPr>
        <w:t>Associate</w:t>
      </w:r>
      <w:r w:rsidR="0005367F" w:rsidRPr="00A44277">
        <w:rPr>
          <w:rFonts w:ascii="Times New Roman" w:hAnsi="Times New Roman" w:cs="Times New Roman"/>
          <w:b/>
          <w:bCs/>
          <w:sz w:val="28"/>
          <w:szCs w:val="28"/>
        </w:rPr>
        <w:t xml:space="preserve"> dean/Chief Engineer/Dean’s Assistant/Deputy Chief Engineer:</w:t>
      </w:r>
    </w:p>
    <w:p w:rsidR="006E7508" w:rsidRPr="00A44277" w:rsidRDefault="006E7508">
      <w:pPr>
        <w:spacing w:line="360" w:lineRule="auto"/>
        <w:ind w:firstLineChars="200" w:firstLine="560"/>
        <w:jc w:val="center"/>
        <w:rPr>
          <w:rFonts w:ascii="Times New Roman" w:eastAsia="SimHei" w:hAnsi="Times New Roman" w:cs="Times New Roman"/>
          <w:b/>
          <w:color w:val="000000"/>
          <w:sz w:val="28"/>
          <w:szCs w:val="28"/>
        </w:rPr>
      </w:pPr>
    </w:p>
    <w:p w:rsidR="006E7508" w:rsidRDefault="006E7508" w:rsidP="00EF511E">
      <w:pPr>
        <w:spacing w:line="360" w:lineRule="auto"/>
        <w:rPr>
          <w:rFonts w:ascii="Times New Roman" w:eastAsia="SimHei" w:hAnsi="Times New Roman" w:cs="Times New Roman"/>
          <w:b/>
          <w:color w:val="000000"/>
          <w:sz w:val="28"/>
          <w:szCs w:val="28"/>
        </w:rPr>
      </w:pPr>
    </w:p>
    <w:p w:rsidR="00EF511E" w:rsidRDefault="00EF511E" w:rsidP="00EF511E">
      <w:pPr>
        <w:spacing w:line="360" w:lineRule="auto"/>
        <w:rPr>
          <w:rFonts w:ascii="Times New Roman" w:eastAsia="SimHei" w:hAnsi="Times New Roman" w:cs="Times New Roman"/>
          <w:b/>
          <w:color w:val="000000"/>
          <w:sz w:val="28"/>
          <w:szCs w:val="28"/>
        </w:rPr>
      </w:pPr>
    </w:p>
    <w:p w:rsidR="00EF511E" w:rsidRDefault="00EF511E" w:rsidP="00EF511E">
      <w:pPr>
        <w:spacing w:line="360" w:lineRule="auto"/>
        <w:rPr>
          <w:rFonts w:ascii="Times New Roman" w:eastAsia="SimHei" w:hAnsi="Times New Roman" w:cs="Times New Roman"/>
          <w:b/>
          <w:color w:val="000000"/>
          <w:sz w:val="28"/>
          <w:szCs w:val="28"/>
        </w:rPr>
      </w:pPr>
    </w:p>
    <w:p w:rsidR="00EF511E" w:rsidRDefault="00EF511E" w:rsidP="00EF511E">
      <w:pPr>
        <w:spacing w:line="360" w:lineRule="auto"/>
        <w:rPr>
          <w:rFonts w:ascii="Times New Roman" w:eastAsia="SimHei" w:hAnsi="Times New Roman" w:cs="Times New Roman"/>
          <w:b/>
          <w:color w:val="000000"/>
          <w:sz w:val="28"/>
          <w:szCs w:val="28"/>
        </w:rPr>
      </w:pPr>
    </w:p>
    <w:p w:rsidR="00EF511E" w:rsidRDefault="00EF511E" w:rsidP="00EF511E">
      <w:pPr>
        <w:spacing w:line="360" w:lineRule="auto"/>
        <w:rPr>
          <w:rFonts w:ascii="Times New Roman" w:eastAsia="SimHei" w:hAnsi="Times New Roman" w:cs="Times New Roman"/>
          <w:b/>
          <w:color w:val="000000"/>
          <w:sz w:val="28"/>
          <w:szCs w:val="28"/>
        </w:rPr>
      </w:pPr>
    </w:p>
    <w:p w:rsidR="00EF511E" w:rsidRPr="00A44277" w:rsidRDefault="00EF511E" w:rsidP="00EF511E">
      <w:pPr>
        <w:spacing w:line="360" w:lineRule="auto"/>
        <w:rPr>
          <w:rFonts w:ascii="Times New Roman" w:eastAsia="SimHei" w:hAnsi="Times New Roman" w:cs="Times New Roman"/>
          <w:b/>
          <w:color w:val="000000"/>
          <w:sz w:val="28"/>
          <w:szCs w:val="28"/>
        </w:rPr>
        <w:sectPr w:rsidR="00EF511E" w:rsidRPr="00A44277">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418" w:left="1418" w:header="1304" w:footer="850" w:gutter="0"/>
          <w:pgNumType w:fmt="upperRoman" w:start="1"/>
          <w:cols w:space="425"/>
          <w:docGrid w:type="linesAndChars" w:linePitch="326"/>
        </w:sectPr>
      </w:pPr>
    </w:p>
    <w:p w:rsidR="006E7508" w:rsidRPr="00A44277" w:rsidRDefault="0005367F" w:rsidP="00EF511E">
      <w:pPr>
        <w:spacing w:before="240" w:after="240"/>
        <w:jc w:val="center"/>
        <w:rPr>
          <w:rFonts w:ascii="Times New Roman" w:eastAsia="SimHei" w:hAnsi="Times New Roman" w:cs="Times New Roman"/>
          <w:bCs/>
          <w:sz w:val="36"/>
        </w:rPr>
      </w:pPr>
      <w:r w:rsidRPr="00A44277">
        <w:rPr>
          <w:rFonts w:ascii="Times New Roman" w:eastAsia="SimHei" w:hAnsi="Times New Roman" w:cs="Times New Roman"/>
          <w:bCs/>
          <w:sz w:val="36"/>
        </w:rPr>
        <w:lastRenderedPageBreak/>
        <w:t>ABSTRACT</w:t>
      </w:r>
    </w:p>
    <w:p w:rsidR="006E7508" w:rsidRPr="00A44277" w:rsidRDefault="0005367F" w:rsidP="00EF511E">
      <w:pPr>
        <w:widowControl w:val="0"/>
        <w:spacing w:line="360" w:lineRule="auto"/>
        <w:ind w:firstLineChars="200" w:firstLine="480"/>
        <w:contextualSpacing/>
        <w:jc w:val="both"/>
        <w:rPr>
          <w:rFonts w:ascii="Times New Roman" w:eastAsia="方正仿宋_GBK" w:hAnsi="Times New Roman" w:cs="Times New Roman"/>
          <w:szCs w:val="22"/>
          <w:lang w:bidi="ar-SA"/>
        </w:rPr>
      </w:pPr>
      <w:r w:rsidRPr="00A44277">
        <w:rPr>
          <w:rFonts w:ascii="Times New Roman" w:eastAsia="方正仿宋_GBK" w:hAnsi="Times New Roman" w:cs="Times New Roman"/>
          <w:szCs w:val="22"/>
          <w:lang w:bidi="ar-SA"/>
        </w:rPr>
        <w:t xml:space="preserve">Bipole High Power System Tests Program for Pakistan </w:t>
      </w:r>
      <w:proofErr w:type="spellStart"/>
      <w:r w:rsidRPr="00A44277">
        <w:rPr>
          <w:rFonts w:ascii="Times New Roman" w:eastAsia="方正仿宋_GBK" w:hAnsi="Times New Roman" w:cs="Times New Roman"/>
          <w:szCs w:val="22"/>
          <w:lang w:bidi="ar-SA"/>
        </w:rPr>
        <w:t>Matiari</w:t>
      </w:r>
      <w:proofErr w:type="spellEnd"/>
      <w:r w:rsidRPr="00A44277">
        <w:rPr>
          <w:rFonts w:ascii="Times New Roman" w:eastAsia="方正仿宋_GBK" w:hAnsi="Times New Roman" w:cs="Times New Roman"/>
          <w:szCs w:val="22"/>
          <w:lang w:bidi="ar-SA"/>
        </w:rPr>
        <w:t xml:space="preserve">-Lahore ±660kV HVDC Transmission Project includes pole start, </w:t>
      </w:r>
      <w:r w:rsidR="00A44277" w:rsidRPr="00A44277">
        <w:rPr>
          <w:rFonts w:ascii="Times New Roman" w:eastAsia="方正仿宋_GBK" w:hAnsi="Times New Roman" w:cs="Times New Roman"/>
          <w:szCs w:val="22"/>
          <w:lang w:bidi="ar-SA"/>
        </w:rPr>
        <w:t>Bipole</w:t>
      </w:r>
      <w:r w:rsidRPr="00A44277">
        <w:rPr>
          <w:rFonts w:ascii="Times New Roman" w:eastAsia="方正仿宋_GBK" w:hAnsi="Times New Roman" w:cs="Times New Roman"/>
          <w:szCs w:val="22"/>
          <w:lang w:bidi="ar-SA"/>
        </w:rPr>
        <w:t xml:space="preserve"> power ramp, tap changer control, ground/metallic return transfer, heat run test and special measurements.</w:t>
      </w:r>
    </w:p>
    <w:p w:rsidR="006E7508" w:rsidRPr="00A44277" w:rsidRDefault="006E7508" w:rsidP="00EF511E">
      <w:pPr>
        <w:widowControl w:val="0"/>
        <w:spacing w:line="360" w:lineRule="auto"/>
        <w:ind w:firstLineChars="200" w:firstLine="480"/>
        <w:contextualSpacing/>
        <w:jc w:val="both"/>
        <w:rPr>
          <w:rFonts w:ascii="Times New Roman" w:eastAsia="方正仿宋_GBK" w:hAnsi="Times New Roman" w:cs="Times New Roman"/>
          <w:szCs w:val="22"/>
          <w:lang w:bidi="ar-SA"/>
        </w:rPr>
      </w:pPr>
    </w:p>
    <w:p w:rsidR="006E7508" w:rsidRPr="00A44277" w:rsidRDefault="0005367F" w:rsidP="00EF511E">
      <w:pPr>
        <w:widowControl w:val="0"/>
        <w:spacing w:line="360" w:lineRule="auto"/>
        <w:ind w:firstLineChars="200" w:firstLine="480"/>
        <w:contextualSpacing/>
        <w:jc w:val="both"/>
        <w:rPr>
          <w:rFonts w:ascii="Times New Roman" w:eastAsia="方正仿宋_GBK" w:hAnsi="Times New Roman" w:cs="Times New Roman"/>
          <w:szCs w:val="22"/>
          <w:lang w:bidi="ar-SA"/>
        </w:rPr>
      </w:pPr>
      <w:r w:rsidRPr="00A44277">
        <w:rPr>
          <w:rFonts w:ascii="Times New Roman" w:eastAsia="方正仿宋_GBK" w:hAnsi="Times New Roman" w:cs="Times New Roman"/>
          <w:szCs w:val="22"/>
          <w:lang w:bidi="ar-SA"/>
        </w:rPr>
        <w:t xml:space="preserve">KEYWORDS: Pakistan </w:t>
      </w:r>
      <w:proofErr w:type="spellStart"/>
      <w:r w:rsidRPr="00A44277">
        <w:rPr>
          <w:rFonts w:ascii="Times New Roman" w:eastAsia="方正仿宋_GBK" w:hAnsi="Times New Roman" w:cs="Times New Roman"/>
          <w:szCs w:val="22"/>
          <w:lang w:bidi="ar-SA"/>
        </w:rPr>
        <w:t>Matiari</w:t>
      </w:r>
      <w:proofErr w:type="spellEnd"/>
      <w:r w:rsidRPr="00A44277">
        <w:rPr>
          <w:rFonts w:ascii="Times New Roman" w:eastAsia="方正仿宋_GBK" w:hAnsi="Times New Roman" w:cs="Times New Roman"/>
          <w:szCs w:val="22"/>
          <w:lang w:bidi="ar-SA"/>
        </w:rPr>
        <w:t>-Lahore HVDC Project, Bipole High Power System Test Program, System Commissioning</w:t>
      </w:r>
    </w:p>
    <w:p w:rsidR="006E7508" w:rsidRPr="00A44277" w:rsidRDefault="0005367F">
      <w:pPr>
        <w:rPr>
          <w:rFonts w:ascii="Times New Roman" w:hAnsi="Times New Roman" w:cs="Times New Roman"/>
        </w:rPr>
      </w:pPr>
      <w:r w:rsidRPr="00A44277">
        <w:rPr>
          <w:rFonts w:ascii="Times New Roman" w:hAnsi="Times New Roman" w:cs="Times New Roman"/>
        </w:rPr>
        <w:br w:type="page"/>
      </w:r>
    </w:p>
    <w:sdt>
      <w:sdtPr>
        <w:rPr>
          <w:rFonts w:ascii="Times New Roman" w:eastAsia="方正仿宋_GBK" w:hAnsi="Times New Roman" w:cs="Times New Roman"/>
          <w:b/>
          <w:bCs/>
          <w:color w:val="000000"/>
          <w:sz w:val="36"/>
          <w:szCs w:val="36"/>
          <w:lang w:bidi="ar-SA"/>
        </w:rPr>
        <w:id w:val="147465760"/>
        <w15:color w:val="DBDBDB"/>
        <w:docPartObj>
          <w:docPartGallery w:val="Table of Contents"/>
          <w:docPartUnique/>
        </w:docPartObj>
      </w:sdtPr>
      <w:sdtEndPr/>
      <w:sdtContent>
        <w:p w:rsidR="006E7508" w:rsidRPr="00A44277" w:rsidRDefault="00A44277">
          <w:pPr>
            <w:widowControl w:val="0"/>
            <w:spacing w:line="360" w:lineRule="auto"/>
            <w:jc w:val="center"/>
            <w:rPr>
              <w:rFonts w:ascii="Times New Roman" w:eastAsia="方正仿宋_GBK" w:hAnsi="Times New Roman" w:cs="Times New Roman"/>
              <w:b/>
              <w:color w:val="000000"/>
              <w:sz w:val="36"/>
              <w:szCs w:val="36"/>
              <w:lang w:bidi="ar-SA"/>
            </w:rPr>
          </w:pPr>
          <w:r>
            <w:rPr>
              <w:rFonts w:ascii="Times New Roman" w:eastAsia="方正仿宋_GBK" w:hAnsi="Times New Roman" w:cs="Times New Roman"/>
              <w:b/>
              <w:color w:val="000000"/>
              <w:sz w:val="36"/>
              <w:szCs w:val="36"/>
              <w:lang w:bidi="ar-SA"/>
            </w:rPr>
            <w:t>T</w:t>
          </w:r>
          <w:r w:rsidR="0005367F" w:rsidRPr="00A44277">
            <w:rPr>
              <w:rFonts w:ascii="Times New Roman" w:eastAsia="方正仿宋_GBK" w:hAnsi="Times New Roman" w:cs="Times New Roman"/>
              <w:b/>
              <w:color w:val="000000"/>
              <w:sz w:val="36"/>
              <w:szCs w:val="36"/>
              <w:lang w:bidi="ar-SA"/>
            </w:rPr>
            <w:t>able of Contents</w:t>
          </w:r>
        </w:p>
        <w:p w:rsidR="006E7508" w:rsidRPr="00A44277" w:rsidRDefault="0005367F">
          <w:pPr>
            <w:pStyle w:val="TOC1"/>
            <w:widowControl w:val="0"/>
            <w:tabs>
              <w:tab w:val="right" w:leader="dot" w:pos="8306"/>
            </w:tabs>
            <w:rPr>
              <w:rFonts w:ascii="Times New Roman" w:eastAsia="方正仿宋_GBK" w:hAnsi="Times New Roman" w:cs="Times New Roman"/>
              <w:lang w:bidi="ar-SA"/>
            </w:rPr>
          </w:pPr>
          <w:r w:rsidRPr="00A44277">
            <w:rPr>
              <w:rFonts w:ascii="Times New Roman" w:eastAsia="方正仿宋_GBK" w:hAnsi="Times New Roman" w:cs="Times New Roman"/>
              <w:lang w:bidi="ar-SA"/>
            </w:rPr>
            <w:fldChar w:fldCharType="begin"/>
          </w:r>
          <w:r w:rsidRPr="00A44277">
            <w:rPr>
              <w:rFonts w:ascii="Times New Roman" w:eastAsia="方正仿宋_GBK" w:hAnsi="Times New Roman" w:cs="Times New Roman"/>
              <w:lang w:bidi="ar-SA"/>
            </w:rPr>
            <w:instrText xml:space="preserve">TOC \o "1-1" \h \u </w:instrText>
          </w:r>
          <w:r w:rsidRPr="00A44277">
            <w:rPr>
              <w:rFonts w:ascii="Times New Roman" w:eastAsia="方正仿宋_GBK" w:hAnsi="Times New Roman" w:cs="Times New Roman"/>
              <w:lang w:bidi="ar-SA"/>
            </w:rPr>
            <w:fldChar w:fldCharType="separate"/>
          </w:r>
          <w:hyperlink w:anchor="_Toc3323" w:history="1">
            <w:r w:rsidRPr="00A44277">
              <w:rPr>
                <w:rFonts w:ascii="Times New Roman" w:eastAsia="方正仿宋_GBK" w:hAnsi="Times New Roman" w:cs="Times New Roman"/>
                <w:lang w:bidi="ar-SA"/>
              </w:rPr>
              <w:t>1 Test conditions</w:t>
            </w:r>
            <w:r w:rsidRPr="00A44277">
              <w:rPr>
                <w:rFonts w:ascii="Times New Roman" w:eastAsia="方正仿宋_GBK" w:hAnsi="Times New Roman" w:cs="Times New Roman"/>
                <w:lang w:bidi="ar-SA"/>
              </w:rPr>
              <w:tab/>
            </w:r>
            <w:r w:rsidRPr="00A44277">
              <w:rPr>
                <w:rFonts w:ascii="Times New Roman" w:eastAsia="方正仿宋_GBK" w:hAnsi="Times New Roman" w:cs="Times New Roman"/>
                <w:lang w:bidi="ar-SA"/>
              </w:rPr>
              <w:fldChar w:fldCharType="begin"/>
            </w:r>
            <w:r w:rsidRPr="00A44277">
              <w:rPr>
                <w:rFonts w:ascii="Times New Roman" w:eastAsia="方正仿宋_GBK" w:hAnsi="Times New Roman" w:cs="Times New Roman"/>
                <w:lang w:bidi="ar-SA"/>
              </w:rPr>
              <w:instrText xml:space="preserve"> PAGEREF _Toc3323 </w:instrText>
            </w:r>
            <w:r w:rsidRPr="00A44277">
              <w:rPr>
                <w:rFonts w:ascii="Times New Roman" w:eastAsia="方正仿宋_GBK" w:hAnsi="Times New Roman" w:cs="Times New Roman"/>
                <w:lang w:bidi="ar-SA"/>
              </w:rPr>
              <w:fldChar w:fldCharType="separate"/>
            </w:r>
            <w:r w:rsidRPr="00A44277">
              <w:rPr>
                <w:rFonts w:ascii="Times New Roman" w:eastAsia="方正仿宋_GBK" w:hAnsi="Times New Roman" w:cs="Times New Roman"/>
                <w:lang w:bidi="ar-SA"/>
              </w:rPr>
              <w:t>3</w:t>
            </w:r>
            <w:r w:rsidRPr="00A44277">
              <w:rPr>
                <w:rFonts w:ascii="Times New Roman" w:eastAsia="方正仿宋_GBK" w:hAnsi="Times New Roman" w:cs="Times New Roman"/>
                <w:lang w:bidi="ar-SA"/>
              </w:rPr>
              <w:fldChar w:fldCharType="end"/>
            </w:r>
          </w:hyperlink>
        </w:p>
        <w:p w:rsidR="006E7508" w:rsidRPr="00A44277" w:rsidRDefault="00647585">
          <w:pPr>
            <w:pStyle w:val="TOC1"/>
            <w:widowControl w:val="0"/>
            <w:tabs>
              <w:tab w:val="right" w:leader="dot" w:pos="8306"/>
            </w:tabs>
            <w:rPr>
              <w:rFonts w:ascii="Times New Roman" w:eastAsia="方正仿宋_GBK" w:hAnsi="Times New Roman" w:cs="Times New Roman"/>
              <w:lang w:bidi="ar-SA"/>
            </w:rPr>
          </w:pPr>
          <w:hyperlink w:anchor="_Toc30175" w:history="1">
            <w:r w:rsidR="0005367F" w:rsidRPr="00A44277">
              <w:rPr>
                <w:rFonts w:ascii="Times New Roman" w:eastAsia="方正仿宋_GBK" w:hAnsi="Times New Roman" w:cs="Times New Roman"/>
                <w:lang w:bidi="ar-SA"/>
              </w:rPr>
              <w:t>2 Bipolar rated load operation, normal power direction</w:t>
            </w:r>
            <w:r w:rsidR="0005367F" w:rsidRPr="00A44277">
              <w:rPr>
                <w:rFonts w:ascii="Times New Roman" w:eastAsia="方正仿宋_GBK" w:hAnsi="Times New Roman" w:cs="Times New Roman"/>
                <w:lang w:bidi="ar-SA"/>
              </w:rPr>
              <w:tab/>
            </w:r>
            <w:r w:rsidR="0005367F" w:rsidRPr="00A44277">
              <w:rPr>
                <w:rFonts w:ascii="Times New Roman" w:eastAsia="方正仿宋_GBK" w:hAnsi="Times New Roman" w:cs="Times New Roman"/>
                <w:lang w:bidi="ar-SA"/>
              </w:rPr>
              <w:fldChar w:fldCharType="begin"/>
            </w:r>
            <w:r w:rsidR="0005367F" w:rsidRPr="00A44277">
              <w:rPr>
                <w:rFonts w:ascii="Times New Roman" w:eastAsia="方正仿宋_GBK" w:hAnsi="Times New Roman" w:cs="Times New Roman"/>
                <w:lang w:bidi="ar-SA"/>
              </w:rPr>
              <w:instrText xml:space="preserve"> PAGEREF _Toc30175 </w:instrText>
            </w:r>
            <w:r w:rsidR="0005367F" w:rsidRPr="00A44277">
              <w:rPr>
                <w:rFonts w:ascii="Times New Roman" w:eastAsia="方正仿宋_GBK" w:hAnsi="Times New Roman" w:cs="Times New Roman"/>
                <w:lang w:bidi="ar-SA"/>
              </w:rPr>
              <w:fldChar w:fldCharType="separate"/>
            </w:r>
            <w:r w:rsidR="0005367F" w:rsidRPr="00A44277">
              <w:rPr>
                <w:rFonts w:ascii="Times New Roman" w:eastAsia="方正仿宋_GBK" w:hAnsi="Times New Roman" w:cs="Times New Roman"/>
                <w:lang w:bidi="ar-SA"/>
              </w:rPr>
              <w:t>4</w:t>
            </w:r>
            <w:r w:rsidR="0005367F" w:rsidRPr="00A44277">
              <w:rPr>
                <w:rFonts w:ascii="Times New Roman" w:eastAsia="方正仿宋_GBK" w:hAnsi="Times New Roman" w:cs="Times New Roman"/>
                <w:lang w:bidi="ar-SA"/>
              </w:rPr>
              <w:fldChar w:fldCharType="end"/>
            </w:r>
          </w:hyperlink>
        </w:p>
        <w:p w:rsidR="006E7508" w:rsidRPr="00A44277" w:rsidRDefault="00647585">
          <w:pPr>
            <w:pStyle w:val="TOC1"/>
            <w:widowControl w:val="0"/>
            <w:tabs>
              <w:tab w:val="right" w:leader="dot" w:pos="8306"/>
            </w:tabs>
            <w:rPr>
              <w:rFonts w:ascii="Times New Roman" w:eastAsia="方正仿宋_GBK" w:hAnsi="Times New Roman" w:cs="Times New Roman"/>
              <w:lang w:bidi="ar-SA"/>
            </w:rPr>
          </w:pPr>
          <w:hyperlink w:anchor="_Toc9909" w:history="1">
            <w:r w:rsidR="0005367F" w:rsidRPr="00A44277">
              <w:rPr>
                <w:rFonts w:ascii="Times New Roman" w:eastAsia="方正仿宋_GBK" w:hAnsi="Times New Roman" w:cs="Times New Roman"/>
                <w:lang w:bidi="ar-SA"/>
              </w:rPr>
              <w:t>2.1 Test conditions</w:t>
            </w:r>
            <w:r w:rsidR="0005367F" w:rsidRPr="00A44277">
              <w:rPr>
                <w:rFonts w:ascii="Times New Roman" w:eastAsia="方正仿宋_GBK" w:hAnsi="Times New Roman" w:cs="Times New Roman"/>
                <w:lang w:bidi="ar-SA"/>
              </w:rPr>
              <w:tab/>
            </w:r>
            <w:r w:rsidR="0005367F" w:rsidRPr="00A44277">
              <w:rPr>
                <w:rFonts w:ascii="Times New Roman" w:eastAsia="方正仿宋_GBK" w:hAnsi="Times New Roman" w:cs="Times New Roman"/>
                <w:lang w:bidi="ar-SA"/>
              </w:rPr>
              <w:fldChar w:fldCharType="begin"/>
            </w:r>
            <w:r w:rsidR="0005367F" w:rsidRPr="00A44277">
              <w:rPr>
                <w:rFonts w:ascii="Times New Roman" w:eastAsia="方正仿宋_GBK" w:hAnsi="Times New Roman" w:cs="Times New Roman"/>
                <w:lang w:bidi="ar-SA"/>
              </w:rPr>
              <w:instrText xml:space="preserve"> PAGEREF _Toc9909 </w:instrText>
            </w:r>
            <w:r w:rsidR="0005367F" w:rsidRPr="00A44277">
              <w:rPr>
                <w:rFonts w:ascii="Times New Roman" w:eastAsia="方正仿宋_GBK" w:hAnsi="Times New Roman" w:cs="Times New Roman"/>
                <w:lang w:bidi="ar-SA"/>
              </w:rPr>
              <w:fldChar w:fldCharType="separate"/>
            </w:r>
            <w:r w:rsidR="0005367F" w:rsidRPr="00A44277">
              <w:rPr>
                <w:rFonts w:ascii="Times New Roman" w:eastAsia="方正仿宋_GBK" w:hAnsi="Times New Roman" w:cs="Times New Roman"/>
                <w:lang w:bidi="ar-SA"/>
              </w:rPr>
              <w:t>4</w:t>
            </w:r>
            <w:r w:rsidR="0005367F" w:rsidRPr="00A44277">
              <w:rPr>
                <w:rFonts w:ascii="Times New Roman" w:eastAsia="方正仿宋_GBK" w:hAnsi="Times New Roman" w:cs="Times New Roman"/>
                <w:lang w:bidi="ar-SA"/>
              </w:rPr>
              <w:fldChar w:fldCharType="end"/>
            </w:r>
          </w:hyperlink>
        </w:p>
        <w:p w:rsidR="006E7508" w:rsidRPr="00A44277" w:rsidRDefault="00647585">
          <w:pPr>
            <w:pStyle w:val="TOC1"/>
            <w:widowControl w:val="0"/>
            <w:tabs>
              <w:tab w:val="right" w:leader="dot" w:pos="8306"/>
            </w:tabs>
            <w:rPr>
              <w:rFonts w:ascii="Times New Roman" w:eastAsia="方正仿宋_GBK" w:hAnsi="Times New Roman" w:cs="Times New Roman"/>
              <w:lang w:bidi="ar-SA"/>
            </w:rPr>
          </w:pPr>
          <w:hyperlink w:anchor="_Toc15586" w:history="1">
            <w:r w:rsidR="0005367F" w:rsidRPr="00A44277">
              <w:rPr>
                <w:rFonts w:ascii="Times New Roman" w:eastAsia="方正仿宋_GBK" w:hAnsi="Times New Roman" w:cs="Times New Roman"/>
                <w:lang w:bidi="ar-SA"/>
              </w:rPr>
              <w:t>2.2 Test conditions</w:t>
            </w:r>
            <w:r w:rsidR="0005367F" w:rsidRPr="00A44277">
              <w:rPr>
                <w:rFonts w:ascii="Times New Roman" w:eastAsia="方正仿宋_GBK" w:hAnsi="Times New Roman" w:cs="Times New Roman"/>
                <w:lang w:bidi="ar-SA"/>
              </w:rPr>
              <w:tab/>
            </w:r>
            <w:r w:rsidR="0005367F" w:rsidRPr="00A44277">
              <w:rPr>
                <w:rFonts w:ascii="Times New Roman" w:eastAsia="方正仿宋_GBK" w:hAnsi="Times New Roman" w:cs="Times New Roman"/>
                <w:lang w:bidi="ar-SA"/>
              </w:rPr>
              <w:fldChar w:fldCharType="begin"/>
            </w:r>
            <w:r w:rsidR="0005367F" w:rsidRPr="00A44277">
              <w:rPr>
                <w:rFonts w:ascii="Times New Roman" w:eastAsia="方正仿宋_GBK" w:hAnsi="Times New Roman" w:cs="Times New Roman"/>
                <w:lang w:bidi="ar-SA"/>
              </w:rPr>
              <w:instrText xml:space="preserve"> PAGEREF _Toc15586 </w:instrText>
            </w:r>
            <w:r w:rsidR="0005367F" w:rsidRPr="00A44277">
              <w:rPr>
                <w:rFonts w:ascii="Times New Roman" w:eastAsia="方正仿宋_GBK" w:hAnsi="Times New Roman" w:cs="Times New Roman"/>
                <w:lang w:bidi="ar-SA"/>
              </w:rPr>
              <w:fldChar w:fldCharType="separate"/>
            </w:r>
            <w:r w:rsidR="0005367F" w:rsidRPr="00A44277">
              <w:rPr>
                <w:rFonts w:ascii="Times New Roman" w:eastAsia="方正仿宋_GBK" w:hAnsi="Times New Roman" w:cs="Times New Roman"/>
                <w:lang w:bidi="ar-SA"/>
              </w:rPr>
              <w:t>4</w:t>
            </w:r>
            <w:r w:rsidR="0005367F" w:rsidRPr="00A44277">
              <w:rPr>
                <w:rFonts w:ascii="Times New Roman" w:eastAsia="方正仿宋_GBK" w:hAnsi="Times New Roman" w:cs="Times New Roman"/>
                <w:lang w:bidi="ar-SA"/>
              </w:rPr>
              <w:fldChar w:fldCharType="end"/>
            </w:r>
          </w:hyperlink>
        </w:p>
        <w:p w:rsidR="006E7508" w:rsidRPr="00A44277" w:rsidRDefault="00647585">
          <w:pPr>
            <w:pStyle w:val="TOC1"/>
            <w:widowControl w:val="0"/>
            <w:tabs>
              <w:tab w:val="right" w:leader="dot" w:pos="8306"/>
            </w:tabs>
            <w:rPr>
              <w:rFonts w:ascii="Times New Roman" w:eastAsia="方正仿宋_GBK" w:hAnsi="Times New Roman" w:cs="Times New Roman"/>
              <w:lang w:bidi="ar-SA"/>
            </w:rPr>
          </w:pPr>
          <w:hyperlink w:anchor="_Toc32451" w:history="1">
            <w:r w:rsidR="0005367F" w:rsidRPr="00A44277">
              <w:rPr>
                <w:rFonts w:ascii="Times New Roman" w:eastAsia="方正仿宋_GBK" w:hAnsi="Times New Roman" w:cs="Times New Roman"/>
                <w:lang w:bidi="ar-SA"/>
              </w:rPr>
              <w:t>2.3 Test content and procedures</w:t>
            </w:r>
            <w:r w:rsidR="0005367F" w:rsidRPr="00A44277">
              <w:rPr>
                <w:rFonts w:ascii="Times New Roman" w:eastAsia="方正仿宋_GBK" w:hAnsi="Times New Roman" w:cs="Times New Roman"/>
                <w:lang w:bidi="ar-SA"/>
              </w:rPr>
              <w:tab/>
            </w:r>
            <w:r w:rsidR="0005367F" w:rsidRPr="00A44277">
              <w:rPr>
                <w:rFonts w:ascii="Times New Roman" w:eastAsia="方正仿宋_GBK" w:hAnsi="Times New Roman" w:cs="Times New Roman"/>
                <w:lang w:bidi="ar-SA"/>
              </w:rPr>
              <w:fldChar w:fldCharType="begin"/>
            </w:r>
            <w:r w:rsidR="0005367F" w:rsidRPr="00A44277">
              <w:rPr>
                <w:rFonts w:ascii="Times New Roman" w:eastAsia="方正仿宋_GBK" w:hAnsi="Times New Roman" w:cs="Times New Roman"/>
                <w:lang w:bidi="ar-SA"/>
              </w:rPr>
              <w:instrText xml:space="preserve"> PAGEREF _Toc32451 </w:instrText>
            </w:r>
            <w:r w:rsidR="0005367F" w:rsidRPr="00A44277">
              <w:rPr>
                <w:rFonts w:ascii="Times New Roman" w:eastAsia="方正仿宋_GBK" w:hAnsi="Times New Roman" w:cs="Times New Roman"/>
                <w:lang w:bidi="ar-SA"/>
              </w:rPr>
              <w:fldChar w:fldCharType="separate"/>
            </w:r>
            <w:r w:rsidR="0005367F" w:rsidRPr="00A44277">
              <w:rPr>
                <w:rFonts w:ascii="Times New Roman" w:eastAsia="方正仿宋_GBK" w:hAnsi="Times New Roman" w:cs="Times New Roman"/>
                <w:lang w:bidi="ar-SA"/>
              </w:rPr>
              <w:t>5</w:t>
            </w:r>
            <w:r w:rsidR="0005367F" w:rsidRPr="00A44277">
              <w:rPr>
                <w:rFonts w:ascii="Times New Roman" w:eastAsia="方正仿宋_GBK" w:hAnsi="Times New Roman" w:cs="Times New Roman"/>
                <w:lang w:bidi="ar-SA"/>
              </w:rPr>
              <w:fldChar w:fldCharType="end"/>
            </w:r>
          </w:hyperlink>
        </w:p>
        <w:p w:rsidR="006E7508" w:rsidRPr="00A44277" w:rsidRDefault="00647585">
          <w:pPr>
            <w:pStyle w:val="TOC1"/>
            <w:widowControl w:val="0"/>
            <w:tabs>
              <w:tab w:val="right" w:leader="dot" w:pos="8306"/>
            </w:tabs>
            <w:rPr>
              <w:rFonts w:ascii="Times New Roman" w:eastAsia="方正仿宋_GBK" w:hAnsi="Times New Roman" w:cs="Times New Roman"/>
              <w:lang w:bidi="ar-SA"/>
            </w:rPr>
          </w:pPr>
          <w:hyperlink w:anchor="_Toc28819" w:history="1">
            <w:r w:rsidR="0005367F" w:rsidRPr="00A44277">
              <w:rPr>
                <w:rFonts w:ascii="Times New Roman" w:eastAsia="方正仿宋_GBK" w:hAnsi="Times New Roman" w:cs="Times New Roman"/>
                <w:lang w:bidi="ar-SA"/>
              </w:rPr>
              <w:t>3 Safety measures and precautions for commissioning in the station</w:t>
            </w:r>
            <w:r w:rsidR="0005367F" w:rsidRPr="00A44277">
              <w:rPr>
                <w:rFonts w:ascii="Times New Roman" w:eastAsia="方正仿宋_GBK" w:hAnsi="Times New Roman" w:cs="Times New Roman"/>
                <w:lang w:bidi="ar-SA"/>
              </w:rPr>
              <w:tab/>
            </w:r>
            <w:r w:rsidR="0005367F" w:rsidRPr="00A44277">
              <w:rPr>
                <w:rFonts w:ascii="Times New Roman" w:eastAsia="方正仿宋_GBK" w:hAnsi="Times New Roman" w:cs="Times New Roman"/>
                <w:lang w:bidi="ar-SA"/>
              </w:rPr>
              <w:fldChar w:fldCharType="begin"/>
            </w:r>
            <w:r w:rsidR="0005367F" w:rsidRPr="00A44277">
              <w:rPr>
                <w:rFonts w:ascii="Times New Roman" w:eastAsia="方正仿宋_GBK" w:hAnsi="Times New Roman" w:cs="Times New Roman"/>
                <w:lang w:bidi="ar-SA"/>
              </w:rPr>
              <w:instrText xml:space="preserve"> PAGEREF _Toc28819 </w:instrText>
            </w:r>
            <w:r w:rsidR="0005367F" w:rsidRPr="00A44277">
              <w:rPr>
                <w:rFonts w:ascii="Times New Roman" w:eastAsia="方正仿宋_GBK" w:hAnsi="Times New Roman" w:cs="Times New Roman"/>
                <w:lang w:bidi="ar-SA"/>
              </w:rPr>
              <w:fldChar w:fldCharType="separate"/>
            </w:r>
            <w:r w:rsidR="0005367F" w:rsidRPr="00A44277">
              <w:rPr>
                <w:rFonts w:ascii="Times New Roman" w:eastAsia="方正仿宋_GBK" w:hAnsi="Times New Roman" w:cs="Times New Roman"/>
                <w:lang w:bidi="ar-SA"/>
              </w:rPr>
              <w:t>8</w:t>
            </w:r>
            <w:r w:rsidR="0005367F" w:rsidRPr="00A44277">
              <w:rPr>
                <w:rFonts w:ascii="Times New Roman" w:eastAsia="方正仿宋_GBK" w:hAnsi="Times New Roman" w:cs="Times New Roman"/>
                <w:lang w:bidi="ar-SA"/>
              </w:rPr>
              <w:fldChar w:fldCharType="end"/>
            </w:r>
          </w:hyperlink>
        </w:p>
        <w:p w:rsidR="006E7508" w:rsidRPr="00A44277" w:rsidRDefault="00647585">
          <w:pPr>
            <w:pStyle w:val="TOC1"/>
            <w:widowControl w:val="0"/>
            <w:tabs>
              <w:tab w:val="right" w:leader="dot" w:pos="8306"/>
            </w:tabs>
            <w:rPr>
              <w:rFonts w:ascii="Times New Roman" w:eastAsia="方正仿宋_GBK" w:hAnsi="Times New Roman" w:cs="Times New Roman"/>
              <w:lang w:bidi="ar-SA"/>
            </w:rPr>
          </w:pPr>
          <w:hyperlink w:anchor="_Toc26297" w:history="1">
            <w:r w:rsidR="0005367F" w:rsidRPr="00A44277">
              <w:rPr>
                <w:rFonts w:ascii="Times New Roman" w:eastAsia="方正仿宋_GBK" w:hAnsi="Times New Roman" w:cs="Times New Roman"/>
                <w:lang w:bidi="ar-SA"/>
              </w:rPr>
              <w:t>3.1 For HVDC transmission system</w:t>
            </w:r>
            <w:r w:rsidR="0005367F" w:rsidRPr="00A44277">
              <w:rPr>
                <w:rFonts w:ascii="Times New Roman" w:eastAsia="方正仿宋_GBK" w:hAnsi="Times New Roman" w:cs="Times New Roman"/>
                <w:lang w:bidi="ar-SA"/>
              </w:rPr>
              <w:tab/>
            </w:r>
            <w:r w:rsidR="0005367F" w:rsidRPr="00A44277">
              <w:rPr>
                <w:rFonts w:ascii="Times New Roman" w:eastAsia="方正仿宋_GBK" w:hAnsi="Times New Roman" w:cs="Times New Roman"/>
                <w:lang w:bidi="ar-SA"/>
              </w:rPr>
              <w:fldChar w:fldCharType="begin"/>
            </w:r>
            <w:r w:rsidR="0005367F" w:rsidRPr="00A44277">
              <w:rPr>
                <w:rFonts w:ascii="Times New Roman" w:eastAsia="方正仿宋_GBK" w:hAnsi="Times New Roman" w:cs="Times New Roman"/>
                <w:lang w:bidi="ar-SA"/>
              </w:rPr>
              <w:instrText xml:space="preserve"> PAGEREF _Toc26297 </w:instrText>
            </w:r>
            <w:r w:rsidR="0005367F" w:rsidRPr="00A44277">
              <w:rPr>
                <w:rFonts w:ascii="Times New Roman" w:eastAsia="方正仿宋_GBK" w:hAnsi="Times New Roman" w:cs="Times New Roman"/>
                <w:lang w:bidi="ar-SA"/>
              </w:rPr>
              <w:fldChar w:fldCharType="separate"/>
            </w:r>
            <w:r w:rsidR="0005367F" w:rsidRPr="00A44277">
              <w:rPr>
                <w:rFonts w:ascii="Times New Roman" w:eastAsia="方正仿宋_GBK" w:hAnsi="Times New Roman" w:cs="Times New Roman"/>
                <w:lang w:bidi="ar-SA"/>
              </w:rPr>
              <w:t>8</w:t>
            </w:r>
            <w:r w:rsidR="0005367F" w:rsidRPr="00A44277">
              <w:rPr>
                <w:rFonts w:ascii="Times New Roman" w:eastAsia="方正仿宋_GBK" w:hAnsi="Times New Roman" w:cs="Times New Roman"/>
                <w:lang w:bidi="ar-SA"/>
              </w:rPr>
              <w:fldChar w:fldCharType="end"/>
            </w:r>
          </w:hyperlink>
        </w:p>
        <w:p w:rsidR="006E7508" w:rsidRPr="00A44277" w:rsidRDefault="00647585">
          <w:pPr>
            <w:pStyle w:val="TOC1"/>
            <w:widowControl w:val="0"/>
            <w:tabs>
              <w:tab w:val="right" w:leader="dot" w:pos="8306"/>
            </w:tabs>
            <w:rPr>
              <w:rFonts w:ascii="Times New Roman" w:eastAsia="方正仿宋_GBK" w:hAnsi="Times New Roman" w:cs="Times New Roman"/>
              <w:lang w:bidi="ar-SA"/>
            </w:rPr>
          </w:pPr>
          <w:hyperlink w:anchor="_Toc2999" w:history="1">
            <w:r w:rsidR="0005367F" w:rsidRPr="00A44277">
              <w:rPr>
                <w:rFonts w:ascii="Times New Roman" w:eastAsia="方正仿宋_GBK" w:hAnsi="Times New Roman" w:cs="Times New Roman"/>
                <w:lang w:bidi="ar-SA"/>
              </w:rPr>
              <w:t>3.2 For the AC system</w:t>
            </w:r>
            <w:r w:rsidR="0005367F" w:rsidRPr="00A44277">
              <w:rPr>
                <w:rFonts w:ascii="Times New Roman" w:eastAsia="方正仿宋_GBK" w:hAnsi="Times New Roman" w:cs="Times New Roman"/>
                <w:lang w:bidi="ar-SA"/>
              </w:rPr>
              <w:tab/>
            </w:r>
            <w:r w:rsidR="0005367F" w:rsidRPr="00A44277">
              <w:rPr>
                <w:rFonts w:ascii="Times New Roman" w:eastAsia="方正仿宋_GBK" w:hAnsi="Times New Roman" w:cs="Times New Roman"/>
                <w:lang w:bidi="ar-SA"/>
              </w:rPr>
              <w:fldChar w:fldCharType="begin"/>
            </w:r>
            <w:r w:rsidR="0005367F" w:rsidRPr="00A44277">
              <w:rPr>
                <w:rFonts w:ascii="Times New Roman" w:eastAsia="方正仿宋_GBK" w:hAnsi="Times New Roman" w:cs="Times New Roman"/>
                <w:lang w:bidi="ar-SA"/>
              </w:rPr>
              <w:instrText xml:space="preserve"> PAGEREF _Toc2999 </w:instrText>
            </w:r>
            <w:r w:rsidR="0005367F" w:rsidRPr="00A44277">
              <w:rPr>
                <w:rFonts w:ascii="Times New Roman" w:eastAsia="方正仿宋_GBK" w:hAnsi="Times New Roman" w:cs="Times New Roman"/>
                <w:lang w:bidi="ar-SA"/>
              </w:rPr>
              <w:fldChar w:fldCharType="separate"/>
            </w:r>
            <w:r w:rsidR="0005367F" w:rsidRPr="00A44277">
              <w:rPr>
                <w:rFonts w:ascii="Times New Roman" w:eastAsia="方正仿宋_GBK" w:hAnsi="Times New Roman" w:cs="Times New Roman"/>
                <w:lang w:bidi="ar-SA"/>
              </w:rPr>
              <w:t>8</w:t>
            </w:r>
            <w:r w:rsidR="0005367F" w:rsidRPr="00A44277">
              <w:rPr>
                <w:rFonts w:ascii="Times New Roman" w:eastAsia="方正仿宋_GBK" w:hAnsi="Times New Roman" w:cs="Times New Roman"/>
                <w:lang w:bidi="ar-SA"/>
              </w:rPr>
              <w:fldChar w:fldCharType="end"/>
            </w:r>
          </w:hyperlink>
        </w:p>
        <w:p w:rsidR="006E7508" w:rsidRPr="00A44277" w:rsidRDefault="00647585">
          <w:pPr>
            <w:pStyle w:val="TOC1"/>
            <w:widowControl w:val="0"/>
            <w:tabs>
              <w:tab w:val="right" w:leader="dot" w:pos="8306"/>
            </w:tabs>
            <w:rPr>
              <w:rFonts w:ascii="Times New Roman" w:eastAsia="方正仿宋_GBK" w:hAnsi="Times New Roman" w:cs="Times New Roman"/>
              <w:lang w:bidi="ar-SA"/>
            </w:rPr>
          </w:pPr>
          <w:hyperlink w:anchor="_Toc2009" w:history="1">
            <w:r w:rsidR="0005367F" w:rsidRPr="00A44277">
              <w:rPr>
                <w:rFonts w:ascii="Times New Roman" w:eastAsia="方正仿宋_GBK" w:hAnsi="Times New Roman" w:cs="Times New Roman"/>
                <w:lang w:bidi="ar-SA"/>
              </w:rPr>
              <w:t>4 accessories</w:t>
            </w:r>
            <w:r w:rsidR="0005367F" w:rsidRPr="00A44277">
              <w:rPr>
                <w:rFonts w:ascii="Times New Roman" w:eastAsia="方正仿宋_GBK" w:hAnsi="Times New Roman" w:cs="Times New Roman"/>
                <w:lang w:bidi="ar-SA"/>
              </w:rPr>
              <w:tab/>
            </w:r>
            <w:r w:rsidR="0005367F" w:rsidRPr="00A44277">
              <w:rPr>
                <w:rFonts w:ascii="Times New Roman" w:eastAsia="方正仿宋_GBK" w:hAnsi="Times New Roman" w:cs="Times New Roman"/>
                <w:lang w:bidi="ar-SA"/>
              </w:rPr>
              <w:fldChar w:fldCharType="begin"/>
            </w:r>
            <w:r w:rsidR="0005367F" w:rsidRPr="00A44277">
              <w:rPr>
                <w:rFonts w:ascii="Times New Roman" w:eastAsia="方正仿宋_GBK" w:hAnsi="Times New Roman" w:cs="Times New Roman"/>
                <w:lang w:bidi="ar-SA"/>
              </w:rPr>
              <w:instrText xml:space="preserve"> PAGEREF _Toc2009 </w:instrText>
            </w:r>
            <w:r w:rsidR="0005367F" w:rsidRPr="00A44277">
              <w:rPr>
                <w:rFonts w:ascii="Times New Roman" w:eastAsia="方正仿宋_GBK" w:hAnsi="Times New Roman" w:cs="Times New Roman"/>
                <w:lang w:bidi="ar-SA"/>
              </w:rPr>
              <w:fldChar w:fldCharType="separate"/>
            </w:r>
            <w:r w:rsidR="0005367F" w:rsidRPr="00A44277">
              <w:rPr>
                <w:rFonts w:ascii="Times New Roman" w:eastAsia="方正仿宋_GBK" w:hAnsi="Times New Roman" w:cs="Times New Roman"/>
                <w:lang w:bidi="ar-SA"/>
              </w:rPr>
              <w:t>8</w:t>
            </w:r>
            <w:r w:rsidR="0005367F" w:rsidRPr="00A44277">
              <w:rPr>
                <w:rFonts w:ascii="Times New Roman" w:eastAsia="方正仿宋_GBK" w:hAnsi="Times New Roman" w:cs="Times New Roman"/>
                <w:lang w:bidi="ar-SA"/>
              </w:rPr>
              <w:fldChar w:fldCharType="end"/>
            </w:r>
          </w:hyperlink>
        </w:p>
        <w:p w:rsidR="006E7508" w:rsidRPr="00A44277" w:rsidRDefault="0005367F">
          <w:pPr>
            <w:pStyle w:val="TOC1"/>
            <w:widowControl w:val="0"/>
            <w:tabs>
              <w:tab w:val="right" w:leader="dot" w:pos="8306"/>
            </w:tabs>
            <w:rPr>
              <w:rFonts w:ascii="Times New Roman" w:hAnsi="Times New Roman" w:cs="Times New Roman"/>
            </w:rPr>
          </w:pPr>
          <w:r w:rsidRPr="00A44277">
            <w:rPr>
              <w:rFonts w:ascii="Times New Roman" w:eastAsia="方正仿宋_GBK" w:hAnsi="Times New Roman" w:cs="Times New Roman"/>
              <w:lang w:bidi="ar-SA"/>
            </w:rPr>
            <w:fldChar w:fldCharType="end"/>
          </w:r>
        </w:p>
      </w:sdtContent>
    </w:sdt>
    <w:p w:rsidR="006E7508" w:rsidRPr="00A44277" w:rsidRDefault="0005367F">
      <w:pPr>
        <w:rPr>
          <w:rFonts w:ascii="Times New Roman" w:eastAsia="方正仿宋_GBK" w:hAnsi="Times New Roman" w:cs="Times New Roman"/>
          <w:b/>
          <w:bCs/>
          <w:kern w:val="44"/>
          <w:sz w:val="30"/>
          <w:szCs w:val="30"/>
          <w:lang w:bidi="ar-SA"/>
        </w:rPr>
      </w:pPr>
      <w:bookmarkStart w:id="0" w:name="_Toc3323"/>
      <w:r w:rsidRPr="00A44277">
        <w:rPr>
          <w:rFonts w:ascii="Times New Roman" w:eastAsia="方正仿宋_GBK" w:hAnsi="Times New Roman" w:cs="Times New Roman"/>
          <w:b/>
          <w:bCs/>
          <w:kern w:val="44"/>
          <w:sz w:val="30"/>
          <w:szCs w:val="30"/>
          <w:lang w:bidi="ar-SA"/>
        </w:rPr>
        <w:br w:type="page"/>
      </w:r>
    </w:p>
    <w:p w:rsidR="006E7508" w:rsidRPr="00A44277" w:rsidRDefault="0005367F">
      <w:pPr>
        <w:keepNext/>
        <w:keepLines/>
        <w:widowControl w:val="0"/>
        <w:spacing w:before="120" w:after="120" w:line="360" w:lineRule="auto"/>
        <w:contextualSpacing/>
        <w:jc w:val="both"/>
        <w:outlineLvl w:val="0"/>
        <w:rPr>
          <w:rFonts w:ascii="Times New Roman" w:eastAsia="方正仿宋_GBK" w:hAnsi="Times New Roman" w:cs="Times New Roman"/>
          <w:b/>
          <w:bCs/>
          <w:kern w:val="44"/>
          <w:sz w:val="30"/>
          <w:szCs w:val="30"/>
          <w:lang w:bidi="ar-SA"/>
        </w:rPr>
      </w:pPr>
      <w:r w:rsidRPr="00A44277">
        <w:rPr>
          <w:rFonts w:ascii="Times New Roman" w:eastAsia="方正仿宋_GBK" w:hAnsi="Times New Roman" w:cs="Times New Roman"/>
          <w:b/>
          <w:bCs/>
          <w:kern w:val="44"/>
          <w:sz w:val="30"/>
          <w:szCs w:val="30"/>
          <w:lang w:bidi="ar-SA"/>
        </w:rPr>
        <w:lastRenderedPageBreak/>
        <w:t>1 Test conditions</w:t>
      </w:r>
      <w:bookmarkEnd w:id="0"/>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Important: During the test, the pole power should reach 2000MW, which is equivalent to 3030A. Before all tests and during the commissioning period, the AC voltage of</w:t>
      </w:r>
      <w:r w:rsidR="00A44277">
        <w:rPr>
          <w:rFonts w:ascii="Times New Roman" w:eastAsia="方正仿宋_GBK" w:hAnsi="Times New Roman" w:cs="Times New Roman"/>
          <w:color w:val="000000"/>
          <w:kern w:val="0"/>
          <w:szCs w:val="20"/>
          <w:lang w:bidi="ar-SA"/>
        </w:rPr>
        <w:t xml:space="preserve"> the converter stations in </w:t>
      </w:r>
      <w:proofErr w:type="spellStart"/>
      <w:r w:rsidR="00A44277">
        <w:rPr>
          <w:rFonts w:ascii="Times New Roman" w:eastAsia="方正仿宋_GBK" w:hAnsi="Times New Roman" w:cs="Times New Roman"/>
          <w:color w:val="000000"/>
          <w:kern w:val="0"/>
          <w:szCs w:val="20"/>
          <w:lang w:bidi="ar-SA"/>
        </w:rPr>
        <w:t>Mati</w:t>
      </w:r>
      <w:r w:rsidRPr="00A44277">
        <w:rPr>
          <w:rFonts w:ascii="Times New Roman" w:eastAsia="方正仿宋_GBK" w:hAnsi="Times New Roman" w:cs="Times New Roman"/>
          <w:color w:val="000000"/>
          <w:kern w:val="0"/>
          <w:szCs w:val="20"/>
          <w:lang w:bidi="ar-SA"/>
        </w:rPr>
        <w:t>ari</w:t>
      </w:r>
      <w:proofErr w:type="spellEnd"/>
      <w:r w:rsidRPr="00A44277">
        <w:rPr>
          <w:rFonts w:ascii="Times New Roman" w:eastAsia="方正仿宋_GBK" w:hAnsi="Times New Roman" w:cs="Times New Roman"/>
          <w:color w:val="000000"/>
          <w:kern w:val="0"/>
          <w:szCs w:val="20"/>
          <w:lang w:bidi="ar-SA"/>
        </w:rPr>
        <w:t xml:space="preserve"> and Lahore should be maintained at 505-525kV. The frequency of the two converter stations should be 49.5-50.5 Hz</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Before starting the high-power bipolar transmission test, the following tests must be completed: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-Low power unipolar test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-Verify that the converter transformer, smoothing reactor and valve cooling equipment are operating normally, and that the fan and pump are switched normally. In addition, the availability of backup pumps, fans and cooler converters must be checked.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-The valve cooling system has been running for more than 24 hours and all valves have been checked.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In addition, the following conditions apply to all debugging defined in this procedure. If any specific test conditions are required for a specific test, that condition will be added to the test description.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-CEPRI and the owner’s test leader must be appointed.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-All equipment commissioning and equipment subsystem commissioning involved in this test must be completed.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-Low voltage test completed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-AC switch and related protection, including circuit breaker failure protection debugging completed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-Perform a final trip test for each area before energizing.</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-Verify the remaining test items and ensure that the test can continue.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-Verify the temporary connection items to ensure that the power can be continued.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-Verify the sequence of event records (SER) and ensure that there are no related alarms and all systems are running.</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-The switch sequence prepared by the owner is ready, and the station system (or all equipment involved in the commissioning) has been handed over to the operating unit.</w:t>
      </w:r>
    </w:p>
    <w:p w:rsidR="006E7508" w:rsidRPr="00A44277" w:rsidRDefault="0005367F" w:rsidP="00EF511E">
      <w:pPr>
        <w:keepNext/>
        <w:keepLines/>
        <w:widowControl w:val="0"/>
        <w:spacing w:before="120" w:after="120" w:line="360" w:lineRule="auto"/>
        <w:contextualSpacing/>
        <w:jc w:val="both"/>
        <w:outlineLvl w:val="0"/>
        <w:rPr>
          <w:rFonts w:ascii="Times New Roman" w:eastAsia="方正仿宋_GBK" w:hAnsi="Times New Roman" w:cs="Times New Roman"/>
          <w:b/>
          <w:bCs/>
          <w:kern w:val="44"/>
          <w:sz w:val="30"/>
          <w:szCs w:val="30"/>
          <w:lang w:bidi="ar-SA"/>
        </w:rPr>
      </w:pPr>
      <w:bookmarkStart w:id="1" w:name="_Toc30175"/>
      <w:r w:rsidRPr="00A44277">
        <w:rPr>
          <w:rFonts w:ascii="Times New Roman" w:eastAsia="方正仿宋_GBK" w:hAnsi="Times New Roman" w:cs="Times New Roman"/>
          <w:b/>
          <w:bCs/>
          <w:kern w:val="44"/>
          <w:sz w:val="30"/>
          <w:szCs w:val="30"/>
          <w:lang w:bidi="ar-SA"/>
        </w:rPr>
        <w:t>2 Bipolar rated load operation, normal power direction</w:t>
      </w:r>
      <w:bookmarkEnd w:id="1"/>
    </w:p>
    <w:p w:rsidR="006E7508" w:rsidRPr="00A44277" w:rsidRDefault="0005367F" w:rsidP="00EF511E">
      <w:pPr>
        <w:pStyle w:val="2"/>
        <w:outlineLvl w:val="0"/>
        <w:rPr>
          <w:rFonts w:eastAsia="方正仿宋_GBK" w:cs="Times New Roman"/>
          <w:lang w:bidi="ar-SA"/>
        </w:rPr>
      </w:pPr>
      <w:bookmarkStart w:id="2" w:name="_Toc9909"/>
      <w:r w:rsidRPr="00A44277">
        <w:rPr>
          <w:rFonts w:eastAsia="方正仿宋_GBK" w:cs="Times New Roman"/>
          <w:lang w:bidi="ar-SA"/>
        </w:rPr>
        <w:t>2.1 Test purpose</w:t>
      </w:r>
      <w:bookmarkEnd w:id="2"/>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The purpose of the test is to conduct a hot running test and parameter measurement during high-power debugging.</w:t>
      </w:r>
    </w:p>
    <w:p w:rsidR="006E7508" w:rsidRPr="00A44277" w:rsidRDefault="0005367F" w:rsidP="00EF511E">
      <w:pPr>
        <w:pStyle w:val="2"/>
        <w:outlineLvl w:val="0"/>
        <w:rPr>
          <w:rFonts w:eastAsia="方正仿宋_GBK" w:cs="Times New Roman"/>
          <w:lang w:bidi="ar-SA"/>
        </w:rPr>
      </w:pPr>
      <w:bookmarkStart w:id="3" w:name="_Toc15586"/>
      <w:r w:rsidRPr="00A44277">
        <w:rPr>
          <w:rFonts w:eastAsia="方正仿宋_GBK" w:cs="Times New Roman"/>
          <w:lang w:bidi="ar-SA"/>
        </w:rPr>
        <w:lastRenderedPageBreak/>
        <w:t>2.2 Test conditions</w:t>
      </w:r>
      <w:bookmarkEnd w:id="3"/>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All low-power debugging has been completed.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AC system test conditions: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The 500kV bus voltage of the two AC systems is 505~525kV.</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Both sides of the AC system can supply power for debugging.</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(3) Test conditions of DC system:</w:t>
      </w:r>
    </w:p>
    <w:p w:rsidR="006E7508" w:rsidRPr="00A44277" w:rsidRDefault="00A44277" w:rsidP="00EF511E">
      <w:pPr>
        <w:spacing w:after="283"/>
        <w:jc w:val="both"/>
        <w:rPr>
          <w:rFonts w:ascii="Times New Roman" w:eastAsia="方正仿宋_GBK" w:hAnsi="Times New Roman" w:cs="Times New Roman"/>
          <w:color w:val="000000"/>
          <w:kern w:val="0"/>
          <w:szCs w:val="20"/>
          <w:lang w:bidi="ar-SA"/>
        </w:rPr>
      </w:pPr>
      <w:proofErr w:type="spellStart"/>
      <w:r>
        <w:rPr>
          <w:rFonts w:ascii="Times New Roman" w:eastAsia="方正仿宋_GBK" w:hAnsi="Times New Roman" w:cs="Times New Roman"/>
          <w:color w:val="000000"/>
          <w:kern w:val="0"/>
          <w:szCs w:val="20"/>
          <w:lang w:bidi="ar-SA"/>
        </w:rPr>
        <w:t>Mati</w:t>
      </w:r>
      <w:r w:rsidR="0005367F" w:rsidRPr="00A44277">
        <w:rPr>
          <w:rFonts w:ascii="Times New Roman" w:eastAsia="方正仿宋_GBK" w:hAnsi="Times New Roman" w:cs="Times New Roman"/>
          <w:color w:val="000000"/>
          <w:kern w:val="0"/>
          <w:szCs w:val="20"/>
          <w:lang w:bidi="ar-SA"/>
        </w:rPr>
        <w:t>ari</w:t>
      </w:r>
      <w:proofErr w:type="spellEnd"/>
      <w:r w:rsidR="0005367F" w:rsidRPr="00A44277">
        <w:rPr>
          <w:rFonts w:ascii="Times New Roman" w:eastAsia="方正仿宋_GBK" w:hAnsi="Times New Roman" w:cs="Times New Roman"/>
          <w:color w:val="000000"/>
          <w:kern w:val="0"/>
          <w:szCs w:val="20"/>
          <w:lang w:bidi="ar-SA"/>
        </w:rPr>
        <w: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 Master Control Station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xml:space="preserve">[X] Station control A on </w:t>
      </w:r>
      <w:r w:rsidR="00A44277" w:rsidRPr="00A44277">
        <w:rPr>
          <w:rFonts w:ascii="Times New Roman" w:eastAsia="方正仿宋_GBK" w:hAnsi="Times New Roman" w:cs="Times New Roman"/>
          <w:color w:val="000000"/>
          <w:kern w:val="0"/>
          <w:szCs w:val="20"/>
          <w:lang w:bidi="ar-SA"/>
        </w:rPr>
        <w:t>duty [</w:t>
      </w:r>
      <w:r w:rsidRPr="00A44277">
        <w:rPr>
          <w:rFonts w:ascii="Times New Roman" w:eastAsia="方正仿宋_GBK" w:hAnsi="Times New Roman" w:cs="Times New Roman"/>
          <w:color w:val="000000"/>
          <w:kern w:val="0"/>
          <w:szCs w:val="20"/>
          <w:lang w:bidi="ar-SA"/>
        </w:rPr>
        <w:t>] Station control B on duty</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xml:space="preserve">[X] Extreme control A on </w:t>
      </w:r>
      <w:r w:rsidR="00A44277" w:rsidRPr="00A44277">
        <w:rPr>
          <w:rFonts w:ascii="Times New Roman" w:eastAsia="方正仿宋_GBK" w:hAnsi="Times New Roman" w:cs="Times New Roman"/>
          <w:color w:val="000000"/>
          <w:kern w:val="0"/>
          <w:szCs w:val="20"/>
          <w:lang w:bidi="ar-SA"/>
        </w:rPr>
        <w:t>duty [</w:t>
      </w:r>
      <w:r w:rsidRPr="00A44277">
        <w:rPr>
          <w:rFonts w:ascii="Times New Roman" w:eastAsia="方正仿宋_GBK" w:hAnsi="Times New Roman" w:cs="Times New Roman"/>
          <w:color w:val="000000"/>
          <w:kern w:val="0"/>
          <w:szCs w:val="20"/>
          <w:lang w:bidi="ar-SA"/>
        </w:rPr>
        <w:t>] Extreme control B on duty</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[X]Normal power transmission direction [</w:t>
      </w:r>
      <w:r w:rsidR="00A44277" w:rsidRPr="00A44277">
        <w:rPr>
          <w:rFonts w:ascii="Times New Roman" w:eastAsia="方正仿宋_GBK" w:hAnsi="Times New Roman" w:cs="Times New Roman"/>
          <w:color w:val="000000"/>
          <w:kern w:val="0"/>
          <w:szCs w:val="20"/>
          <w:lang w:bidi="ar-SA"/>
        </w:rPr>
        <w:t>] Reverse</w:t>
      </w:r>
      <w:r w:rsidRPr="00A44277">
        <w:rPr>
          <w:rFonts w:ascii="Times New Roman" w:eastAsia="方正仿宋_GBK" w:hAnsi="Times New Roman" w:cs="Times New Roman"/>
          <w:color w:val="000000"/>
          <w:kern w:val="0"/>
          <w:szCs w:val="20"/>
          <w:lang w:bidi="ar-SA"/>
        </w:rPr>
        <w:t xml:space="preserve"> power transmission direction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 There is communication [] No communication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 Power control [] Current control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 Joint control [] Indepe</w:t>
      </w:r>
      <w:bookmarkStart w:id="4" w:name="_GoBack"/>
      <w:bookmarkEnd w:id="4"/>
      <w:r w:rsidRPr="00A44277">
        <w:rPr>
          <w:rFonts w:ascii="Times New Roman" w:eastAsia="方正仿宋_GBK" w:hAnsi="Times New Roman" w:cs="Times New Roman"/>
          <w:color w:val="000000"/>
          <w:kern w:val="0"/>
          <w:szCs w:val="20"/>
          <w:lang w:bidi="ar-SA"/>
        </w:rPr>
        <w:t>ndent control</w:t>
      </w:r>
    </w:p>
    <w:p w:rsidR="006E7508" w:rsidRPr="00A44277" w:rsidRDefault="0005367F" w:rsidP="00EF511E">
      <w:pPr>
        <w:pStyle w:val="BodyText"/>
        <w:tabs>
          <w:tab w:val="left" w:pos="2385"/>
          <w:tab w:val="left" w:pos="4536"/>
          <w:tab w:val="left" w:pos="7230"/>
        </w:tabs>
        <w:spacing w:after="0" w:line="360" w:lineRule="auto"/>
        <w:ind w:left="2268" w:hanging="2268"/>
        <w:jc w:val="both"/>
        <w:rPr>
          <w:rFonts w:ascii="Times New Roman" w:eastAsia="方正仿宋_GBK" w:hAnsi="Times New Roman" w:cs="Times New Roman"/>
          <w:color w:val="000000"/>
          <w:kern w:val="0"/>
          <w:szCs w:val="20"/>
          <w:lang w:val="en-GB" w:bidi="ar-SA"/>
        </w:rPr>
      </w:pPr>
      <w:r w:rsidRPr="00A44277">
        <w:rPr>
          <w:rFonts w:ascii="Times New Roman" w:eastAsia="方正仿宋_GBK" w:hAnsi="Times New Roman" w:cs="Times New Roman"/>
          <w:color w:val="000000"/>
          <w:kern w:val="0"/>
          <w:szCs w:val="20"/>
          <w:lang w:val="en-GB" w:bidi="ar-SA"/>
        </w:rPr>
        <w:t xml:space="preserve">[X] Reactive power automatic control [] Reactive power manual control </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Q control [X] U control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 Full pressure operation [] Reduced pressure operation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xml:space="preserve">[X]Earth </w:t>
      </w:r>
      <w:r w:rsidR="00A44277" w:rsidRPr="00A44277">
        <w:rPr>
          <w:rFonts w:ascii="Times New Roman" w:eastAsia="方正仿宋_GBK" w:hAnsi="Times New Roman" w:cs="Times New Roman"/>
          <w:color w:val="000000"/>
          <w:kern w:val="0"/>
          <w:szCs w:val="20"/>
          <w:lang w:bidi="ar-SA"/>
        </w:rPr>
        <w:t>loop [</w:t>
      </w:r>
      <w:r w:rsidRPr="00A44277">
        <w:rPr>
          <w:rFonts w:ascii="Times New Roman" w:eastAsia="方正仿宋_GBK" w:hAnsi="Times New Roman" w:cs="Times New Roman"/>
          <w:color w:val="000000"/>
          <w:kern w:val="0"/>
          <w:szCs w:val="20"/>
          <w:lang w:bidi="ar-SA"/>
        </w:rPr>
        <w:t xml:space="preserve"> </w:t>
      </w:r>
      <w:r w:rsidR="00A44277" w:rsidRPr="00A44277">
        <w:rPr>
          <w:rFonts w:ascii="Times New Roman" w:eastAsia="方正仿宋_GBK" w:hAnsi="Times New Roman" w:cs="Times New Roman"/>
          <w:color w:val="000000"/>
          <w:kern w:val="0"/>
          <w:szCs w:val="20"/>
          <w:lang w:bidi="ar-SA"/>
        </w:rPr>
        <w:t>] Metal</w:t>
      </w:r>
      <w:r w:rsidRPr="00A44277">
        <w:rPr>
          <w:rFonts w:ascii="Times New Roman" w:eastAsia="方正仿宋_GBK" w:hAnsi="Times New Roman" w:cs="Times New Roman"/>
          <w:color w:val="000000"/>
          <w:kern w:val="0"/>
          <w:szCs w:val="20"/>
          <w:lang w:bidi="ar-SA"/>
        </w:rPr>
        <w:t xml:space="preserve"> loop</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Lahore:</w:t>
      </w:r>
    </w:p>
    <w:p w:rsidR="006E7508" w:rsidRPr="00A44277" w:rsidRDefault="00A44277"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Master</w:t>
      </w:r>
      <w:r w:rsidR="0005367F" w:rsidRPr="00A44277">
        <w:rPr>
          <w:rFonts w:ascii="Times New Roman" w:eastAsia="方正仿宋_GBK" w:hAnsi="Times New Roman" w:cs="Times New Roman"/>
          <w:color w:val="000000"/>
          <w:kern w:val="0"/>
          <w:szCs w:val="20"/>
          <w:lang w:bidi="ar-SA"/>
        </w:rPr>
        <w:t xml:space="preserve"> Station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xml:space="preserve">[X] Station control A on </w:t>
      </w:r>
      <w:r w:rsidR="00A44277" w:rsidRPr="00A44277">
        <w:rPr>
          <w:rFonts w:ascii="Times New Roman" w:eastAsia="方正仿宋_GBK" w:hAnsi="Times New Roman" w:cs="Times New Roman"/>
          <w:color w:val="000000"/>
          <w:kern w:val="0"/>
          <w:szCs w:val="20"/>
          <w:lang w:bidi="ar-SA"/>
        </w:rPr>
        <w:t>duty [</w:t>
      </w:r>
      <w:r w:rsidRPr="00A44277">
        <w:rPr>
          <w:rFonts w:ascii="Times New Roman" w:eastAsia="方正仿宋_GBK" w:hAnsi="Times New Roman" w:cs="Times New Roman"/>
          <w:color w:val="000000"/>
          <w:kern w:val="0"/>
          <w:szCs w:val="20"/>
          <w:lang w:bidi="ar-SA"/>
        </w:rPr>
        <w:t>] Station control B on duty</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xml:space="preserve">[X] Extreme control A on </w:t>
      </w:r>
      <w:r w:rsidR="00A44277" w:rsidRPr="00A44277">
        <w:rPr>
          <w:rFonts w:ascii="Times New Roman" w:eastAsia="方正仿宋_GBK" w:hAnsi="Times New Roman" w:cs="Times New Roman"/>
          <w:color w:val="000000"/>
          <w:kern w:val="0"/>
          <w:szCs w:val="20"/>
          <w:lang w:bidi="ar-SA"/>
        </w:rPr>
        <w:t>duty [</w:t>
      </w:r>
      <w:r w:rsidRPr="00A44277">
        <w:rPr>
          <w:rFonts w:ascii="Times New Roman" w:eastAsia="方正仿宋_GBK" w:hAnsi="Times New Roman" w:cs="Times New Roman"/>
          <w:color w:val="000000"/>
          <w:kern w:val="0"/>
          <w:szCs w:val="20"/>
          <w:lang w:bidi="ar-SA"/>
        </w:rPr>
        <w:t>] Extreme control B on duty</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[X]Normal power transmission direction [</w:t>
      </w:r>
      <w:r w:rsidR="00A44277" w:rsidRPr="00A44277">
        <w:rPr>
          <w:rFonts w:ascii="Times New Roman" w:eastAsia="方正仿宋_GBK" w:hAnsi="Times New Roman" w:cs="Times New Roman"/>
          <w:color w:val="000000"/>
          <w:kern w:val="0"/>
          <w:szCs w:val="20"/>
          <w:lang w:bidi="ar-SA"/>
        </w:rPr>
        <w:t>] Reverse</w:t>
      </w:r>
      <w:r w:rsidRPr="00A44277">
        <w:rPr>
          <w:rFonts w:ascii="Times New Roman" w:eastAsia="方正仿宋_GBK" w:hAnsi="Times New Roman" w:cs="Times New Roman"/>
          <w:color w:val="000000"/>
          <w:kern w:val="0"/>
          <w:szCs w:val="20"/>
          <w:lang w:bidi="ar-SA"/>
        </w:rPr>
        <w:t xml:space="preserve"> power transmission direction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 There is communication [] No communication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 Power control [] Current control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 Joint control [] Independent control</w:t>
      </w:r>
    </w:p>
    <w:p w:rsidR="006E7508" w:rsidRPr="00A44277" w:rsidRDefault="0005367F" w:rsidP="00EF511E">
      <w:pPr>
        <w:pStyle w:val="BodyText"/>
        <w:tabs>
          <w:tab w:val="left" w:pos="2385"/>
          <w:tab w:val="left" w:pos="4536"/>
          <w:tab w:val="left" w:pos="7230"/>
        </w:tabs>
        <w:spacing w:after="0" w:line="360" w:lineRule="auto"/>
        <w:ind w:left="2268" w:hanging="2268"/>
        <w:jc w:val="both"/>
        <w:rPr>
          <w:rFonts w:ascii="Times New Roman" w:eastAsia="方正仿宋_GBK" w:hAnsi="Times New Roman" w:cs="Times New Roman"/>
          <w:color w:val="000000"/>
          <w:kern w:val="0"/>
          <w:szCs w:val="20"/>
          <w:lang w:val="en-GB" w:bidi="ar-SA"/>
        </w:rPr>
      </w:pPr>
      <w:r w:rsidRPr="00A44277">
        <w:rPr>
          <w:rFonts w:ascii="Times New Roman" w:eastAsia="方正仿宋_GBK" w:hAnsi="Times New Roman" w:cs="Times New Roman"/>
          <w:color w:val="000000"/>
          <w:kern w:val="0"/>
          <w:szCs w:val="20"/>
          <w:lang w:val="en-GB" w:bidi="ar-SA"/>
        </w:rPr>
        <w:lastRenderedPageBreak/>
        <w:t xml:space="preserve">[X] Reactive power automatic control [] Reactive power manual control </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xml:space="preserve">[X] Q </w:t>
      </w:r>
      <w:r w:rsidR="00A44277" w:rsidRPr="00A44277">
        <w:rPr>
          <w:rFonts w:ascii="Times New Roman" w:eastAsia="方正仿宋_GBK" w:hAnsi="Times New Roman" w:cs="Times New Roman"/>
          <w:color w:val="000000"/>
          <w:kern w:val="0"/>
          <w:szCs w:val="20"/>
          <w:lang w:bidi="ar-SA"/>
        </w:rPr>
        <w:t>control [</w:t>
      </w:r>
      <w:r w:rsidRPr="00A44277">
        <w:rPr>
          <w:rFonts w:ascii="Times New Roman" w:eastAsia="方正仿宋_GBK" w:hAnsi="Times New Roman" w:cs="Times New Roman"/>
          <w:color w:val="000000"/>
          <w:kern w:val="0"/>
          <w:szCs w:val="20"/>
          <w:lang w:bidi="ar-SA"/>
        </w:rPr>
        <w:t>] U control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[X] Full pressure operation [] Reduced pressure operation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xml:space="preserve">[X]Earth </w:t>
      </w:r>
      <w:r w:rsidR="00A44277" w:rsidRPr="00A44277">
        <w:rPr>
          <w:rFonts w:ascii="Times New Roman" w:eastAsia="方正仿宋_GBK" w:hAnsi="Times New Roman" w:cs="Times New Roman"/>
          <w:color w:val="000000"/>
          <w:kern w:val="0"/>
          <w:szCs w:val="20"/>
          <w:lang w:bidi="ar-SA"/>
        </w:rPr>
        <w:t>loop [</w:t>
      </w:r>
      <w:r w:rsidRPr="00A44277">
        <w:rPr>
          <w:rFonts w:ascii="Times New Roman" w:eastAsia="方正仿宋_GBK" w:hAnsi="Times New Roman" w:cs="Times New Roman"/>
          <w:color w:val="000000"/>
          <w:kern w:val="0"/>
          <w:szCs w:val="20"/>
          <w:lang w:bidi="ar-SA"/>
        </w:rPr>
        <w:t xml:space="preserve"> </w:t>
      </w:r>
      <w:r w:rsidR="00A44277" w:rsidRPr="00A44277">
        <w:rPr>
          <w:rFonts w:ascii="Times New Roman" w:eastAsia="方正仿宋_GBK" w:hAnsi="Times New Roman" w:cs="Times New Roman"/>
          <w:color w:val="000000"/>
          <w:kern w:val="0"/>
          <w:szCs w:val="20"/>
          <w:lang w:bidi="ar-SA"/>
        </w:rPr>
        <w:t>] Metal</w:t>
      </w:r>
      <w:r w:rsidRPr="00A44277">
        <w:rPr>
          <w:rFonts w:ascii="Times New Roman" w:eastAsia="方正仿宋_GBK" w:hAnsi="Times New Roman" w:cs="Times New Roman"/>
          <w:color w:val="000000"/>
          <w:kern w:val="0"/>
          <w:szCs w:val="20"/>
          <w:lang w:bidi="ar-SA"/>
        </w:rPr>
        <w:t xml:space="preserve"> loop</w:t>
      </w:r>
    </w:p>
    <w:p w:rsidR="006E7508" w:rsidRPr="00A44277" w:rsidRDefault="0005367F" w:rsidP="00EF511E">
      <w:pPr>
        <w:pStyle w:val="2"/>
        <w:outlineLvl w:val="0"/>
        <w:rPr>
          <w:rFonts w:eastAsia="方正仿宋_GBK" w:cs="Times New Roman"/>
          <w:lang w:val="en-US" w:bidi="ar-SA"/>
        </w:rPr>
      </w:pPr>
      <w:bookmarkStart w:id="5" w:name="_Toc32451"/>
      <w:r w:rsidRPr="00A44277">
        <w:rPr>
          <w:rFonts w:eastAsia="方正仿宋_GBK" w:cs="Times New Roman"/>
          <w:lang w:bidi="ar-SA"/>
        </w:rPr>
        <w:t>2.3 Test content and procedures</w:t>
      </w:r>
      <w:bookmarkEnd w:id="5"/>
    </w:p>
    <w:p w:rsidR="006E7508" w:rsidRPr="00A44277" w:rsidRDefault="0005367F" w:rsidP="00EF511E">
      <w:pPr>
        <w:pStyle w:val="3"/>
        <w:rPr>
          <w:rFonts w:eastAsia="方正仿宋_GBK" w:cs="Times New Roman"/>
          <w:lang w:val="en-US" w:bidi="ar-SA"/>
        </w:rPr>
      </w:pPr>
      <w:r w:rsidRPr="00A44277">
        <w:rPr>
          <w:rFonts w:eastAsia="方正仿宋_GBK" w:cs="Times New Roman"/>
          <w:lang w:bidi="ar-SA"/>
        </w:rPr>
        <w:t>2.3.1 Bipolar power rate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Operate the circuit breaker and switch to make the converter enter the "ready to run" state.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Verify that the two stations are in the "ready to run" state.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(3) Start the bipolar with the minimum power in the positive direction, the power is 400MW (303A), and the rate is 100MW/min.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(4) Verify that the system operates stably under the minimum power.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(5) Increase the power from 400MW to 4000MW at a speed of 100MW/min, with an interval of 2 minutes for each increase of 400MW:</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(6) Verification: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At each power level, the power of both stations can reach the reference value.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Stable operation of each power bipolar.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3) In the process of increasing the power, the reactive power control systems of the two stations are put into the appropriate number of filter banks.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(7) Reduce the power to 400MW at a speed of 100MW/min, and for every reduction of 400MW, at an interval of 2 minutes: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(8) In the process of power change, the manual switching of the pole control A and B systems is performed.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(9) Verification: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The power change process is smooth and continuous, and the transmitted power does not change instantaneously.</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At each power level, the power of both stations can reach the reference value.</w:t>
      </w:r>
      <w:bookmarkStart w:id="6" w:name="OLE_LINK1"/>
      <w:bookmarkEnd w:id="6"/>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(10) Stop pole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(11) Record and save test data</w:t>
      </w:r>
    </w:p>
    <w:p w:rsidR="006E7508" w:rsidRPr="00A44277" w:rsidRDefault="0005367F" w:rsidP="00EF511E">
      <w:pPr>
        <w:pStyle w:val="3"/>
        <w:rPr>
          <w:rFonts w:eastAsia="方正仿宋_GBK" w:cs="Times New Roman"/>
          <w:lang w:bidi="ar-SA"/>
        </w:rPr>
      </w:pPr>
      <w:r w:rsidRPr="00A44277">
        <w:rPr>
          <w:rFonts w:eastAsia="方正仿宋_GBK" w:cs="Times New Roman"/>
          <w:lang w:bidi="ar-SA"/>
        </w:rPr>
        <w:lastRenderedPageBreak/>
        <w:t>2.3.2 Thermal running test at rated power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Notes: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Keep the bipolar running at rated power for 2 hours. During this period, the following verifications should be carried out: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Perform the following tests or measurements: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After the power rise and fall are completed, verify whether the two stations reach the reference value.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Verify that the measured current and voltage on the DC and AC sides are correct.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3) Continuously record the temperature of the inlet and outlet valves of the cold water (local and remote indication) until the normal stable temperature is reached (the temperature should be stable within about 15 minutes).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4) Record the temperature of the coil windings and hot spots in the converter transformer and smoothing reactor every 30 minutes (local or remote indication) until the normal stable temperature is reached (the temperature should be stable within about 3 hours).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5) Record single harmonic coefficient, total harmonic distortion coefficient, telephone harmoni</w:t>
      </w:r>
      <w:r w:rsidR="00A44277">
        <w:rPr>
          <w:rFonts w:ascii="Times New Roman" w:eastAsia="方正仿宋_GBK" w:hAnsi="Times New Roman" w:cs="Times New Roman"/>
          <w:color w:val="000000"/>
          <w:kern w:val="0"/>
          <w:szCs w:val="20"/>
          <w:lang w:bidi="ar-SA"/>
        </w:rPr>
        <w:t xml:space="preserve">c wave form coefficient in </w:t>
      </w:r>
      <w:proofErr w:type="spellStart"/>
      <w:r w:rsidR="00A44277">
        <w:rPr>
          <w:rFonts w:ascii="Times New Roman" w:eastAsia="方正仿宋_GBK" w:hAnsi="Times New Roman" w:cs="Times New Roman"/>
          <w:color w:val="000000"/>
          <w:kern w:val="0"/>
          <w:szCs w:val="20"/>
          <w:lang w:bidi="ar-SA"/>
        </w:rPr>
        <w:t>Mati</w:t>
      </w:r>
      <w:r w:rsidRPr="00A44277">
        <w:rPr>
          <w:rFonts w:ascii="Times New Roman" w:eastAsia="方正仿宋_GBK" w:hAnsi="Times New Roman" w:cs="Times New Roman"/>
          <w:color w:val="000000"/>
          <w:kern w:val="0"/>
          <w:szCs w:val="20"/>
          <w:lang w:bidi="ar-SA"/>
        </w:rPr>
        <w:t>ari</w:t>
      </w:r>
      <w:proofErr w:type="spellEnd"/>
      <w:r w:rsidRPr="00A44277">
        <w:rPr>
          <w:rFonts w:ascii="Times New Roman" w:eastAsia="方正仿宋_GBK" w:hAnsi="Times New Roman" w:cs="Times New Roman"/>
          <w:color w:val="000000"/>
          <w:kern w:val="0"/>
          <w:szCs w:val="20"/>
          <w:lang w:bidi="ar-SA"/>
        </w:rPr>
        <w:t xml:space="preserve"> and Lahore.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6) Record the harmoni</w:t>
      </w:r>
      <w:r w:rsidR="00A44277">
        <w:rPr>
          <w:rFonts w:ascii="Times New Roman" w:eastAsia="方正仿宋_GBK" w:hAnsi="Times New Roman" w:cs="Times New Roman"/>
          <w:color w:val="000000"/>
          <w:kern w:val="0"/>
          <w:szCs w:val="20"/>
          <w:lang w:bidi="ar-SA"/>
        </w:rPr>
        <w:t xml:space="preserve">cs and </w:t>
      </w:r>
      <w:proofErr w:type="spellStart"/>
      <w:r w:rsidR="00A44277">
        <w:rPr>
          <w:rFonts w:ascii="Times New Roman" w:eastAsia="方正仿宋_GBK" w:hAnsi="Times New Roman" w:cs="Times New Roman"/>
          <w:color w:val="000000"/>
          <w:kern w:val="0"/>
          <w:szCs w:val="20"/>
          <w:lang w:bidi="ar-SA"/>
        </w:rPr>
        <w:t>Ieq</w:t>
      </w:r>
      <w:proofErr w:type="spellEnd"/>
      <w:r w:rsidR="00A44277">
        <w:rPr>
          <w:rFonts w:ascii="Times New Roman" w:eastAsia="方正仿宋_GBK" w:hAnsi="Times New Roman" w:cs="Times New Roman"/>
          <w:color w:val="000000"/>
          <w:kern w:val="0"/>
          <w:szCs w:val="20"/>
          <w:lang w:bidi="ar-SA"/>
        </w:rPr>
        <w:t xml:space="preserve"> on the DC side of </w:t>
      </w:r>
      <w:proofErr w:type="spellStart"/>
      <w:r w:rsidR="00A44277">
        <w:rPr>
          <w:rFonts w:ascii="Times New Roman" w:eastAsia="方正仿宋_GBK" w:hAnsi="Times New Roman" w:cs="Times New Roman"/>
          <w:color w:val="000000"/>
          <w:kern w:val="0"/>
          <w:szCs w:val="20"/>
          <w:lang w:bidi="ar-SA"/>
        </w:rPr>
        <w:t>Mati</w:t>
      </w:r>
      <w:r w:rsidRPr="00A44277">
        <w:rPr>
          <w:rFonts w:ascii="Times New Roman" w:eastAsia="方正仿宋_GBK" w:hAnsi="Times New Roman" w:cs="Times New Roman"/>
          <w:color w:val="000000"/>
          <w:kern w:val="0"/>
          <w:szCs w:val="20"/>
          <w:lang w:bidi="ar-SA"/>
        </w:rPr>
        <w:t>ari</w:t>
      </w:r>
      <w:proofErr w:type="spellEnd"/>
      <w:r w:rsidRPr="00A44277">
        <w:rPr>
          <w:rFonts w:ascii="Times New Roman" w:eastAsia="方正仿宋_GBK" w:hAnsi="Times New Roman" w:cs="Times New Roman"/>
          <w:color w:val="000000"/>
          <w:kern w:val="0"/>
          <w:szCs w:val="20"/>
          <w:lang w:bidi="ar-SA"/>
        </w:rPr>
        <w:t xml:space="preserve"> and Lahore.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(3) Carry out the following tests or measurements: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Verify the main parameters: ignition angle, extinguishing angle, AC and DC current and voltage.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Record the temperature of the valve cold water, transformer and reactor, and check whether the operation is stable.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3) Carry out special measurements as described in Section 2.3.3-2.3.6 below.</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4) The power loss in the station should be measured by subtracting the DC power from the power flowing into the converter transformer.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(4) Record and save all data.</w:t>
      </w:r>
    </w:p>
    <w:p w:rsidR="006E7508" w:rsidRPr="00A44277" w:rsidRDefault="0005367F" w:rsidP="00EF511E">
      <w:pPr>
        <w:pStyle w:val="3"/>
        <w:rPr>
          <w:rFonts w:eastAsia="方正仿宋_GBK" w:cs="Times New Roman"/>
          <w:lang w:bidi="ar-SA"/>
        </w:rPr>
      </w:pPr>
      <w:r w:rsidRPr="00A44277">
        <w:rPr>
          <w:rFonts w:eastAsia="方正仿宋_GBK" w:cs="Times New Roman"/>
          <w:lang w:bidi="ar-SA"/>
        </w:rPr>
        <w:t>2.3.3 Radio interference measurement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Check whether the radio and television interference generated by the high-voltage direct current transmission equipment is within the specified range of the specified location.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Choose 1 or 2 test locations within the converter station and about 450 meters outside the converter station to measure the interference frequency spectrum.</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lastRenderedPageBreak/>
        <w:t>(2) Measure the radio interference spectrum characteristics under the outlet of 800kV valve hall and 20 m from the outlet of the converter station.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(3) Record and save all data.</w:t>
      </w:r>
    </w:p>
    <w:p w:rsidR="006E7508" w:rsidRPr="00A44277" w:rsidRDefault="0005367F" w:rsidP="00EF511E">
      <w:pPr>
        <w:pStyle w:val="3"/>
        <w:rPr>
          <w:rFonts w:eastAsia="方正仿宋_GBK" w:cs="Times New Roman"/>
          <w:lang w:bidi="ar-SA"/>
        </w:rPr>
      </w:pPr>
      <w:r w:rsidRPr="00A44277">
        <w:rPr>
          <w:rFonts w:eastAsia="方正仿宋_GBK" w:cs="Times New Roman"/>
          <w:lang w:bidi="ar-SA"/>
        </w:rPr>
        <w:t>2.3.4 Noise inspection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Check whether the audible noise level generated by the high-voltage direct current transmission equipment is within the specified range of the specified location.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Measure the audible noise near the converter transformer of the converter station.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Measure the audible noise on the outer boundary line of the converter station.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(3) Measure the audible noise in front of houses near the converter station (if there are houses).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(4) Record and save all data.</w:t>
      </w:r>
    </w:p>
    <w:p w:rsidR="006E7508" w:rsidRPr="00A44277" w:rsidRDefault="0005367F" w:rsidP="00EF511E">
      <w:pPr>
        <w:pStyle w:val="3"/>
        <w:rPr>
          <w:rFonts w:eastAsia="方正仿宋_GBK" w:cs="Times New Roman"/>
          <w:lang w:val="en-US" w:bidi="ar-SA"/>
        </w:rPr>
      </w:pPr>
      <w:r w:rsidRPr="00A44277">
        <w:rPr>
          <w:rFonts w:eastAsia="方正仿宋_GBK" w:cs="Times New Roman"/>
          <w:lang w:bidi="ar-SA"/>
        </w:rPr>
        <w:t>2.3.5 Power loss of station auxiliary equipment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The purpose of this test is to determine the loss of the auxiliary power supply under load and no-load conditions. According to the research report, only the critical and basic loads of the equipment provided are included.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In the ready-to-run state, measure the load at a power level of 400V within a period of time (for example, measure 5 times within an hour). Take the average of the measurement results to get a loss value equivalent to the no-load or fixed loss.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Verify that these measured loss values ​​should be within the limits specified in the technical specifications.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(3) When the bipolar is operating at rated power, measure the load at the 400V power level within a period of time (for example, 5 measurements within an hour). Take the average of the measurement results to get a loss value equivalent to the no-load or fixed loss.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(4) Record and save all data.</w:t>
      </w:r>
    </w:p>
    <w:p w:rsidR="006E7508" w:rsidRPr="00A44277" w:rsidRDefault="0005367F" w:rsidP="00EF511E">
      <w:pPr>
        <w:pStyle w:val="3"/>
        <w:rPr>
          <w:rFonts w:eastAsia="方正仿宋_GBK" w:cs="Times New Roman"/>
          <w:lang w:bidi="ar-SA"/>
        </w:rPr>
      </w:pPr>
      <w:r w:rsidRPr="00A44277">
        <w:rPr>
          <w:rFonts w:eastAsia="方正仿宋_GBK" w:cs="Times New Roman"/>
          <w:lang w:bidi="ar-SA"/>
        </w:rPr>
        <w:t>2.3.6 Temperature measurement with infrared camera equipment</w:t>
      </w:r>
    </w:p>
    <w:p w:rsidR="006E7508" w:rsidRPr="00A44277" w:rsidRDefault="0005367F" w:rsidP="00EF511E">
      <w:pPr>
        <w:numPr>
          <w:ilvl w:val="0"/>
          <w:numId w:val="1"/>
        </w:num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Use infrared temperature measurement to measure the normal temperature of DC field, AC field and bus bars, fixture conductors, equipment, etc. in the valve hall.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(2) Record and save all data.</w:t>
      </w:r>
    </w:p>
    <w:p w:rsidR="006E7508" w:rsidRPr="00A44277" w:rsidRDefault="0005367F" w:rsidP="00EF511E">
      <w:pPr>
        <w:keepNext/>
        <w:keepLines/>
        <w:widowControl w:val="0"/>
        <w:spacing w:before="120" w:after="120" w:line="360" w:lineRule="auto"/>
        <w:contextualSpacing/>
        <w:jc w:val="both"/>
        <w:outlineLvl w:val="0"/>
        <w:rPr>
          <w:rFonts w:ascii="Times New Roman" w:eastAsia="方正仿宋_GBK" w:hAnsi="Times New Roman" w:cs="Times New Roman"/>
          <w:b/>
          <w:bCs/>
          <w:kern w:val="44"/>
          <w:sz w:val="30"/>
          <w:szCs w:val="30"/>
          <w:lang w:bidi="ar-SA"/>
        </w:rPr>
      </w:pPr>
      <w:bookmarkStart w:id="7" w:name="_Toc28819"/>
      <w:r w:rsidRPr="00A44277">
        <w:rPr>
          <w:rFonts w:ascii="Times New Roman" w:eastAsia="方正仿宋_GBK" w:hAnsi="Times New Roman" w:cs="Times New Roman"/>
          <w:b/>
          <w:bCs/>
          <w:kern w:val="44"/>
          <w:sz w:val="30"/>
          <w:szCs w:val="30"/>
          <w:lang w:bidi="ar-SA"/>
        </w:rPr>
        <w:t>3 Safety measures and precautions for commissioning in the station</w:t>
      </w:r>
      <w:bookmarkEnd w:id="7"/>
    </w:p>
    <w:p w:rsidR="006E7508" w:rsidRPr="00A44277" w:rsidRDefault="0005367F" w:rsidP="00EF511E">
      <w:pPr>
        <w:pStyle w:val="2"/>
        <w:outlineLvl w:val="0"/>
        <w:rPr>
          <w:rFonts w:eastAsia="方正仿宋_GBK" w:cs="Times New Roman"/>
          <w:lang w:bidi="ar-SA"/>
        </w:rPr>
      </w:pPr>
      <w:bookmarkStart w:id="8" w:name="_Toc26297"/>
      <w:r w:rsidRPr="00A44277">
        <w:rPr>
          <w:rFonts w:eastAsia="方正仿宋_GBK" w:cs="Times New Roman"/>
          <w:lang w:bidi="ar-SA"/>
        </w:rPr>
        <w:t>3.1 For HVDC transmission system</w:t>
      </w:r>
      <w:bookmarkEnd w:id="8"/>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 All personnel participating in the test shall strictly abide by all safety regulations of electrical engineering.</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lastRenderedPageBreak/>
        <w:t>(2) In the power station, the owner shall appoint a qualified engineer as the person in charge of the test, and the person in charge shall be the coordinator of the CEPRI commissioning engineer.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 xml:space="preserve">(3) In the station, when the test is going on, qualified technicians from the owner, </w:t>
      </w:r>
      <w:r w:rsidR="00A44277" w:rsidRPr="00A44277">
        <w:rPr>
          <w:rFonts w:ascii="Times New Roman" w:eastAsia="方正仿宋_GBK" w:hAnsi="Times New Roman" w:cs="Times New Roman"/>
          <w:color w:val="000000"/>
          <w:kern w:val="0"/>
          <w:szCs w:val="20"/>
          <w:lang w:bidi="ar-SA"/>
        </w:rPr>
        <w:t>Assembly Company</w:t>
      </w:r>
      <w:r w:rsidRPr="00A44277">
        <w:rPr>
          <w:rFonts w:ascii="Times New Roman" w:eastAsia="方正仿宋_GBK" w:hAnsi="Times New Roman" w:cs="Times New Roman"/>
          <w:color w:val="000000"/>
          <w:kern w:val="0"/>
          <w:szCs w:val="20"/>
          <w:lang w:bidi="ar-SA"/>
        </w:rPr>
        <w:t xml:space="preserve"> or manufacturing company must be appointed to observe the equipment in the AC field, the DC field and the valve hall respectively. When they find any abnormalities or malfunctions in the equipment, they should immediately report to the person in charge of the test.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(4) Without permission, no one is allowed to enter the test area.</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(5) All high-voltage areas should be isolated with enclosed fences and notice boards with "high-voltage danger"!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(6) In the station, an emergency maintenance team should be equipped to carry out maintenance or inspection work when needed.</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(7) Only personnel with test identity are allowed to enter the test area.</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(8) Only qualified operators can operate.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(9) All operations should be carried out in strict accordance with the operating instructions.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(10) Temporary test wiring and maintenance of on-site main equipment and control protection cabinet should be carried out by qualified personnel under the supervision of qualified experts, and corresponding safety measures should be taken.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(11) The test wiring of the control or protection cabinet should be demonstrated and supervised by qualified experts.</w:t>
      </w:r>
    </w:p>
    <w:p w:rsidR="006E7508" w:rsidRPr="00A44277" w:rsidRDefault="0005367F" w:rsidP="00EF511E">
      <w:pPr>
        <w:pStyle w:val="2"/>
        <w:outlineLvl w:val="0"/>
        <w:rPr>
          <w:rFonts w:eastAsia="方正仿宋_GBK" w:cs="Times New Roman"/>
          <w:lang w:bidi="ar-SA"/>
        </w:rPr>
      </w:pPr>
      <w:bookmarkStart w:id="9" w:name="_Toc2999"/>
      <w:r w:rsidRPr="00A44277">
        <w:rPr>
          <w:rFonts w:eastAsia="方正仿宋_GBK" w:cs="Times New Roman"/>
          <w:lang w:bidi="ar-SA"/>
        </w:rPr>
        <w:t>3.2 For the AC system</w:t>
      </w:r>
      <w:bookmarkEnd w:id="9"/>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All regulations and safety measures for the operation of the communication system must be strictly observed.</w:t>
      </w:r>
    </w:p>
    <w:p w:rsidR="006E7508" w:rsidRPr="00A44277" w:rsidRDefault="0005367F" w:rsidP="00EF511E">
      <w:pPr>
        <w:keepNext/>
        <w:keepLines/>
        <w:widowControl w:val="0"/>
        <w:spacing w:before="120" w:after="120" w:line="360" w:lineRule="auto"/>
        <w:contextualSpacing/>
        <w:jc w:val="both"/>
        <w:outlineLvl w:val="0"/>
        <w:rPr>
          <w:rFonts w:ascii="Times New Roman" w:eastAsia="方正仿宋_GBK" w:hAnsi="Times New Roman" w:cs="Times New Roman"/>
          <w:b/>
          <w:bCs/>
          <w:kern w:val="44"/>
          <w:sz w:val="30"/>
          <w:szCs w:val="30"/>
          <w:lang w:bidi="ar-SA"/>
        </w:rPr>
      </w:pPr>
      <w:bookmarkStart w:id="10" w:name="_Toc2009"/>
      <w:r w:rsidRPr="00A44277">
        <w:rPr>
          <w:rFonts w:ascii="Times New Roman" w:eastAsia="方正仿宋_GBK" w:hAnsi="Times New Roman" w:cs="Times New Roman"/>
          <w:b/>
          <w:bCs/>
          <w:kern w:val="44"/>
          <w:sz w:val="30"/>
          <w:szCs w:val="30"/>
          <w:lang w:bidi="ar-SA"/>
        </w:rPr>
        <w:t>4 accessories</w:t>
      </w:r>
      <w:bookmarkEnd w:id="10"/>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HVDC-High Voltage Direct Current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HVDC</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DC-Direct Current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DC-direct current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AC-Alternative Current</w:t>
      </w:r>
    </w:p>
    <w:p w:rsidR="006E7508" w:rsidRPr="00A44277" w:rsidRDefault="00A44277"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Communicate</w:t>
      </w:r>
      <w:r w:rsidR="0005367F" w:rsidRPr="00A44277">
        <w:rPr>
          <w:rFonts w:ascii="Times New Roman" w:eastAsia="方正仿宋_GBK" w:hAnsi="Times New Roman" w:cs="Times New Roman"/>
          <w:color w:val="000000"/>
          <w:kern w:val="0"/>
          <w:szCs w:val="20"/>
          <w:lang w:bidi="ar-SA"/>
        </w:rPr>
        <w:t xml:space="preserve"> with</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CEPRI-China Electric Power Research Institute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lastRenderedPageBreak/>
        <w:t>China Electric Power Research Institute</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TFR-Transient Fault Recorder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Transient fault recorder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PCP-Pole Control &amp; Protection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Extreme control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SCM-SCADA and Monitoring</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SCADA monitoring system</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SC-Station Control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Station control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RPC-Reactive Power Control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Reactive power control</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DGA-Dissolved Gas Analysis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Dissolved gas analysis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IR Camera-Infrared Camera</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Infrared Thermometer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proofErr w:type="spellStart"/>
      <w:r w:rsidRPr="00A44277">
        <w:rPr>
          <w:rFonts w:ascii="Times New Roman" w:eastAsia="方正仿宋_GBK" w:hAnsi="Times New Roman" w:cs="Times New Roman"/>
          <w:color w:val="000000"/>
          <w:kern w:val="0"/>
          <w:szCs w:val="20"/>
          <w:lang w:bidi="ar-SA"/>
        </w:rPr>
        <w:t>Dn</w:t>
      </w:r>
      <w:proofErr w:type="spellEnd"/>
      <w:r w:rsidRPr="00A44277">
        <w:rPr>
          <w:rFonts w:ascii="Times New Roman" w:eastAsia="方正仿宋_GBK" w:hAnsi="Times New Roman" w:cs="Times New Roman"/>
          <w:color w:val="000000"/>
          <w:kern w:val="0"/>
          <w:szCs w:val="20"/>
          <w:lang w:bidi="ar-SA"/>
        </w:rPr>
        <w:t>-Individual Harmonics</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Single harmonic</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THD-Total Harmonic Distortion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Total harmonic distortion</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THFF-Telephone Harmonic Form Factor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Telephone harmonic form factor</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IEQ-Equivalent Interference Current</w:t>
      </w:r>
    </w:p>
    <w:p w:rsidR="006E7508" w:rsidRPr="00A44277" w:rsidRDefault="0005367F" w:rsidP="00EF511E">
      <w:pPr>
        <w:spacing w:after="283"/>
        <w:jc w:val="both"/>
        <w:rPr>
          <w:rFonts w:ascii="Times New Roman" w:eastAsia="方正仿宋_GBK" w:hAnsi="Times New Roman" w:cs="Times New Roman"/>
          <w:color w:val="000000"/>
          <w:kern w:val="0"/>
          <w:szCs w:val="20"/>
          <w:lang w:bidi="ar-SA"/>
        </w:rPr>
      </w:pPr>
      <w:r w:rsidRPr="00A44277">
        <w:rPr>
          <w:rFonts w:ascii="Times New Roman" w:eastAsia="方正仿宋_GBK" w:hAnsi="Times New Roman" w:cs="Times New Roman"/>
          <w:color w:val="000000"/>
          <w:kern w:val="0"/>
          <w:szCs w:val="20"/>
          <w:lang w:bidi="ar-SA"/>
        </w:rPr>
        <w:t>Equivalent interference current</w:t>
      </w:r>
    </w:p>
    <w:p w:rsidR="006E7508" w:rsidRPr="00A44277" w:rsidRDefault="006E7508">
      <w:pPr>
        <w:spacing w:after="283"/>
        <w:rPr>
          <w:rFonts w:ascii="Times New Roman" w:eastAsia="方正仿宋_GBK" w:hAnsi="Times New Roman" w:cs="Times New Roman"/>
          <w:color w:val="000000"/>
          <w:kern w:val="0"/>
          <w:szCs w:val="20"/>
          <w:lang w:bidi="ar-SA"/>
        </w:rPr>
      </w:pPr>
    </w:p>
    <w:sectPr w:rsidR="006E7508" w:rsidRPr="00A44277">
      <w:pgSz w:w="11906" w:h="16838"/>
      <w:pgMar w:top="1134" w:right="1134"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585" w:rsidRDefault="00647585">
      <w:pPr>
        <w:spacing w:after="0" w:line="240" w:lineRule="auto"/>
      </w:pPr>
      <w:r>
        <w:separator/>
      </w:r>
    </w:p>
  </w:endnote>
  <w:endnote w:type="continuationSeparator" w:id="0">
    <w:p w:rsidR="00647585" w:rsidRDefault="00647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Segoe Print"/>
    <w:charset w:val="00"/>
    <w:family w:val="auto"/>
    <w:pitch w:val="default"/>
  </w:font>
  <w:font w:name="Source Han Sans Regular">
    <w:altName w:val="SimSun"/>
    <w:charset w:val="86"/>
    <w:family w:val="auto"/>
    <w:pitch w:val="default"/>
  </w:font>
  <w:font w:name="DejaVu Sans">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Segoe Print"/>
    <w:charset w:val="00"/>
    <w:family w:val="auto"/>
    <w:pitch w:val="default"/>
  </w:font>
  <w:font w:name="SimHei">
    <w:altName w:val="Arial Unicode MS"/>
    <w:panose1 w:val="02010600030101010101"/>
    <w:charset w:val="86"/>
    <w:family w:val="modern"/>
    <w:notTrueType/>
    <w:pitch w:val="fixed"/>
    <w:sig w:usb0="00000000" w:usb1="080E0000" w:usb2="00000010" w:usb3="00000000" w:csb0="00040000" w:csb1="00000000"/>
  </w:font>
  <w:font w:name="方正仿宋_GBK">
    <w:altName w:val="Arial Unicode MS"/>
    <w:charset w:val="86"/>
    <w:family w:val="auto"/>
    <w:pitch w:val="default"/>
    <w:sig w:usb0="00000000" w:usb1="080E0000" w:usb2="00000000" w:usb3="00000000" w:csb0="00040000" w:csb1="00000000"/>
  </w:font>
  <w:font w:name="DengXian">
    <w:altName w:val="Arial Unicode MS"/>
    <w:charset w:val="86"/>
    <w:family w:val="auto"/>
    <w:pitch w:val="default"/>
    <w:sig w:usb0="00000000"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08" w:rsidRDefault="0005367F">
    <w:pPr>
      <w:pStyle w:val="Footer"/>
      <w:jc w:val="center"/>
      <w:rPr>
        <w:rFonts w:hint="eastAsia"/>
      </w:rPr>
    </w:pPr>
    <w:r>
      <w:fldChar w:fldCharType="begin"/>
    </w:r>
    <w:r>
      <w:instrText>PAGE   \* MERGEFORMAT</w:instrText>
    </w:r>
    <w:r>
      <w:fldChar w:fldCharType="separate"/>
    </w:r>
    <w:r w:rsidR="00EF511E" w:rsidRPr="00EF511E">
      <w:rPr>
        <w:rFonts w:hint="eastAsia"/>
        <w:noProof/>
        <w:lang w:val="zh-CN" w:eastAsia="zh-CN"/>
      </w:rPr>
      <w:t>1</w:t>
    </w:r>
    <w:r>
      <w:fldChar w:fldCharType="end"/>
    </w:r>
  </w:p>
  <w:p w:rsidR="006E7508" w:rsidRDefault="006E7508">
    <w:pPr>
      <w:pStyle w:val="Foo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08" w:rsidRDefault="006E7508">
    <w:pPr>
      <w:pStyle w:val="Footer"/>
      <w:ind w:firstLine="44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08" w:rsidRDefault="006E7508">
    <w:pPr>
      <w:pStyle w:val="Footer"/>
      <w:ind w:firstLine="440"/>
      <w:jc w:val="center"/>
      <w:rPr>
        <w:rFonts w:hint="eastAsia"/>
      </w:rPr>
    </w:pPr>
  </w:p>
  <w:p w:rsidR="006E7508" w:rsidRDefault="006E7508">
    <w:pPr>
      <w:pStyle w:val="Footer"/>
      <w:ind w:firstLine="44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08" w:rsidRDefault="006E7508">
    <w:pPr>
      <w:pStyle w:val="Footer"/>
      <w:ind w:firstLine="44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585" w:rsidRDefault="00647585">
      <w:pPr>
        <w:spacing w:after="0" w:line="240" w:lineRule="auto"/>
      </w:pPr>
      <w:r>
        <w:separator/>
      </w:r>
    </w:p>
  </w:footnote>
  <w:footnote w:type="continuationSeparator" w:id="0">
    <w:p w:rsidR="00647585" w:rsidRDefault="00647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08" w:rsidRDefault="006E7508">
    <w:pPr>
      <w:pStyle w:val="Header"/>
      <w:ind w:firstLine="44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08" w:rsidRDefault="006E7508">
    <w:pPr>
      <w:pStyle w:val="Header"/>
      <w:ind w:firstLine="44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08" w:rsidRDefault="006E7508">
    <w:pPr>
      <w:pStyle w:val="Header"/>
      <w:ind w:firstLine="44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647390"/>
    <w:multiLevelType w:val="singleLevel"/>
    <w:tmpl w:val="B7647390"/>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508"/>
    <w:rsid w:val="0005367F"/>
    <w:rsid w:val="00647585"/>
    <w:rsid w:val="006E7508"/>
    <w:rsid w:val="008B61DB"/>
    <w:rsid w:val="00A44277"/>
    <w:rsid w:val="00EF511E"/>
    <w:rsid w:val="08544521"/>
    <w:rsid w:val="1172382E"/>
    <w:rsid w:val="2FA951B0"/>
    <w:rsid w:val="38DB287B"/>
    <w:rsid w:val="39D45BE5"/>
    <w:rsid w:val="3B11663E"/>
    <w:rsid w:val="41D02003"/>
    <w:rsid w:val="4D413415"/>
    <w:rsid w:val="5936004B"/>
    <w:rsid w:val="5AC15755"/>
    <w:rsid w:val="5CCC1536"/>
    <w:rsid w:val="67EE3BDF"/>
    <w:rsid w:val="6E461652"/>
    <w:rsid w:val="6FD2426B"/>
    <w:rsid w:val="78985C9A"/>
    <w:rsid w:val="7A061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715E4-ED5B-458D-8CAC-A62CBFA2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Normal Indent" w:qFormat="1"/>
    <w:lsdException w:name="footer" w:uiPriority="99"/>
    <w:lsdException w:name="caption" w:semiHidden="1" w:unhideWhenUsed="1" w:qFormat="1"/>
    <w:lsdException w:name="List"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iberation Serif" w:eastAsia="Source Han Sans Regular" w:hAnsi="Liberation Serif" w:cs="DejaVu Sans"/>
      <w:kern w:val="2"/>
      <w:sz w:val="24"/>
      <w:szCs w:val="24"/>
      <w:lang w:eastAsia="zh-CN" w:bidi="hi-IN"/>
    </w:rPr>
  </w:style>
  <w:style w:type="paragraph" w:styleId="Heading2">
    <w:name w:val="heading 2"/>
    <w:basedOn w:val="Normal"/>
    <w:next w:val="BodyText"/>
    <w:qFormat/>
    <w:pPr>
      <w:keepNext/>
      <w:spacing w:before="240" w:after="60"/>
      <w:ind w:right="-2"/>
      <w:outlineLvl w:val="1"/>
    </w:pPr>
    <w:rPr>
      <w:rFonts w:ascii="Arial" w:eastAsia="SimSun" w:hAnsi="Arial"/>
      <w:b/>
      <w:kern w:val="0"/>
      <w:sz w:val="26"/>
      <w:szCs w:val="20"/>
      <w:lang w:eastAsia="en-US"/>
    </w:rPr>
  </w:style>
  <w:style w:type="paragraph" w:styleId="Heading3">
    <w:name w:val="heading 3"/>
    <w:basedOn w:val="Normal"/>
    <w:next w:val="BodyText"/>
    <w:qFormat/>
    <w:pPr>
      <w:keepNext/>
      <w:spacing w:before="240" w:after="60"/>
      <w:ind w:right="-2"/>
      <w:outlineLvl w:val="2"/>
    </w:pPr>
    <w:rPr>
      <w:rFonts w:ascii="Arial" w:eastAsia="SimSun" w:hAnsi="Arial"/>
      <w:b/>
      <w:kern w:val="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NormalIndent">
    <w:name w:val="Normal Indent"/>
    <w:basedOn w:val="Normal"/>
    <w:qFormat/>
    <w:pPr>
      <w:ind w:firstLineChars="200" w:firstLine="420"/>
    </w:pPr>
    <w:rPr>
      <w:rFonts w:eastAsia="SimSun"/>
      <w:kern w:val="0"/>
      <w:sz w:val="20"/>
      <w:szCs w:val="20"/>
    </w:rPr>
  </w:style>
  <w:style w:type="paragraph" w:styleId="Footer">
    <w:name w:val="footer"/>
    <w:basedOn w:val="Normal"/>
    <w:uiPriority w:val="99"/>
    <w:pPr>
      <w:tabs>
        <w:tab w:val="center" w:pos="4153"/>
        <w:tab w:val="right" w:pos="8306"/>
      </w:tabs>
      <w:ind w:right="-2"/>
    </w:pPr>
    <w:rPr>
      <w:rFonts w:eastAsia="SimSun"/>
      <w:kern w:val="0"/>
      <w:sz w:val="22"/>
      <w:szCs w:val="20"/>
      <w:lang w:eastAsia="en-US"/>
    </w:rPr>
  </w:style>
  <w:style w:type="paragraph" w:styleId="Header">
    <w:name w:val="header"/>
    <w:basedOn w:val="Normal"/>
    <w:pPr>
      <w:tabs>
        <w:tab w:val="right" w:pos="8306"/>
      </w:tabs>
    </w:pPr>
    <w:rPr>
      <w:rFonts w:eastAsia="SimSun"/>
      <w:kern w:val="0"/>
      <w:sz w:val="22"/>
      <w:szCs w:val="20"/>
      <w:lang w:eastAsia="en-US"/>
    </w:rPr>
  </w:style>
  <w:style w:type="paragraph" w:styleId="TOC1">
    <w:name w:val="toc 1"/>
    <w:basedOn w:val="Normal"/>
    <w:next w:val="Normal"/>
    <w:uiPriority w:val="39"/>
    <w:pPr>
      <w:spacing w:line="360" w:lineRule="auto"/>
    </w:pPr>
    <w:rPr>
      <w:bCs/>
      <w:szCs w:val="20"/>
    </w:rPr>
  </w:style>
  <w:style w:type="paragraph" w:styleId="List">
    <w:name w:val="List"/>
    <w:basedOn w:val="BodyText"/>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customStyle="1" w:styleId="Caption1">
    <w:name w:val="Caption1"/>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2">
    <w:name w:val="标题2"/>
    <w:basedOn w:val="Heading2"/>
    <w:qFormat/>
    <w:pPr>
      <w:keepLines/>
      <w:widowControl w:val="0"/>
      <w:spacing w:before="0" w:after="0" w:line="360" w:lineRule="auto"/>
      <w:ind w:right="0"/>
      <w:contextualSpacing/>
      <w:jc w:val="both"/>
    </w:pPr>
    <w:rPr>
      <w:rFonts w:ascii="Times New Roman" w:eastAsia="SimHei" w:hAnsi="Times New Roman"/>
      <w:kern w:val="2"/>
      <w:sz w:val="28"/>
      <w:szCs w:val="28"/>
      <w:lang w:val="en-GB" w:eastAsia="zh-CN"/>
    </w:rPr>
  </w:style>
  <w:style w:type="paragraph" w:customStyle="1" w:styleId="3">
    <w:name w:val="标题3"/>
    <w:basedOn w:val="Heading3"/>
    <w:qFormat/>
    <w:pPr>
      <w:keepLines/>
      <w:widowControl w:val="0"/>
      <w:spacing w:before="0" w:after="0" w:line="415" w:lineRule="auto"/>
      <w:ind w:right="0"/>
      <w:jc w:val="both"/>
    </w:pPr>
    <w:rPr>
      <w:rFonts w:ascii="Times New Roman" w:eastAsia="SimHei" w:hAnsi="Times New Roman"/>
      <w:kern w:val="2"/>
      <w:szCs w:val="24"/>
      <w:lang w:val="en-GB" w:eastAsia="zh-CN"/>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HP</cp:lastModifiedBy>
  <cp:revision>4</cp:revision>
  <dcterms:created xsi:type="dcterms:W3CDTF">2020-11-04T13:34:00Z</dcterms:created>
  <dcterms:modified xsi:type="dcterms:W3CDTF">2021-07-23T07:21:00Z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