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F04B" w14:textId="77777777" w:rsidR="009836DD" w:rsidRPr="008F0F70" w:rsidRDefault="003C2D79" w:rsidP="000E1AEA">
      <w:pPr>
        <w:pStyle w:val="Title"/>
        <w:spacing w:after="200"/>
        <w:ind w:left="-72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8F0F70">
        <w:rPr>
          <w:rFonts w:ascii="Times New Roman" w:hAnsi="Times New Roman"/>
          <w:sz w:val="32"/>
          <w:szCs w:val="32"/>
        </w:rPr>
        <w:t>E</w:t>
      </w:r>
      <w:r w:rsidR="004328CC" w:rsidRPr="008F0F70">
        <w:rPr>
          <w:rFonts w:ascii="Times New Roman" w:hAnsi="Times New Roman"/>
          <w:sz w:val="32"/>
          <w:szCs w:val="32"/>
        </w:rPr>
        <w:t>E</w:t>
      </w:r>
      <w:r w:rsidRPr="008F0F70">
        <w:rPr>
          <w:rFonts w:ascii="Times New Roman" w:hAnsi="Times New Roman"/>
          <w:sz w:val="32"/>
          <w:szCs w:val="32"/>
        </w:rPr>
        <w:t xml:space="preserve"> </w:t>
      </w:r>
      <w:r w:rsidR="00424BD1" w:rsidRPr="00424BD1">
        <w:rPr>
          <w:rFonts w:ascii="Times New Roman" w:hAnsi="Times New Roman"/>
          <w:sz w:val="32"/>
          <w:szCs w:val="32"/>
        </w:rPr>
        <w:t xml:space="preserve">501: Simulation Modeling and Analysis 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871"/>
        <w:gridCol w:w="2842"/>
        <w:gridCol w:w="1565"/>
        <w:gridCol w:w="1667"/>
        <w:gridCol w:w="1092"/>
        <w:gridCol w:w="1277"/>
      </w:tblGrid>
      <w:tr w:rsidR="00BC0594" w:rsidRPr="00CF768C" w14:paraId="57DDE320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A9F55B3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Lecture </w:t>
            </w:r>
            <w:r w:rsidRPr="00CF768C">
              <w:rPr>
                <w:b/>
              </w:rPr>
              <w:t>Schedule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A76F72" w14:textId="77777777" w:rsidR="00BC0594" w:rsidRPr="00CF768C" w:rsidRDefault="00297B58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See Time Table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6B43D3" w14:textId="77777777" w:rsidR="00F81D2C" w:rsidRDefault="00F81D2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Course Type,</w:t>
            </w:r>
          </w:p>
          <w:p w14:paraId="3D15E692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3B3E9E" w14:textId="77777777" w:rsidR="00BC0594" w:rsidRPr="00CF768C" w:rsidRDefault="00F81D2C" w:rsidP="00FC27FF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Elective,</w:t>
            </w:r>
            <w:r w:rsidR="00FC27FF">
              <w:rPr>
                <w:bCs/>
              </w:rPr>
              <w:t xml:space="preserve"> Mandatory for Computer Stream, Spring</w:t>
            </w:r>
          </w:p>
        </w:tc>
      </w:tr>
      <w:tr w:rsidR="00BC0594" w:rsidRPr="00CF768C" w14:paraId="41E48AF3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5F3783" w14:textId="77777777" w:rsidR="00BC0594" w:rsidRDefault="000A6D3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E18437" w14:textId="77777777" w:rsidR="00BC0594" w:rsidRPr="00CF768C" w:rsidRDefault="00D91C99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Three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9A13EA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4FABAFF" w14:textId="77777777" w:rsidR="0017314E" w:rsidRDefault="00A374D9" w:rsidP="004218B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 w:rsidRPr="00A374D9">
              <w:rPr>
                <w:bCs/>
              </w:rPr>
              <w:t>Linear Algebra, Signals and Systems, undergraduate course in probability, Basic Programming skills (C/C++, Matlab, Java, etc.)</w:t>
            </w:r>
          </w:p>
        </w:tc>
      </w:tr>
      <w:tr w:rsidR="00BC0594" w:rsidRPr="00CF768C" w14:paraId="4F1C5138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B35C99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Instructor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6F44EFF" w14:textId="77777777" w:rsidR="00BC0594" w:rsidRPr="00CF768C" w:rsidRDefault="00555170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Dr. Fahim Gohar Awan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875863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Contact</w:t>
            </w: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456C04E" w14:textId="77777777" w:rsidR="00BC0594" w:rsidRPr="00CF768C" w:rsidRDefault="002B00F3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hyperlink r:id="rId7" w:history="1">
              <w:r w:rsidRPr="001D5043">
                <w:rPr>
                  <w:rStyle w:val="Hyperlink"/>
                </w:rPr>
                <w:t>fawan</w:t>
              </w:r>
              <w:r w:rsidRPr="001D5043">
                <w:rPr>
                  <w:rStyle w:val="Hyperlink"/>
                  <w:bCs/>
                </w:rPr>
                <w:t>@uet.edu.pk</w:t>
              </w:r>
            </w:hyperlink>
            <w:r w:rsidR="00AC1893">
              <w:rPr>
                <w:bCs/>
              </w:rPr>
              <w:t xml:space="preserve"> </w:t>
            </w:r>
          </w:p>
        </w:tc>
      </w:tr>
      <w:tr w:rsidR="00BC0594" w:rsidRPr="00CF768C" w14:paraId="3F791400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64A5DE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Office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3BE4EF" w14:textId="77777777" w:rsidR="00C54FAA" w:rsidRDefault="002B00F3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1</w:t>
            </w:r>
            <w:r w:rsidRPr="002B00F3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</w:t>
            </w:r>
            <w:r w:rsidR="00BC0594" w:rsidRPr="00CF768C">
              <w:rPr>
                <w:bCs/>
              </w:rPr>
              <w:t xml:space="preserve">Floor, </w:t>
            </w:r>
          </w:p>
          <w:p w14:paraId="70CA4989" w14:textId="77777777" w:rsidR="00AC1893" w:rsidRDefault="008B5995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Room #</w:t>
            </w:r>
            <w:r w:rsidR="002B00F3">
              <w:rPr>
                <w:bCs/>
              </w:rPr>
              <w:t xml:space="preserve"> 1</w:t>
            </w:r>
            <w:r>
              <w:rPr>
                <w:bCs/>
              </w:rPr>
              <w:t>,</w:t>
            </w:r>
            <w:r w:rsidR="002B00F3">
              <w:rPr>
                <w:bCs/>
              </w:rPr>
              <w:t xml:space="preserve"> Research Center</w:t>
            </w:r>
          </w:p>
          <w:p w14:paraId="1B740D20" w14:textId="77777777" w:rsidR="00BC0594" w:rsidRPr="00CF768C" w:rsidRDefault="008E79A9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EE Department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283DF2" w14:textId="77777777" w:rsidR="00BC0594" w:rsidRPr="00CF768C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Office Hours</w:t>
            </w: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8DD4507" w14:textId="77777777" w:rsidR="00BC0594" w:rsidRDefault="002C0561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Tuesday</w:t>
            </w:r>
            <w:r w:rsidR="006851C7">
              <w:rPr>
                <w:bCs/>
              </w:rPr>
              <w:t xml:space="preserve"> </w:t>
            </w:r>
            <w:r w:rsidR="00F81D2C">
              <w:rPr>
                <w:bCs/>
              </w:rPr>
              <w:t>0</w:t>
            </w:r>
            <w:r w:rsidR="002B00F3">
              <w:rPr>
                <w:bCs/>
              </w:rPr>
              <w:t>4</w:t>
            </w:r>
            <w:r w:rsidR="00F81D2C">
              <w:rPr>
                <w:bCs/>
              </w:rPr>
              <w:t>:0</w:t>
            </w:r>
            <w:r w:rsidR="002B00F3">
              <w:rPr>
                <w:bCs/>
              </w:rPr>
              <w:t>0 p</w:t>
            </w:r>
            <w:r w:rsidR="00A64DA4">
              <w:rPr>
                <w:bCs/>
              </w:rPr>
              <w:t>m to</w:t>
            </w:r>
            <w:r w:rsidR="006E5E68">
              <w:rPr>
                <w:bCs/>
              </w:rPr>
              <w:t xml:space="preserve"> </w:t>
            </w:r>
            <w:r w:rsidR="002B00F3">
              <w:rPr>
                <w:bCs/>
              </w:rPr>
              <w:t>06</w:t>
            </w:r>
            <w:r w:rsidR="0076005F">
              <w:rPr>
                <w:bCs/>
              </w:rPr>
              <w:t>:00 a</w:t>
            </w:r>
            <w:r w:rsidR="006E5E68">
              <w:rPr>
                <w:bCs/>
              </w:rPr>
              <w:t>m</w:t>
            </w:r>
          </w:p>
          <w:p w14:paraId="5BAE0EC2" w14:textId="77777777" w:rsidR="0076005F" w:rsidRPr="00CF768C" w:rsidRDefault="002C0561" w:rsidP="006851C7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Thursday</w:t>
            </w:r>
            <w:r w:rsidR="006851C7">
              <w:rPr>
                <w:bCs/>
              </w:rPr>
              <w:t xml:space="preserve"> </w:t>
            </w:r>
            <w:r w:rsidR="0076005F">
              <w:rPr>
                <w:bCs/>
              </w:rPr>
              <w:t>0</w:t>
            </w:r>
            <w:r w:rsidR="002B00F3">
              <w:rPr>
                <w:bCs/>
              </w:rPr>
              <w:t>4</w:t>
            </w:r>
            <w:r w:rsidR="0076005F">
              <w:rPr>
                <w:bCs/>
              </w:rPr>
              <w:t>:00 pm to 0</w:t>
            </w:r>
            <w:r w:rsidR="002B00F3">
              <w:rPr>
                <w:bCs/>
              </w:rPr>
              <w:t>6</w:t>
            </w:r>
            <w:r w:rsidR="0076005F">
              <w:rPr>
                <w:bCs/>
              </w:rPr>
              <w:t>:00 pm</w:t>
            </w:r>
          </w:p>
        </w:tc>
      </w:tr>
      <w:tr w:rsidR="00BC0594" w:rsidRPr="00CF768C" w14:paraId="606A43E9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3011094" w14:textId="77777777" w:rsidR="00BC0594" w:rsidRPr="00CF768C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Teaching Assistant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E5C9AA" w14:textId="77777777" w:rsidR="00BC0594" w:rsidRPr="00CF768C" w:rsidRDefault="001B1B7B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767F09" w14:textId="77777777" w:rsidR="00BC0594" w:rsidRPr="00CF768C" w:rsidRDefault="008E79A9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Lab Schedule</w:t>
            </w: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454E9" w14:textId="77777777" w:rsidR="00644477" w:rsidRPr="00CF768C" w:rsidRDefault="002B09BB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9836DD" w:rsidRPr="00CF768C" w14:paraId="05E669A8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BC369B" w14:textId="77777777" w:rsidR="009836DD" w:rsidRPr="00CF768C" w:rsidRDefault="009836DD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</w:pPr>
            <w:r w:rsidRPr="00CF768C">
              <w:rPr>
                <w:b/>
                <w:bCs/>
              </w:rPr>
              <w:t>Course Description</w:t>
            </w: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87C6E7" w14:textId="77777777" w:rsidR="001255DC" w:rsidRPr="00602F9E" w:rsidRDefault="002F5CF8" w:rsidP="00FD0F25">
            <w:pPr>
              <w:tabs>
                <w:tab w:val="left" w:pos="2880"/>
              </w:tabs>
              <w:jc w:val="both"/>
            </w:pPr>
            <w:r w:rsidRPr="002F5CF8">
              <w:rPr>
                <w:bCs/>
              </w:rPr>
              <w:t xml:space="preserve">This is a graduate level course in simulation, modeling and analysis with applications in Electrical Engineering. One of the ways of studying </w:t>
            </w:r>
            <w:r>
              <w:rPr>
                <w:bCs/>
              </w:rPr>
              <w:t>complex systems is through mode</w:t>
            </w:r>
            <w:r w:rsidRPr="002F5CF8">
              <w:rPr>
                <w:bCs/>
              </w:rPr>
              <w:t>ling and simulation, which are used as tools to represent these systems in a virtual environment. Current advances in computing performance (which has been a major constraint in this field for some time) allow for the simulation these kinds of systems within reasonable time horizons.</w:t>
            </w:r>
          </w:p>
        </w:tc>
      </w:tr>
      <w:tr w:rsidR="00443BF9" w:rsidRPr="00CF768C" w14:paraId="280D5BB1" w14:textId="77777777" w:rsidTr="00182335">
        <w:tc>
          <w:tcPr>
            <w:tcW w:w="579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14:paraId="73700E6C" w14:textId="77777777" w:rsidR="00443BF9" w:rsidRPr="00CF768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Learning Outcomes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2E83" w14:textId="77777777" w:rsidR="00443BF9" w:rsidRPr="004E51FD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</w:t>
            </w:r>
          </w:p>
        </w:tc>
        <w:tc>
          <w:tcPr>
            <w:tcW w:w="6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5931303" w14:textId="77777777"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Description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D0F24" w14:textId="77777777" w:rsidR="00170005" w:rsidRDefault="00170005" w:rsidP="00170005">
            <w:pPr>
              <w:pStyle w:val="TableParagraph"/>
              <w:spacing w:before="139"/>
              <w:ind w:left="23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PLOs,</w:t>
            </w:r>
          </w:p>
          <w:p w14:paraId="154AA2A2" w14:textId="77777777" w:rsidR="00443BF9" w:rsidRPr="004E51FD" w:rsidRDefault="00170005" w:rsidP="00170005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>
              <w:rPr>
                <w:b/>
                <w:spacing w:val="-1"/>
              </w:rPr>
              <w:t>Levels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4DF06C" w14:textId="77777777" w:rsidR="00443BF9" w:rsidRPr="004E51FD" w:rsidRDefault="00FD7FE4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>
              <w:rPr>
                <w:b/>
                <w:spacing w:val="-1"/>
              </w:rPr>
              <w:t>Taxonomy</w:t>
            </w:r>
            <w:r>
              <w:rPr>
                <w:b/>
                <w:spacing w:val="21"/>
                <w:w w:val="99"/>
              </w:rPr>
              <w:t xml:space="preserve"> </w:t>
            </w:r>
            <w:r>
              <w:rPr>
                <w:b/>
                <w:spacing w:val="-1"/>
              </w:rPr>
              <w:t>Domain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Level</w:t>
            </w:r>
          </w:p>
        </w:tc>
      </w:tr>
      <w:tr w:rsidR="00443BF9" w:rsidRPr="00CF768C" w14:paraId="7BF28819" w14:textId="77777777" w:rsidTr="00182335">
        <w:tc>
          <w:tcPr>
            <w:tcW w:w="579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38363E7" w14:textId="77777777"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5D27" w14:textId="77777777" w:rsidR="00443BF9" w:rsidRPr="00CC014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CLO1</w:t>
            </w:r>
          </w:p>
        </w:tc>
        <w:tc>
          <w:tcPr>
            <w:tcW w:w="6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AE588A" w14:textId="77777777" w:rsidR="0027013B" w:rsidRPr="00524121" w:rsidRDefault="00601B3D" w:rsidP="0027013B">
            <w:pPr>
              <w:tabs>
                <w:tab w:val="left" w:pos="2880"/>
              </w:tabs>
              <w:jc w:val="both"/>
              <w:rPr>
                <w:iCs/>
              </w:rPr>
            </w:pPr>
            <w:r>
              <w:rPr>
                <w:iCs/>
              </w:rPr>
              <w:t>Understand</w:t>
            </w:r>
            <w:r w:rsidRPr="00602F9E">
              <w:rPr>
                <w:iCs/>
              </w:rPr>
              <w:t xml:space="preserve"> the fundamental features and basic building blocks </w:t>
            </w:r>
            <w:r w:rsidR="0027013B" w:rsidRPr="0027013B">
              <w:rPr>
                <w:iCs/>
              </w:rPr>
              <w:t>and features of Complex Systems</w:t>
            </w:r>
            <w:r w:rsidR="00254B34">
              <w:rPr>
                <w:iCs/>
              </w:rPr>
              <w:t>. F</w:t>
            </w:r>
            <w:r w:rsidR="00254B34" w:rsidRPr="0027013B">
              <w:rPr>
                <w:iCs/>
              </w:rPr>
              <w:t>amiliar</w:t>
            </w:r>
            <w:r w:rsidR="00254B34">
              <w:rPr>
                <w:iCs/>
              </w:rPr>
              <w:t>ize</w:t>
            </w:r>
            <w:r w:rsidR="00254B34" w:rsidRPr="0027013B">
              <w:rPr>
                <w:iCs/>
              </w:rPr>
              <w:t xml:space="preserve"> with Agent Systems and </w:t>
            </w:r>
            <w:r w:rsidR="00254B34">
              <w:t xml:space="preserve">Analyze its various </w:t>
            </w:r>
            <w:r w:rsidR="00254B34" w:rsidRPr="0027013B">
              <w:rPr>
                <w:iCs/>
              </w:rPr>
              <w:t>Models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788E5" w14:textId="77777777" w:rsidR="00443BF9" w:rsidRDefault="00443BF9" w:rsidP="00443BF9">
            <w:pPr>
              <w:tabs>
                <w:tab w:val="left" w:pos="2880"/>
              </w:tabs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PLO</w:t>
            </w:r>
            <w:r w:rsidR="00182335">
              <w:rPr>
                <w:iCs/>
              </w:rPr>
              <w:t xml:space="preserve"> </w:t>
            </w:r>
            <w:r>
              <w:rPr>
                <w:iCs/>
              </w:rPr>
              <w:t>1</w:t>
            </w:r>
          </w:p>
          <w:p w14:paraId="749B6CBD" w14:textId="77777777" w:rsidR="00170005" w:rsidRPr="00A440DD" w:rsidRDefault="00170005" w:rsidP="00443BF9">
            <w:pPr>
              <w:tabs>
                <w:tab w:val="left" w:pos="2880"/>
              </w:tabs>
              <w:spacing w:before="40" w:after="40"/>
              <w:jc w:val="center"/>
              <w:rPr>
                <w:iCs/>
              </w:rPr>
            </w:pPr>
            <w:r>
              <w:rPr>
                <w:bCs/>
              </w:rPr>
              <w:t>Medium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A78DAB" w14:textId="77777777" w:rsidR="00443BF9" w:rsidRPr="00D266F8" w:rsidRDefault="00D03DBA" w:rsidP="00443BF9">
            <w:pPr>
              <w:tabs>
                <w:tab w:val="left" w:pos="2880"/>
              </w:tabs>
              <w:spacing w:before="40" w:after="40"/>
              <w:jc w:val="center"/>
            </w:pPr>
            <w:r>
              <w:rPr>
                <w:spacing w:val="-1"/>
              </w:rPr>
              <w:t>Cognitive</w:t>
            </w:r>
            <w:r>
              <w:rPr>
                <w:spacing w:val="22"/>
                <w:w w:val="99"/>
              </w:rPr>
              <w:t xml:space="preserve"> </w:t>
            </w:r>
            <w:r>
              <w:t>2</w:t>
            </w:r>
          </w:p>
        </w:tc>
      </w:tr>
      <w:tr w:rsidR="00443BF9" w:rsidRPr="00CF768C" w14:paraId="24D8EB63" w14:textId="77777777" w:rsidTr="00182335">
        <w:tc>
          <w:tcPr>
            <w:tcW w:w="579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5C2304" w14:textId="77777777"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814B7" w14:textId="77777777" w:rsidR="00443BF9" w:rsidRPr="00CC014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CLO2</w:t>
            </w:r>
          </w:p>
        </w:tc>
        <w:tc>
          <w:tcPr>
            <w:tcW w:w="6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FF762B" w14:textId="77777777" w:rsidR="00443BF9" w:rsidRPr="00601B3D" w:rsidRDefault="00254B34" w:rsidP="0027013B">
            <w:pPr>
              <w:tabs>
                <w:tab w:val="left" w:pos="2880"/>
              </w:tabs>
              <w:spacing w:before="40" w:after="40"/>
              <w:jc w:val="both"/>
              <w:rPr>
                <w:iCs/>
              </w:rPr>
            </w:pPr>
            <w:r>
              <w:rPr>
                <w:iCs/>
              </w:rPr>
              <w:t>Analyze</w:t>
            </w:r>
            <w:r w:rsidRPr="0045790D">
              <w:rPr>
                <w:iCs/>
              </w:rPr>
              <w:t xml:space="preserve"> relationships using Mutual information, coefficient-of-determination, correlation and other statistical measures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65003F" w14:textId="77777777" w:rsidR="00443BF9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</w:t>
            </w:r>
            <w:r w:rsidR="00182335">
              <w:rPr>
                <w:bCs/>
              </w:rPr>
              <w:t xml:space="preserve"> </w:t>
            </w:r>
            <w:r>
              <w:rPr>
                <w:bCs/>
              </w:rPr>
              <w:t>2</w:t>
            </w:r>
          </w:p>
          <w:p w14:paraId="33C76CAB" w14:textId="77777777" w:rsidR="00170005" w:rsidRPr="00A440DD" w:rsidRDefault="00170005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Medium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A0B8A9" w14:textId="77777777" w:rsidR="00443BF9" w:rsidRPr="00A440DD" w:rsidRDefault="00D03DBA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spacing w:val="-1"/>
              </w:rPr>
              <w:t>Cognitive</w:t>
            </w:r>
            <w:r>
              <w:rPr>
                <w:spacing w:val="22"/>
                <w:w w:val="99"/>
              </w:rPr>
              <w:t xml:space="preserve"> </w:t>
            </w:r>
            <w:r w:rsidR="00254B34">
              <w:rPr>
                <w:spacing w:val="22"/>
                <w:w w:val="99"/>
              </w:rPr>
              <w:t>4</w:t>
            </w:r>
          </w:p>
        </w:tc>
      </w:tr>
      <w:tr w:rsidR="00443BF9" w:rsidRPr="00CF768C" w14:paraId="6D8D24CC" w14:textId="77777777" w:rsidTr="00182335">
        <w:tc>
          <w:tcPr>
            <w:tcW w:w="579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0CAED16" w14:textId="77777777"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40B4" w14:textId="77777777" w:rsidR="00443BF9" w:rsidRPr="00CC014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CLO3</w:t>
            </w:r>
          </w:p>
        </w:tc>
        <w:tc>
          <w:tcPr>
            <w:tcW w:w="6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1D1FD1" w14:textId="77777777" w:rsidR="00443BF9" w:rsidRDefault="00254B34" w:rsidP="00601B3D">
            <w:pPr>
              <w:tabs>
                <w:tab w:val="left" w:pos="2880"/>
              </w:tabs>
              <w:jc w:val="both"/>
            </w:pPr>
            <w:r w:rsidRPr="0045790D">
              <w:rPr>
                <w:iCs/>
              </w:rPr>
              <w:t>Understand Syste</w:t>
            </w:r>
            <w:r>
              <w:rPr>
                <w:iCs/>
              </w:rPr>
              <w:t>m Dynamics, Discrete Event Mode</w:t>
            </w:r>
            <w:r w:rsidRPr="0045790D">
              <w:rPr>
                <w:iCs/>
              </w:rPr>
              <w:t>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5A7A73" w14:textId="77777777" w:rsidR="00443BF9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</w:t>
            </w:r>
            <w:r w:rsidR="00FD760E">
              <w:rPr>
                <w:bCs/>
              </w:rPr>
              <w:t xml:space="preserve"> 1</w:t>
            </w:r>
          </w:p>
          <w:p w14:paraId="131892B4" w14:textId="77777777" w:rsidR="00170005" w:rsidRPr="00A440DD" w:rsidRDefault="00170005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Medium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C0BFDC" w14:textId="77777777" w:rsidR="00443BF9" w:rsidRPr="00A440DD" w:rsidRDefault="00D03DBA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spacing w:val="-1"/>
              </w:rPr>
              <w:t>Cognitive</w:t>
            </w:r>
            <w:r>
              <w:rPr>
                <w:spacing w:val="22"/>
                <w:w w:val="99"/>
              </w:rPr>
              <w:t xml:space="preserve"> </w:t>
            </w:r>
            <w:r w:rsidR="00254B34">
              <w:rPr>
                <w:spacing w:val="22"/>
                <w:w w:val="99"/>
              </w:rPr>
              <w:t>2</w:t>
            </w:r>
          </w:p>
        </w:tc>
      </w:tr>
      <w:tr w:rsidR="00182335" w:rsidRPr="00CF768C" w14:paraId="5AA910B0" w14:textId="77777777" w:rsidTr="00182335">
        <w:tc>
          <w:tcPr>
            <w:tcW w:w="579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9AA0F" w14:textId="77777777" w:rsidR="00182335" w:rsidRPr="00CF768C" w:rsidRDefault="00182335" w:rsidP="0018233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D659" w14:textId="77777777" w:rsidR="00182335" w:rsidRDefault="00182335" w:rsidP="0018233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CLO4</w:t>
            </w:r>
          </w:p>
        </w:tc>
        <w:tc>
          <w:tcPr>
            <w:tcW w:w="6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64C017" w14:textId="77777777" w:rsidR="00182335" w:rsidRDefault="00182335" w:rsidP="00182335">
            <w:pPr>
              <w:tabs>
                <w:tab w:val="left" w:pos="2880"/>
              </w:tabs>
              <w:jc w:val="both"/>
            </w:pPr>
            <w:r>
              <w:rPr>
                <w:bCs/>
              </w:rPr>
              <w:t xml:space="preserve">Apply </w:t>
            </w:r>
            <w:r w:rsidRPr="009E263E">
              <w:rPr>
                <w:bCs/>
                <w:iCs/>
              </w:rPr>
              <w:t>Multi-Approach Modelling, Systems-</w:t>
            </w:r>
            <w:r>
              <w:rPr>
                <w:bCs/>
                <w:iCs/>
              </w:rPr>
              <w:t>of-Systems, Complex System Mode</w:t>
            </w:r>
            <w:r w:rsidRPr="009E263E">
              <w:rPr>
                <w:bCs/>
                <w:iCs/>
              </w:rPr>
              <w:t>ling in Energy</w:t>
            </w:r>
            <w:r>
              <w:rPr>
                <w:bCs/>
                <w:iCs/>
              </w:rPr>
              <w:t xml:space="preserve"> and </w:t>
            </w:r>
            <w:r w:rsidR="00042CD3">
              <w:t>implement</w:t>
            </w:r>
            <w:r>
              <w:t xml:space="preserve"> the performance of </w:t>
            </w:r>
            <w:r w:rsidRPr="009E263E">
              <w:rPr>
                <w:bCs/>
                <w:iCs/>
              </w:rPr>
              <w:t>Complex System</w:t>
            </w:r>
            <w:r>
              <w:t>s Via C/C++ or MATLAB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2A0F32" w14:textId="77777777" w:rsidR="00182335" w:rsidRDefault="00182335" w:rsidP="00182335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 3,5,9,10</w:t>
            </w:r>
          </w:p>
          <w:p w14:paraId="2195A6AA" w14:textId="77777777" w:rsidR="00182335" w:rsidRDefault="00182335" w:rsidP="00182335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795C3" w14:textId="77777777" w:rsidR="00182335" w:rsidRDefault="00182335" w:rsidP="00182335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spacing w:val="-1"/>
              </w:rPr>
              <w:t>Cognitive</w:t>
            </w:r>
            <w:r>
              <w:rPr>
                <w:spacing w:val="22"/>
                <w:w w:val="99"/>
              </w:rPr>
              <w:t xml:space="preserve"> 3</w:t>
            </w:r>
          </w:p>
        </w:tc>
      </w:tr>
      <w:tr w:rsidR="00182335" w:rsidRPr="00CF768C" w14:paraId="482BA997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F20848" w14:textId="77777777" w:rsidR="00182335" w:rsidRPr="00CF768C" w:rsidRDefault="00182335" w:rsidP="0018233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Textbooks</w:t>
            </w:r>
          </w:p>
          <w:p w14:paraId="3A346B8D" w14:textId="77777777" w:rsidR="00182335" w:rsidRPr="00CF768C" w:rsidRDefault="00182335" w:rsidP="0018233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</w:rPr>
            </w:pP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0EDF4F" w14:textId="77777777" w:rsidR="00182335" w:rsidRDefault="00182335" w:rsidP="0018233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BC0594">
              <w:rPr>
                <w:b/>
              </w:rPr>
              <w:t>REQUIRED</w:t>
            </w:r>
            <w:r>
              <w:t xml:space="preserve">: </w:t>
            </w:r>
          </w:p>
          <w:p w14:paraId="3D99A06F" w14:textId="77777777" w:rsidR="00182335" w:rsidRPr="001E2496" w:rsidRDefault="00182335" w:rsidP="0018233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1E2496">
              <w:t xml:space="preserve">Enrique Kremers. </w:t>
            </w:r>
            <w:r w:rsidRPr="001E2496">
              <w:rPr>
                <w:bCs/>
                <w:i/>
              </w:rPr>
              <w:t>Modelling and Simulation of Electrical Energy Systems through a Complex Systems Approach using Agent-Based Models</w:t>
            </w:r>
            <w:r w:rsidRPr="001E2496">
              <w:t>. KIT Scientific Publishing, 2013.</w:t>
            </w:r>
          </w:p>
          <w:p w14:paraId="49AC87C8" w14:textId="77777777" w:rsidR="00182335" w:rsidRDefault="00182335" w:rsidP="00182335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BC0594">
              <w:rPr>
                <w:b/>
              </w:rPr>
              <w:t>OPTIONAL</w:t>
            </w:r>
            <w:r>
              <w:t>:</w:t>
            </w:r>
          </w:p>
          <w:p w14:paraId="7AE1EC1A" w14:textId="77777777" w:rsidR="00182335" w:rsidRPr="001E2496" w:rsidRDefault="00182335" w:rsidP="00182335">
            <w:pPr>
              <w:jc w:val="both"/>
            </w:pPr>
            <w:r w:rsidRPr="001E2496">
              <w:t>Axelrod R. The complexity of cooperation: agent-based models of competition and collaboration. Princeton University Press, 1997.</w:t>
            </w:r>
          </w:p>
        </w:tc>
      </w:tr>
      <w:tr w:rsidR="00182335" w:rsidRPr="00CF768C" w14:paraId="2DA884D0" w14:textId="77777777" w:rsidTr="00182335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15E158" w14:textId="77777777" w:rsidR="00182335" w:rsidRPr="00CF768C" w:rsidRDefault="00182335" w:rsidP="00182335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lastRenderedPageBreak/>
              <w:t>Grading Policy</w:t>
            </w:r>
            <w:r>
              <w:rPr>
                <w:b/>
              </w:rPr>
              <w:t xml:space="preserve"> vis-à-vis CLO Mapping</w:t>
            </w:r>
          </w:p>
        </w:tc>
        <w:tc>
          <w:tcPr>
            <w:tcW w:w="8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72BE7E" w14:textId="77777777" w:rsidR="00182335" w:rsidRDefault="00182335" w:rsidP="00182335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914"/>
              </w:tabs>
              <w:ind w:left="350" w:right="-25" w:hanging="350"/>
              <w:jc w:val="both"/>
            </w:pPr>
            <w:r>
              <w:t>Class Participation (</w:t>
            </w:r>
            <w:r w:rsidRPr="00C034E9">
              <w:rPr>
                <w:u w:val="single"/>
              </w:rPr>
              <w:t>Not</w:t>
            </w:r>
            <w:r>
              <w:t xml:space="preserve"> Attendance)</w:t>
            </w:r>
            <w:r>
              <w:tab/>
              <w:t>20%</w:t>
            </w:r>
            <w:r>
              <w:tab/>
              <w:t>CLO7</w:t>
            </w:r>
          </w:p>
          <w:p w14:paraId="2502B33A" w14:textId="77777777" w:rsidR="00182335" w:rsidRPr="008F0F70" w:rsidRDefault="00182335" w:rsidP="00182335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</w:pPr>
            <w:r>
              <w:t>Quizzes (~6 to 8)</w:t>
            </w:r>
            <w:r>
              <w:tab/>
              <w:t>10</w:t>
            </w:r>
            <w:r w:rsidRPr="008F0F70">
              <w:t>%</w:t>
            </w:r>
            <w:r>
              <w:tab/>
              <w:t>CLO1 to CLO2</w:t>
            </w:r>
          </w:p>
          <w:p w14:paraId="73A28E89" w14:textId="77777777" w:rsidR="00182335" w:rsidRPr="007C2581" w:rsidRDefault="00182335" w:rsidP="00182335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  <w:rPr>
                <w:bCs/>
              </w:rPr>
            </w:pPr>
            <w:r>
              <w:t>Midterm</w:t>
            </w:r>
            <w:r>
              <w:tab/>
            </w:r>
            <w:r>
              <w:tab/>
              <w:t>30</w:t>
            </w:r>
            <w:r w:rsidRPr="008F0F70">
              <w:t>%</w:t>
            </w:r>
            <w:r>
              <w:tab/>
              <w:t>CLO 1 to CLO2</w:t>
            </w:r>
          </w:p>
          <w:p w14:paraId="3E430F23" w14:textId="77777777" w:rsidR="00182335" w:rsidRPr="00CF768C" w:rsidRDefault="00182335" w:rsidP="00182335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  <w:rPr>
                <w:bCs/>
              </w:rPr>
            </w:pPr>
            <w:r>
              <w:t>Final</w:t>
            </w:r>
            <w:r>
              <w:tab/>
            </w:r>
            <w:r>
              <w:tab/>
              <w:t>40%</w:t>
            </w:r>
            <w:r>
              <w:tab/>
              <w:t>CLO 3 to CLO4</w:t>
            </w:r>
          </w:p>
        </w:tc>
      </w:tr>
    </w:tbl>
    <w:p w14:paraId="34FBE3E6" w14:textId="77777777" w:rsidR="00D34094" w:rsidRDefault="00D3409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jc w:val="center"/>
        <w:rPr>
          <w:rFonts w:ascii="Arial" w:hAnsi="Arial"/>
          <w:b/>
          <w:sz w:val="20"/>
          <w:szCs w:val="20"/>
        </w:rPr>
      </w:pPr>
    </w:p>
    <w:p w14:paraId="3E62BB35" w14:textId="77777777" w:rsidR="009836DD" w:rsidRDefault="00D34094" w:rsidP="008F0F70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  <w:r w:rsidRPr="008F0F70">
        <w:rPr>
          <w:b/>
          <w:sz w:val="32"/>
          <w:szCs w:val="32"/>
        </w:rPr>
        <w:t>Lecture Plan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284"/>
        <w:gridCol w:w="2221"/>
      </w:tblGrid>
      <w:tr w:rsidR="007C0FB9" w:rsidRPr="00F931F0" w14:paraId="76295B27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B31F" w14:textId="77777777" w:rsidR="007C0FB9" w:rsidRPr="00F931F0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F931F0">
              <w:rPr>
                <w:b/>
                <w:sz w:val="28"/>
                <w:szCs w:val="28"/>
              </w:rPr>
              <w:t>Weeks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A86A" w14:textId="77777777" w:rsidR="007C0FB9" w:rsidRPr="00F931F0" w:rsidRDefault="007C0FB9" w:rsidP="001C1663">
            <w:pPr>
              <w:pStyle w:val="Heading5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F931F0">
              <w:rPr>
                <w:i w:val="0"/>
                <w:sz w:val="28"/>
                <w:szCs w:val="28"/>
              </w:rPr>
              <w:t>Topics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1E9F6" w14:textId="77777777" w:rsidR="007C0FB9" w:rsidRPr="00F931F0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Readings &amp; CLOs</w:t>
            </w:r>
          </w:p>
        </w:tc>
      </w:tr>
      <w:tr w:rsidR="007C0FB9" w:rsidRPr="00F931F0" w14:paraId="4CD1551F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F0BD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AA489C">
              <w:rPr>
                <w:b/>
                <w:sz w:val="28"/>
                <w:szCs w:val="28"/>
              </w:rPr>
              <w:t>1</w:t>
            </w:r>
            <w:r w:rsidRPr="007C0FB9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4904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>Introduction to Simulation Modeling and Analysis with applications to Electrical Engineering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0DCC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Notes</w:t>
            </w:r>
          </w:p>
          <w:p w14:paraId="788621F3" w14:textId="77777777" w:rsidR="00524121" w:rsidRPr="007C0FB9" w:rsidRDefault="00524121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524121">
              <w:rPr>
                <w:b/>
                <w:sz w:val="28"/>
                <w:szCs w:val="28"/>
              </w:rPr>
              <w:t>CLO1</w:t>
            </w:r>
          </w:p>
        </w:tc>
      </w:tr>
      <w:tr w:rsidR="007C0FB9" w:rsidRPr="00F931F0" w14:paraId="1734BC8A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6B31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03FA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 xml:space="preserve">Properties and Features of Complex Systems 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6B1B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2, Book 1</w:t>
            </w:r>
          </w:p>
          <w:p w14:paraId="7B76CA1D" w14:textId="77777777" w:rsidR="00524121" w:rsidRPr="007C0FB9" w:rsidRDefault="00524121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524121">
              <w:rPr>
                <w:b/>
                <w:sz w:val="28"/>
                <w:szCs w:val="28"/>
              </w:rPr>
              <w:t>CLO1</w:t>
            </w:r>
          </w:p>
        </w:tc>
      </w:tr>
      <w:tr w:rsidR="007C0FB9" w:rsidRPr="00F931F0" w14:paraId="4BFCBF1A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B34D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8184" w14:textId="77777777" w:rsidR="007C0FB9" w:rsidRPr="007C0FB9" w:rsidRDefault="007C0FB9" w:rsidP="006851C7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 xml:space="preserve">Electrical Energy Systems: </w:t>
            </w:r>
            <w:r w:rsidR="006851C7">
              <w:rPr>
                <w:i w:val="0"/>
                <w:sz w:val="28"/>
                <w:szCs w:val="28"/>
              </w:rPr>
              <w:t>A</w:t>
            </w:r>
            <w:r w:rsidRPr="007C0FB9">
              <w:rPr>
                <w:i w:val="0"/>
                <w:sz w:val="28"/>
                <w:szCs w:val="28"/>
              </w:rPr>
              <w:t xml:space="preserve"> Complex Systems Approach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780C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2, Book 1</w:t>
            </w:r>
          </w:p>
          <w:p w14:paraId="5A034F0E" w14:textId="77777777" w:rsidR="00524121" w:rsidRPr="007C0FB9" w:rsidRDefault="00524121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524121">
              <w:rPr>
                <w:b/>
                <w:sz w:val="28"/>
                <w:szCs w:val="28"/>
              </w:rPr>
              <w:t>CLO1</w:t>
            </w:r>
          </w:p>
        </w:tc>
      </w:tr>
      <w:tr w:rsidR="007C0FB9" w:rsidRPr="00F931F0" w14:paraId="3A696DFB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1B51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C838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>Representation of Simulation Models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E55B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3, Book 1</w:t>
            </w:r>
          </w:p>
          <w:p w14:paraId="6F94CC2B" w14:textId="77777777" w:rsidR="004D7AC2" w:rsidRPr="007C0FB9" w:rsidRDefault="004D7AC2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4D7AC2">
              <w:rPr>
                <w:b/>
                <w:sz w:val="28"/>
                <w:szCs w:val="28"/>
              </w:rPr>
              <w:t>CLO1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4D7AC2">
              <w:rPr>
                <w:b/>
                <w:sz w:val="28"/>
                <w:szCs w:val="28"/>
              </w:rPr>
              <w:t>CLO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7C0FB9" w:rsidRPr="00F931F0" w14:paraId="25B18480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006F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A2BF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>Agent Systems, Models and Simulations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867B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3, Book 1</w:t>
            </w:r>
          </w:p>
          <w:p w14:paraId="3A09D15C" w14:textId="77777777" w:rsidR="004D7AC2" w:rsidRPr="007C0FB9" w:rsidRDefault="004D7AC2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4D7AC2">
              <w:rPr>
                <w:b/>
                <w:sz w:val="28"/>
                <w:szCs w:val="28"/>
              </w:rPr>
              <w:t>CLO</w:t>
            </w:r>
            <w:r w:rsidR="0040428E">
              <w:rPr>
                <w:b/>
                <w:sz w:val="28"/>
                <w:szCs w:val="28"/>
              </w:rPr>
              <w:t>1</w:t>
            </w:r>
          </w:p>
        </w:tc>
      </w:tr>
      <w:tr w:rsidR="007C0FB9" w:rsidRPr="00F931F0" w14:paraId="5282AEB8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E051" w14:textId="77777777" w:rsidR="007C0FB9" w:rsidRPr="00AA489C" w:rsidRDefault="00C1628F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C0FB9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57A5" w14:textId="77777777" w:rsidR="007C0FB9" w:rsidRPr="007C0FB9" w:rsidRDefault="007C0FB9" w:rsidP="006851C7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 xml:space="preserve">System Dynamics, Discrete Event Modelling, Multi-Approach Modelling, Systems-of-Systems, Complex System Modelling in Energy 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3513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3, Book 1</w:t>
            </w:r>
          </w:p>
          <w:p w14:paraId="3891F577" w14:textId="77777777" w:rsidR="004D7AC2" w:rsidRPr="007C0FB9" w:rsidRDefault="004D7AC2" w:rsidP="004D7AC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4D7AC2">
              <w:rPr>
                <w:b/>
                <w:sz w:val="28"/>
                <w:szCs w:val="28"/>
              </w:rPr>
              <w:t>CLO</w:t>
            </w:r>
            <w:r>
              <w:rPr>
                <w:b/>
                <w:sz w:val="28"/>
                <w:szCs w:val="28"/>
              </w:rPr>
              <w:t xml:space="preserve">3, </w:t>
            </w:r>
            <w:r w:rsidRPr="004D7AC2">
              <w:rPr>
                <w:b/>
                <w:sz w:val="28"/>
                <w:szCs w:val="28"/>
              </w:rPr>
              <w:t>CLO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7C0FB9" w:rsidRPr="00F931F0" w14:paraId="4EF7E33E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B689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A2FA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>Agent-Based Models for Energy Systems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1860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4, Book 1</w:t>
            </w:r>
          </w:p>
          <w:p w14:paraId="55D1069F" w14:textId="77777777" w:rsidR="004D7AC2" w:rsidRPr="007C0FB9" w:rsidRDefault="004D7AC2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4D7AC2">
              <w:rPr>
                <w:b/>
                <w:sz w:val="28"/>
                <w:szCs w:val="28"/>
              </w:rPr>
              <w:t>CLO</w:t>
            </w:r>
            <w:r w:rsidR="0040428E">
              <w:rPr>
                <w:b/>
                <w:sz w:val="28"/>
                <w:szCs w:val="28"/>
              </w:rPr>
              <w:t>1</w:t>
            </w:r>
          </w:p>
        </w:tc>
      </w:tr>
      <w:tr w:rsidR="007C0FB9" w:rsidRPr="00F931F0" w14:paraId="33820308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A76E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DBA3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 xml:space="preserve">Challenges of the Electrical System, Simulation and Modelling Tools, Storage and Smart Grid measures, 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CA4B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4, Book 1</w:t>
            </w:r>
          </w:p>
          <w:p w14:paraId="265F5D10" w14:textId="77777777" w:rsidR="004D7AC2" w:rsidRPr="007C0FB9" w:rsidRDefault="004D7AC2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4D7AC2">
              <w:rPr>
                <w:b/>
                <w:sz w:val="28"/>
                <w:szCs w:val="28"/>
              </w:rPr>
              <w:t>CLO2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4D7AC2">
              <w:rPr>
                <w:b/>
                <w:sz w:val="28"/>
                <w:szCs w:val="28"/>
              </w:rPr>
              <w:t>CLO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7C0FB9" w:rsidRPr="00F931F0" w14:paraId="1DA501A1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2A0B" w14:textId="77777777" w:rsidR="007C0FB9" w:rsidRPr="00AA489C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2*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9D32" w14:textId="77777777" w:rsidR="007C0FB9" w:rsidRP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 xml:space="preserve">Wind Farm Case Study, </w:t>
            </w:r>
            <w:r w:rsidR="00785E41">
              <w:rPr>
                <w:i w:val="0"/>
                <w:sz w:val="28"/>
                <w:szCs w:val="28"/>
              </w:rPr>
              <w:t xml:space="preserve">Wind Simulator Implementation, </w:t>
            </w:r>
            <w:r w:rsidRPr="007C0FB9">
              <w:rPr>
                <w:i w:val="0"/>
                <w:sz w:val="28"/>
                <w:szCs w:val="28"/>
              </w:rPr>
              <w:t>Demand Side Management Implementation through UFLS, Implementation of the Systemic Model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5FA7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5, Book 1</w:t>
            </w:r>
          </w:p>
          <w:p w14:paraId="1E39775E" w14:textId="77777777" w:rsidR="00785E41" w:rsidRPr="007C0FB9" w:rsidRDefault="00785E41" w:rsidP="00EE1E2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85E41">
              <w:rPr>
                <w:b/>
                <w:sz w:val="28"/>
                <w:szCs w:val="28"/>
              </w:rPr>
              <w:t>CLO</w:t>
            </w:r>
            <w:r w:rsidR="00EE1E2A">
              <w:rPr>
                <w:b/>
                <w:sz w:val="28"/>
                <w:szCs w:val="28"/>
              </w:rPr>
              <w:t>4</w:t>
            </w:r>
          </w:p>
        </w:tc>
      </w:tr>
      <w:tr w:rsidR="007C0FB9" w:rsidRPr="00F931F0" w14:paraId="509475B1" w14:textId="77777777" w:rsidTr="007C0FB9">
        <w:trPr>
          <w:trHeight w:val="4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44F8" w14:textId="77777777" w:rsidR="007C0FB9" w:rsidRDefault="00C1628F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proofErr w:type="gramStart"/>
            <w:r w:rsidR="007C0FB9" w:rsidRPr="00EF4DFE">
              <w:rPr>
                <w:b/>
                <w:sz w:val="28"/>
                <w:szCs w:val="28"/>
                <w:vertAlign w:val="superscript"/>
              </w:rPr>
              <w:t>*</w:t>
            </w:r>
            <w:r w:rsidR="00EF4DFE" w:rsidRPr="00EF4DFE">
              <w:rPr>
                <w:b/>
                <w:sz w:val="28"/>
                <w:szCs w:val="28"/>
                <w:vertAlign w:val="superscript"/>
              </w:rPr>
              <w:t>,+</w:t>
            </w:r>
            <w:proofErr w:type="gramEnd"/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C2DF" w14:textId="77777777" w:rsidR="007C0FB9" w:rsidRDefault="007C0FB9" w:rsidP="007C0FB9">
            <w:pPr>
              <w:pStyle w:val="Heading5"/>
              <w:jc w:val="center"/>
              <w:rPr>
                <w:i w:val="0"/>
                <w:sz w:val="28"/>
                <w:szCs w:val="28"/>
              </w:rPr>
            </w:pPr>
            <w:r w:rsidRPr="007C0FB9">
              <w:rPr>
                <w:i w:val="0"/>
                <w:sz w:val="28"/>
                <w:szCs w:val="28"/>
              </w:rPr>
              <w:t xml:space="preserve">Simulation Results and Discussion, Low/High Wind Speed Day, Heterogeneous </w:t>
            </w:r>
            <w:r w:rsidR="00EE1E2A" w:rsidRPr="007C0FB9">
              <w:rPr>
                <w:i w:val="0"/>
                <w:sz w:val="28"/>
                <w:szCs w:val="28"/>
              </w:rPr>
              <w:t>Parameterization</w:t>
            </w:r>
            <w:r w:rsidRPr="007C0FB9">
              <w:rPr>
                <w:i w:val="0"/>
                <w:sz w:val="28"/>
                <w:szCs w:val="28"/>
              </w:rPr>
              <w:t xml:space="preserve"> of the Agents</w:t>
            </w:r>
          </w:p>
          <w:p w14:paraId="21F6CA9E" w14:textId="77777777" w:rsidR="00EF4DFE" w:rsidRPr="00EF4DFE" w:rsidRDefault="00EF4DFE" w:rsidP="00EF4DFE">
            <w:pPr>
              <w:jc w:val="center"/>
            </w:pPr>
            <w:r w:rsidRPr="00EF4DFE">
              <w:rPr>
                <w:b/>
                <w:bCs/>
                <w:iCs/>
                <w:sz w:val="28"/>
                <w:szCs w:val="28"/>
              </w:rPr>
              <w:t>Discussion on Research Papers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CE91" w14:textId="77777777" w:rsidR="007C0FB9" w:rsidRDefault="007C0FB9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7C0FB9">
              <w:rPr>
                <w:b/>
                <w:sz w:val="28"/>
                <w:szCs w:val="28"/>
              </w:rPr>
              <w:t>Ch. 6, Book 1</w:t>
            </w:r>
          </w:p>
          <w:p w14:paraId="734C48DF" w14:textId="77777777" w:rsidR="00EE1E2A" w:rsidRPr="007C0FB9" w:rsidRDefault="00EE1E2A" w:rsidP="001C166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EE1E2A">
              <w:rPr>
                <w:b/>
                <w:sz w:val="28"/>
                <w:szCs w:val="28"/>
              </w:rPr>
              <w:t>CLO4</w:t>
            </w:r>
          </w:p>
        </w:tc>
      </w:tr>
    </w:tbl>
    <w:p w14:paraId="6A73E9AE" w14:textId="77777777" w:rsidR="00601B3D" w:rsidRPr="00D06DFB" w:rsidRDefault="006B223A" w:rsidP="00D06DFB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before="100" w:after="100"/>
        <w:rPr>
          <w:sz w:val="28"/>
          <w:szCs w:val="28"/>
        </w:rPr>
      </w:pPr>
      <w:r w:rsidRPr="006B223A">
        <w:rPr>
          <w:b/>
          <w:sz w:val="28"/>
          <w:szCs w:val="28"/>
          <w:vertAlign w:val="superscript"/>
        </w:rPr>
        <w:t>*</w:t>
      </w:r>
      <w:r>
        <w:rPr>
          <w:b/>
          <w:sz w:val="28"/>
          <w:szCs w:val="28"/>
        </w:rPr>
        <w:t xml:space="preserve"> </w:t>
      </w:r>
      <w:r w:rsidR="00574DD2" w:rsidRPr="009530EB">
        <w:rPr>
          <w:b/>
          <w:sz w:val="28"/>
          <w:szCs w:val="28"/>
        </w:rPr>
        <w:t xml:space="preserve">- </w:t>
      </w:r>
      <w:r w:rsidR="00574DD2" w:rsidRPr="009530EB">
        <w:rPr>
          <w:sz w:val="28"/>
          <w:szCs w:val="28"/>
        </w:rPr>
        <w:t>Tentative</w:t>
      </w:r>
      <w:r w:rsidR="00F75AC3">
        <w:rPr>
          <w:sz w:val="28"/>
          <w:szCs w:val="28"/>
        </w:rPr>
        <w:t xml:space="preserve">, </w:t>
      </w:r>
      <w:r w:rsidR="00F75AC3" w:rsidRPr="00F75AC3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- Time Permitting</w:t>
      </w:r>
    </w:p>
    <w:p w14:paraId="7BD8A501" w14:textId="77777777" w:rsidR="008E22C8" w:rsidRDefault="008E22C8" w:rsidP="00B918BF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b/>
          <w:sz w:val="28"/>
          <w:szCs w:val="28"/>
        </w:rPr>
      </w:pPr>
    </w:p>
    <w:p w14:paraId="413F0DAD" w14:textId="77777777" w:rsidR="00574DD2" w:rsidRPr="00742A53" w:rsidRDefault="00742A53" w:rsidP="00B918BF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b/>
        </w:rPr>
      </w:pPr>
      <w:r w:rsidRPr="002037C7">
        <w:rPr>
          <w:b/>
          <w:sz w:val="28"/>
          <w:szCs w:val="28"/>
        </w:rPr>
        <w:t>Note</w:t>
      </w:r>
      <w:r w:rsidR="002037C7">
        <w:rPr>
          <w:sz w:val="28"/>
          <w:szCs w:val="28"/>
        </w:rPr>
        <w:t>: A</w:t>
      </w:r>
      <w:r w:rsidRPr="00742A53">
        <w:rPr>
          <w:sz w:val="28"/>
          <w:szCs w:val="28"/>
        </w:rPr>
        <w:t xml:space="preserve">ll simulations </w:t>
      </w:r>
      <w:r w:rsidR="002037C7">
        <w:rPr>
          <w:sz w:val="28"/>
          <w:szCs w:val="28"/>
        </w:rPr>
        <w:t>need to</w:t>
      </w:r>
      <w:r w:rsidRPr="00742A53">
        <w:rPr>
          <w:sz w:val="28"/>
          <w:szCs w:val="28"/>
        </w:rPr>
        <w:t xml:space="preserve"> be developed </w:t>
      </w:r>
      <w:r>
        <w:rPr>
          <w:sz w:val="28"/>
          <w:szCs w:val="28"/>
        </w:rPr>
        <w:t>using</w:t>
      </w:r>
      <w:r w:rsidRPr="00742A53">
        <w:rPr>
          <w:sz w:val="28"/>
          <w:szCs w:val="28"/>
        </w:rPr>
        <w:t xml:space="preserve"> C/C++</w:t>
      </w:r>
      <w:r w:rsidR="00D06DFB">
        <w:rPr>
          <w:sz w:val="28"/>
          <w:szCs w:val="28"/>
        </w:rPr>
        <w:t xml:space="preserve"> or MATLAB</w:t>
      </w:r>
    </w:p>
    <w:sectPr w:rsidR="00574DD2" w:rsidRPr="00742A53" w:rsidSect="002F36A4">
      <w:footerReference w:type="even" r:id="rId8"/>
      <w:footerReference w:type="default" r:id="rId9"/>
      <w:pgSz w:w="11909" w:h="16834" w:code="9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368ED" w14:textId="77777777" w:rsidR="001A1EE2" w:rsidRDefault="001A1EE2" w:rsidP="00892D00">
      <w:r>
        <w:separator/>
      </w:r>
    </w:p>
  </w:endnote>
  <w:endnote w:type="continuationSeparator" w:id="0">
    <w:p w14:paraId="381E04FB" w14:textId="77777777" w:rsidR="001A1EE2" w:rsidRDefault="001A1EE2" w:rsidP="0089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6586" w14:textId="77777777" w:rsidR="00892D00" w:rsidRDefault="00892D00" w:rsidP="00D6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C7FFA" w14:textId="77777777" w:rsidR="00892D00" w:rsidRDefault="00892D00" w:rsidP="00892D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1D955" w14:textId="77777777" w:rsidR="00892D00" w:rsidRDefault="00892D00" w:rsidP="00D6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517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BB5BD5" w14:textId="77777777" w:rsidR="00892D00" w:rsidRDefault="00892D00" w:rsidP="00892D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CF5D6" w14:textId="77777777" w:rsidR="001A1EE2" w:rsidRDefault="001A1EE2" w:rsidP="00892D00">
      <w:r>
        <w:separator/>
      </w:r>
    </w:p>
  </w:footnote>
  <w:footnote w:type="continuationSeparator" w:id="0">
    <w:p w14:paraId="5E391F03" w14:textId="77777777" w:rsidR="001A1EE2" w:rsidRDefault="001A1EE2" w:rsidP="0089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8A4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133A9D"/>
    <w:multiLevelType w:val="hybridMultilevel"/>
    <w:tmpl w:val="DFB0EFF6"/>
    <w:lvl w:ilvl="0" w:tplc="2FEA69BE">
      <w:start w:val="1"/>
      <w:numFmt w:val="bullet"/>
      <w:lvlText w:val="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3" w15:restartNumberingAfterBreak="0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F0A16"/>
    <w:multiLevelType w:val="hybridMultilevel"/>
    <w:tmpl w:val="41D60ED4"/>
    <w:lvl w:ilvl="0" w:tplc="2FEA69B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FC3BC6"/>
    <w:multiLevelType w:val="hybridMultilevel"/>
    <w:tmpl w:val="DB86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D291F"/>
    <w:multiLevelType w:val="hybridMultilevel"/>
    <w:tmpl w:val="8596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3"/>
  </w:num>
  <w:num w:numId="4">
    <w:abstractNumId w:val="17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2"/>
  </w:num>
  <w:num w:numId="17">
    <w:abstractNumId w:val="16"/>
  </w:num>
  <w:num w:numId="18">
    <w:abstractNumId w:val="21"/>
  </w:num>
  <w:num w:numId="19">
    <w:abstractNumId w:val="11"/>
  </w:num>
  <w:num w:numId="20">
    <w:abstractNumId w:val="25"/>
  </w:num>
  <w:num w:numId="21">
    <w:abstractNumId w:val="19"/>
  </w:num>
  <w:num w:numId="22">
    <w:abstractNumId w:val="20"/>
  </w:num>
  <w:num w:numId="23">
    <w:abstractNumId w:val="18"/>
  </w:num>
  <w:num w:numId="24">
    <w:abstractNumId w:val="12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CC"/>
    <w:rsid w:val="00007707"/>
    <w:rsid w:val="00012EC1"/>
    <w:rsid w:val="00042CD3"/>
    <w:rsid w:val="000439CD"/>
    <w:rsid w:val="000625DD"/>
    <w:rsid w:val="00070254"/>
    <w:rsid w:val="00074041"/>
    <w:rsid w:val="0008783A"/>
    <w:rsid w:val="000A6D3C"/>
    <w:rsid w:val="000E1AEA"/>
    <w:rsid w:val="000E3867"/>
    <w:rsid w:val="000F4176"/>
    <w:rsid w:val="001126FC"/>
    <w:rsid w:val="001255DC"/>
    <w:rsid w:val="00147B3D"/>
    <w:rsid w:val="0016355B"/>
    <w:rsid w:val="00170005"/>
    <w:rsid w:val="0017314E"/>
    <w:rsid w:val="00182335"/>
    <w:rsid w:val="001A1EE2"/>
    <w:rsid w:val="001B1B7B"/>
    <w:rsid w:val="001B6FF1"/>
    <w:rsid w:val="001C0C83"/>
    <w:rsid w:val="001C1663"/>
    <w:rsid w:val="001D1375"/>
    <w:rsid w:val="001D5BFE"/>
    <w:rsid w:val="001E2496"/>
    <w:rsid w:val="001F2550"/>
    <w:rsid w:val="001F7A37"/>
    <w:rsid w:val="00203455"/>
    <w:rsid w:val="002037C7"/>
    <w:rsid w:val="00203A81"/>
    <w:rsid w:val="00205D06"/>
    <w:rsid w:val="00232C63"/>
    <w:rsid w:val="00250FEA"/>
    <w:rsid w:val="00254B34"/>
    <w:rsid w:val="0025583F"/>
    <w:rsid w:val="00260125"/>
    <w:rsid w:val="0027013B"/>
    <w:rsid w:val="00274571"/>
    <w:rsid w:val="00297B58"/>
    <w:rsid w:val="002B00F3"/>
    <w:rsid w:val="002B09BB"/>
    <w:rsid w:val="002B642B"/>
    <w:rsid w:val="002C0561"/>
    <w:rsid w:val="002C06BF"/>
    <w:rsid w:val="002C7318"/>
    <w:rsid w:val="002D4D2D"/>
    <w:rsid w:val="002F36A4"/>
    <w:rsid w:val="002F5CF8"/>
    <w:rsid w:val="00314261"/>
    <w:rsid w:val="00344D0C"/>
    <w:rsid w:val="00382045"/>
    <w:rsid w:val="003C2D79"/>
    <w:rsid w:val="003E37B9"/>
    <w:rsid w:val="003E7B53"/>
    <w:rsid w:val="003F6633"/>
    <w:rsid w:val="0040169E"/>
    <w:rsid w:val="0040428E"/>
    <w:rsid w:val="004218B0"/>
    <w:rsid w:val="00424BD1"/>
    <w:rsid w:val="004328CC"/>
    <w:rsid w:val="00443BF9"/>
    <w:rsid w:val="00453D6B"/>
    <w:rsid w:val="0045790D"/>
    <w:rsid w:val="00481F24"/>
    <w:rsid w:val="004863F4"/>
    <w:rsid w:val="004C352A"/>
    <w:rsid w:val="004D3DC0"/>
    <w:rsid w:val="004D7573"/>
    <w:rsid w:val="004D7AC2"/>
    <w:rsid w:val="004E2802"/>
    <w:rsid w:val="004F34BE"/>
    <w:rsid w:val="004F56B0"/>
    <w:rsid w:val="00500D94"/>
    <w:rsid w:val="00524121"/>
    <w:rsid w:val="00526BBE"/>
    <w:rsid w:val="005343D1"/>
    <w:rsid w:val="00555170"/>
    <w:rsid w:val="0055776A"/>
    <w:rsid w:val="00564B8C"/>
    <w:rsid w:val="00574DD2"/>
    <w:rsid w:val="00583C23"/>
    <w:rsid w:val="005913AE"/>
    <w:rsid w:val="005D0821"/>
    <w:rsid w:val="005D4B77"/>
    <w:rsid w:val="005E4660"/>
    <w:rsid w:val="00601B3D"/>
    <w:rsid w:val="00602F9E"/>
    <w:rsid w:val="00625CB0"/>
    <w:rsid w:val="00637CC8"/>
    <w:rsid w:val="00644477"/>
    <w:rsid w:val="00652E41"/>
    <w:rsid w:val="006562E1"/>
    <w:rsid w:val="00667772"/>
    <w:rsid w:val="006734A9"/>
    <w:rsid w:val="00674C55"/>
    <w:rsid w:val="006771DE"/>
    <w:rsid w:val="006851C7"/>
    <w:rsid w:val="00690DBD"/>
    <w:rsid w:val="006A5ECC"/>
    <w:rsid w:val="006B223A"/>
    <w:rsid w:val="006E5E68"/>
    <w:rsid w:val="006F3605"/>
    <w:rsid w:val="006F3D94"/>
    <w:rsid w:val="007165E1"/>
    <w:rsid w:val="007329CE"/>
    <w:rsid w:val="00742A53"/>
    <w:rsid w:val="0076005F"/>
    <w:rsid w:val="007769EE"/>
    <w:rsid w:val="00785E41"/>
    <w:rsid w:val="00786EBB"/>
    <w:rsid w:val="007C0FB9"/>
    <w:rsid w:val="007C2581"/>
    <w:rsid w:val="007C540D"/>
    <w:rsid w:val="007F2086"/>
    <w:rsid w:val="007F3521"/>
    <w:rsid w:val="00803039"/>
    <w:rsid w:val="008044A3"/>
    <w:rsid w:val="008142B7"/>
    <w:rsid w:val="00835751"/>
    <w:rsid w:val="00841A7C"/>
    <w:rsid w:val="00846B89"/>
    <w:rsid w:val="00855943"/>
    <w:rsid w:val="008649E8"/>
    <w:rsid w:val="00892B3B"/>
    <w:rsid w:val="00892D00"/>
    <w:rsid w:val="00894BC1"/>
    <w:rsid w:val="00897164"/>
    <w:rsid w:val="008A5729"/>
    <w:rsid w:val="008B5995"/>
    <w:rsid w:val="008C067B"/>
    <w:rsid w:val="008E22C8"/>
    <w:rsid w:val="008E79A9"/>
    <w:rsid w:val="008F0F70"/>
    <w:rsid w:val="008F4F5C"/>
    <w:rsid w:val="00911FC2"/>
    <w:rsid w:val="00922555"/>
    <w:rsid w:val="009530EB"/>
    <w:rsid w:val="00960D1F"/>
    <w:rsid w:val="00960DA6"/>
    <w:rsid w:val="0097635C"/>
    <w:rsid w:val="00977A52"/>
    <w:rsid w:val="0098230F"/>
    <w:rsid w:val="009836DD"/>
    <w:rsid w:val="00983730"/>
    <w:rsid w:val="00994339"/>
    <w:rsid w:val="009955EB"/>
    <w:rsid w:val="009A350F"/>
    <w:rsid w:val="009B26B7"/>
    <w:rsid w:val="009D46B0"/>
    <w:rsid w:val="009E263E"/>
    <w:rsid w:val="009E54B0"/>
    <w:rsid w:val="00A2273F"/>
    <w:rsid w:val="00A2740F"/>
    <w:rsid w:val="00A308B2"/>
    <w:rsid w:val="00A374D9"/>
    <w:rsid w:val="00A566E8"/>
    <w:rsid w:val="00A64DA4"/>
    <w:rsid w:val="00AA27D9"/>
    <w:rsid w:val="00AC16DF"/>
    <w:rsid w:val="00AC1893"/>
    <w:rsid w:val="00AC4D67"/>
    <w:rsid w:val="00AD77DD"/>
    <w:rsid w:val="00AF0C7D"/>
    <w:rsid w:val="00B270C1"/>
    <w:rsid w:val="00B471BE"/>
    <w:rsid w:val="00B70D65"/>
    <w:rsid w:val="00B918BF"/>
    <w:rsid w:val="00BB6F7F"/>
    <w:rsid w:val="00BC0594"/>
    <w:rsid w:val="00BD0FC1"/>
    <w:rsid w:val="00BF32C3"/>
    <w:rsid w:val="00C15A9E"/>
    <w:rsid w:val="00C1628F"/>
    <w:rsid w:val="00C21622"/>
    <w:rsid w:val="00C4230B"/>
    <w:rsid w:val="00C54FAA"/>
    <w:rsid w:val="00C55A27"/>
    <w:rsid w:val="00C57D65"/>
    <w:rsid w:val="00C72A4B"/>
    <w:rsid w:val="00CA0BA0"/>
    <w:rsid w:val="00CA268F"/>
    <w:rsid w:val="00CB1A60"/>
    <w:rsid w:val="00CB3C85"/>
    <w:rsid w:val="00CB5A49"/>
    <w:rsid w:val="00CC5ACE"/>
    <w:rsid w:val="00CC7DB8"/>
    <w:rsid w:val="00CD6D5C"/>
    <w:rsid w:val="00CF768C"/>
    <w:rsid w:val="00D03DBA"/>
    <w:rsid w:val="00D06DFB"/>
    <w:rsid w:val="00D123D9"/>
    <w:rsid w:val="00D137B3"/>
    <w:rsid w:val="00D266F8"/>
    <w:rsid w:val="00D33D05"/>
    <w:rsid w:val="00D34094"/>
    <w:rsid w:val="00D64065"/>
    <w:rsid w:val="00D76385"/>
    <w:rsid w:val="00D91C99"/>
    <w:rsid w:val="00DB5F38"/>
    <w:rsid w:val="00DE38BA"/>
    <w:rsid w:val="00DE402E"/>
    <w:rsid w:val="00E0049A"/>
    <w:rsid w:val="00E00915"/>
    <w:rsid w:val="00E039AB"/>
    <w:rsid w:val="00E07EBC"/>
    <w:rsid w:val="00E1758E"/>
    <w:rsid w:val="00E21979"/>
    <w:rsid w:val="00E41702"/>
    <w:rsid w:val="00E41757"/>
    <w:rsid w:val="00E56947"/>
    <w:rsid w:val="00E84FC3"/>
    <w:rsid w:val="00EA05CD"/>
    <w:rsid w:val="00EA5B1C"/>
    <w:rsid w:val="00EA7F31"/>
    <w:rsid w:val="00EE1E2A"/>
    <w:rsid w:val="00EF3A1A"/>
    <w:rsid w:val="00EF4DFE"/>
    <w:rsid w:val="00EF7AF2"/>
    <w:rsid w:val="00F2090E"/>
    <w:rsid w:val="00F24F9D"/>
    <w:rsid w:val="00F27702"/>
    <w:rsid w:val="00F3390C"/>
    <w:rsid w:val="00F52352"/>
    <w:rsid w:val="00F63D2B"/>
    <w:rsid w:val="00F67546"/>
    <w:rsid w:val="00F75AC3"/>
    <w:rsid w:val="00F81D2C"/>
    <w:rsid w:val="00F90789"/>
    <w:rsid w:val="00F92377"/>
    <w:rsid w:val="00FA5391"/>
    <w:rsid w:val="00FB0CE9"/>
    <w:rsid w:val="00FB481B"/>
    <w:rsid w:val="00FC27FF"/>
    <w:rsid w:val="00FC3A0C"/>
    <w:rsid w:val="00FC5DA0"/>
    <w:rsid w:val="00FD0F25"/>
    <w:rsid w:val="00FD760E"/>
    <w:rsid w:val="00FD7FE4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BEDB0"/>
  <w14:defaultImageDpi w14:val="300"/>
  <w15:chartTrackingRefBased/>
  <w15:docId w15:val="{873C34F6-D37E-4DB5-852A-B8593F38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6A4"/>
    <w:rPr>
      <w:sz w:val="24"/>
      <w:szCs w:val="24"/>
    </w:rPr>
  </w:style>
  <w:style w:type="paragraph" w:styleId="Heading1">
    <w:name w:val="heading 1"/>
    <w:basedOn w:val="Normal"/>
    <w:next w:val="Normal"/>
    <w:qFormat/>
    <w:rsid w:val="002F36A4"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rsid w:val="002F36A4"/>
    <w:pPr>
      <w:keepNext/>
      <w:outlineLvl w:val="1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link w:val="Heading5Char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6A4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rsid w:val="002F36A4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rsid w:val="002F36A4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rsid w:val="002F36A4"/>
    <w:rPr>
      <w:color w:val="0000FF"/>
      <w:u w:val="single"/>
    </w:rPr>
  </w:style>
  <w:style w:type="character" w:styleId="FollowedHyperlink">
    <w:name w:val="FollowedHyperlink"/>
    <w:rsid w:val="002F36A4"/>
    <w:rPr>
      <w:color w:val="800080"/>
      <w:u w:val="single"/>
    </w:rPr>
  </w:style>
  <w:style w:type="table" w:styleId="TableGrid">
    <w:name w:val="Table Grid"/>
    <w:basedOn w:val="TableNormal"/>
    <w:rsid w:val="00D3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2D00"/>
    <w:rPr>
      <w:sz w:val="24"/>
      <w:szCs w:val="24"/>
    </w:rPr>
  </w:style>
  <w:style w:type="character" w:styleId="PageNumber">
    <w:name w:val="page number"/>
    <w:uiPriority w:val="99"/>
    <w:semiHidden/>
    <w:unhideWhenUsed/>
    <w:rsid w:val="00892D00"/>
  </w:style>
  <w:style w:type="character" w:customStyle="1" w:styleId="Heading5Char">
    <w:name w:val="Heading 5 Char"/>
    <w:link w:val="Heading5"/>
    <w:rsid w:val="007C0FB9"/>
    <w:rPr>
      <w:b/>
      <w:bCs/>
      <w:i/>
      <w:i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70005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wan@u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EE485:Digital Communications</vt:lpstr>
    </vt:vector>
  </TitlesOfParts>
  <Company>Hewlett-Packard</Company>
  <LinksUpToDate>false</LinksUpToDate>
  <CharactersWithSpaces>3447</CharactersWithSpaces>
  <SharedDoc>false</SharedDoc>
  <HLinks>
    <vt:vector size="6" baseType="variant"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mailto:fawan@uet.edu.pk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EE485:Digital Communications</dc:title>
  <dc:subject>Course Outline</dc:subject>
  <dc:creator>Asim Loan</dc:creator>
  <cp:keywords/>
  <cp:lastModifiedBy>Muhammad Islam</cp:lastModifiedBy>
  <cp:revision>2</cp:revision>
  <cp:lastPrinted>2013-01-21T05:23:00Z</cp:lastPrinted>
  <dcterms:created xsi:type="dcterms:W3CDTF">2018-08-31T10:32:00Z</dcterms:created>
  <dcterms:modified xsi:type="dcterms:W3CDTF">2018-08-31T10:32:00Z</dcterms:modified>
</cp:coreProperties>
</file>