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3C2" w:rsidRDefault="008643C2" w:rsidP="008643C2">
      <w:pPr>
        <w:pStyle w:val="Title1"/>
        <w:wordWrap/>
        <w:snapToGrid w:val="0"/>
        <w:spacing w:line="480" w:lineRule="auto"/>
        <w:ind w:firstLine="0"/>
        <w:rPr>
          <w:sz w:val="32"/>
        </w:rPr>
      </w:pPr>
      <w:r>
        <w:rPr>
          <w:sz w:val="32"/>
        </w:rPr>
        <w:t>Modeling and Simulation of Non-Linear, Dispersive, Gyro</w:t>
      </w:r>
      <w:r w:rsidR="009D25A4">
        <w:rPr>
          <w:sz w:val="32"/>
        </w:rPr>
        <w:t>trop</w:t>
      </w:r>
      <w:r>
        <w:rPr>
          <w:sz w:val="32"/>
        </w:rPr>
        <w:t>ic</w:t>
      </w:r>
      <w:r w:rsidR="00C37B0C">
        <w:rPr>
          <w:sz w:val="32"/>
        </w:rPr>
        <w:t>,</w:t>
      </w:r>
    </w:p>
    <w:p w:rsidR="008643C2" w:rsidRPr="00AD2511" w:rsidRDefault="00C37B0C" w:rsidP="008643C2">
      <w:pPr>
        <w:pStyle w:val="Title1"/>
        <w:wordWrap/>
        <w:snapToGrid w:val="0"/>
        <w:spacing w:line="480" w:lineRule="auto"/>
        <w:ind w:firstLine="0"/>
        <w:rPr>
          <w:sz w:val="32"/>
        </w:rPr>
      </w:pPr>
      <w:r>
        <w:rPr>
          <w:sz w:val="32"/>
        </w:rPr>
        <w:t>Ferrom</w:t>
      </w:r>
      <w:r w:rsidR="008643C2">
        <w:rPr>
          <w:sz w:val="32"/>
        </w:rPr>
        <w:t xml:space="preserve">agnetic </w:t>
      </w:r>
      <w:r w:rsidR="001E06BF">
        <w:rPr>
          <w:sz w:val="32"/>
        </w:rPr>
        <w:t>Core</w:t>
      </w:r>
      <w:r w:rsidR="009227A8">
        <w:rPr>
          <w:sz w:val="32"/>
        </w:rPr>
        <w:t>s</w:t>
      </w:r>
      <w:r w:rsidR="008643C2">
        <w:rPr>
          <w:sz w:val="32"/>
        </w:rPr>
        <w:t xml:space="preserve"> </w:t>
      </w:r>
    </w:p>
    <w:p w:rsidR="008643C2" w:rsidRPr="00AD2511" w:rsidRDefault="008643C2" w:rsidP="008643C2">
      <w:pPr>
        <w:pStyle w:val="Author"/>
        <w:wordWrap/>
        <w:spacing w:line="480" w:lineRule="auto"/>
        <w:ind w:firstLine="0"/>
        <w:rPr>
          <w:b/>
          <w:bCs/>
          <w:sz w:val="24"/>
        </w:rPr>
      </w:pPr>
      <w:r>
        <w:rPr>
          <w:b/>
          <w:bCs/>
          <w:sz w:val="24"/>
        </w:rPr>
        <w:t>Muhammad Shamaas</w:t>
      </w:r>
      <w:r w:rsidRPr="00AD2511">
        <w:rPr>
          <w:b/>
          <w:bCs/>
          <w:sz w:val="24"/>
          <w:vertAlign w:val="superscript"/>
        </w:rPr>
        <w:t>1</w:t>
      </w:r>
      <w:r w:rsidRPr="00AD2511">
        <w:rPr>
          <w:b/>
          <w:bCs/>
          <w:sz w:val="24"/>
        </w:rPr>
        <w:t xml:space="preserve"> and Muhammad </w:t>
      </w:r>
      <w:proofErr w:type="spellStart"/>
      <w:r w:rsidRPr="00AD2511">
        <w:rPr>
          <w:b/>
          <w:bCs/>
          <w:sz w:val="24"/>
        </w:rPr>
        <w:t>Asghar</w:t>
      </w:r>
      <w:proofErr w:type="spellEnd"/>
      <w:r w:rsidRPr="00AD2511">
        <w:rPr>
          <w:b/>
          <w:bCs/>
          <w:sz w:val="24"/>
        </w:rPr>
        <w:t xml:space="preserve"> Saqib</w:t>
      </w:r>
      <w:r w:rsidRPr="00AD2511">
        <w:rPr>
          <w:b/>
          <w:bCs/>
          <w:sz w:val="24"/>
          <w:vertAlign w:val="superscript"/>
        </w:rPr>
        <w:t>2</w:t>
      </w:r>
    </w:p>
    <w:p w:rsidR="008643C2" w:rsidRPr="00AD2511" w:rsidRDefault="008643C2" w:rsidP="008643C2">
      <w:pPr>
        <w:spacing w:line="480" w:lineRule="auto"/>
        <w:jc w:val="center"/>
      </w:pPr>
      <w:r w:rsidRPr="00AD2511">
        <w:rPr>
          <w:vertAlign w:val="superscript"/>
        </w:rPr>
        <w:t>1, 2</w:t>
      </w:r>
      <w:r w:rsidRPr="00AD2511">
        <w:t>Department of Electrical Engineering, University of Engineering and Te</w:t>
      </w:r>
      <w:bookmarkStart w:id="0" w:name="_GoBack"/>
      <w:bookmarkEnd w:id="0"/>
      <w:r w:rsidRPr="00AD2511">
        <w:t>chnology, Lahore 54890, Pakistan</w:t>
      </w:r>
    </w:p>
    <w:p w:rsidR="00AC2E19" w:rsidRDefault="008643C2" w:rsidP="008643C2">
      <w:pPr>
        <w:jc w:val="center"/>
        <w:rPr>
          <w:u w:val="single"/>
        </w:rPr>
      </w:pPr>
      <w:r w:rsidRPr="00AD2511">
        <w:rPr>
          <w:u w:val="single"/>
          <w:vertAlign w:val="superscript"/>
        </w:rPr>
        <w:t>1</w:t>
      </w:r>
      <w:r w:rsidR="00497DFF" w:rsidRPr="00497DFF">
        <w:rPr>
          <w:u w:val="single"/>
        </w:rPr>
        <w:t>2018msee004@student.</w:t>
      </w:r>
      <w:r w:rsidRPr="00AD2511">
        <w:rPr>
          <w:u w:val="single"/>
        </w:rPr>
        <w:t>uet.edu.pk</w:t>
      </w:r>
      <w:r w:rsidRPr="00AD2511">
        <w:t xml:space="preserve">, </w:t>
      </w:r>
      <w:r w:rsidRPr="00AD2511">
        <w:rPr>
          <w:u w:val="single"/>
          <w:vertAlign w:val="superscript"/>
        </w:rPr>
        <w:t>2</w:t>
      </w:r>
      <w:r w:rsidRPr="00AD2511">
        <w:rPr>
          <w:u w:val="single"/>
        </w:rPr>
        <w:t>saqib@uet.edu.pk</w:t>
      </w:r>
    </w:p>
    <w:p w:rsidR="00EB3AC3" w:rsidRDefault="00EB3AC3" w:rsidP="008643C2">
      <w:pPr>
        <w:jc w:val="center"/>
      </w:pPr>
    </w:p>
    <w:p w:rsidR="00EB3AC3" w:rsidRDefault="00EB3AC3" w:rsidP="00EB3AC3">
      <w:pPr>
        <w:rPr>
          <w:b/>
          <w:sz w:val="22"/>
          <w:szCs w:val="22"/>
        </w:rPr>
      </w:pPr>
    </w:p>
    <w:p w:rsidR="00EB3AC3" w:rsidRDefault="00EB3AC3" w:rsidP="00EB3AC3">
      <w:pPr>
        <w:rPr>
          <w:i/>
          <w:sz w:val="22"/>
          <w:szCs w:val="22"/>
        </w:rPr>
      </w:pPr>
      <w:r w:rsidRPr="00AD2511">
        <w:rPr>
          <w:b/>
          <w:sz w:val="22"/>
          <w:szCs w:val="22"/>
        </w:rPr>
        <w:t>Abstract</w:t>
      </w:r>
      <w:r w:rsidRPr="00AD2511">
        <w:rPr>
          <w:sz w:val="22"/>
          <w:szCs w:val="22"/>
        </w:rPr>
        <w:t xml:space="preserve"> –</w:t>
      </w:r>
      <w:r w:rsidRPr="00AD2511">
        <w:rPr>
          <w:i/>
          <w:sz w:val="22"/>
          <w:szCs w:val="22"/>
        </w:rPr>
        <w:t>S</w:t>
      </w:r>
    </w:p>
    <w:p w:rsidR="007F63DF" w:rsidRDefault="007F63DF" w:rsidP="00EB3AC3">
      <w:pPr>
        <w:rPr>
          <w:i/>
          <w:sz w:val="22"/>
          <w:szCs w:val="22"/>
        </w:rPr>
      </w:pPr>
    </w:p>
    <w:p w:rsidR="007F63DF" w:rsidRDefault="007F63DF" w:rsidP="00EB3AC3">
      <w:pPr>
        <w:rPr>
          <w:sz w:val="22"/>
          <w:szCs w:val="22"/>
        </w:rPr>
      </w:pPr>
      <w:r w:rsidRPr="00912E48">
        <w:rPr>
          <w:b/>
          <w:sz w:val="22"/>
          <w:szCs w:val="22"/>
        </w:rPr>
        <w:t>Keywords:</w:t>
      </w:r>
      <w:r w:rsidRPr="00912E48">
        <w:rPr>
          <w:i/>
          <w:sz w:val="22"/>
          <w:szCs w:val="22"/>
        </w:rPr>
        <w:t xml:space="preserve"> </w:t>
      </w:r>
      <w:r w:rsidRPr="00912E48">
        <w:rPr>
          <w:sz w:val="22"/>
          <w:szCs w:val="22"/>
        </w:rPr>
        <w:t>I</w:t>
      </w: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Pr="00AD2511" w:rsidRDefault="003C0571" w:rsidP="003C0571">
      <w:pPr>
        <w:pStyle w:val="Heading1"/>
        <w:numPr>
          <w:ilvl w:val="0"/>
          <w:numId w:val="1"/>
        </w:numPr>
        <w:spacing w:before="120" w:after="120" w:line="480" w:lineRule="auto"/>
        <w:rPr>
          <w:b/>
          <w:smallCaps w:val="0"/>
          <w:sz w:val="22"/>
          <w:szCs w:val="22"/>
        </w:rPr>
      </w:pPr>
      <w:r w:rsidRPr="00AD2511">
        <w:rPr>
          <w:b/>
          <w:smallCaps w:val="0"/>
          <w:sz w:val="22"/>
          <w:szCs w:val="22"/>
        </w:rPr>
        <w:lastRenderedPageBreak/>
        <w:t>Introduction</w:t>
      </w:r>
    </w:p>
    <w:p w:rsidR="003C0571" w:rsidRDefault="00FB1AD2" w:rsidP="00EB3AC3">
      <w:pPr>
        <w:rPr>
          <w:rFonts w:eastAsia="BatangChe"/>
          <w:kern w:val="2"/>
          <w:sz w:val="22"/>
          <w:szCs w:val="22"/>
          <w:lang w:eastAsia="ko-KR"/>
        </w:rPr>
      </w:pPr>
      <w:r w:rsidRPr="00AD2511">
        <w:rPr>
          <w:rFonts w:eastAsia="BatangChe"/>
          <w:kern w:val="2"/>
          <w:sz w:val="22"/>
          <w:szCs w:val="22"/>
          <w:lang w:eastAsia="ko-KR"/>
        </w:rPr>
        <w:t>In</w:t>
      </w:r>
    </w:p>
    <w:p w:rsidR="00FB1AD2" w:rsidRDefault="00FB1AD2" w:rsidP="00EB3AC3">
      <w:pPr>
        <w:rPr>
          <w:sz w:val="22"/>
          <w:szCs w:val="22"/>
        </w:rPr>
      </w:pPr>
    </w:p>
    <w:p w:rsidR="00FB1AD2" w:rsidRPr="00AD2511" w:rsidRDefault="00FE2765" w:rsidP="00FB1AD2">
      <w:pPr>
        <w:pStyle w:val="Heading1"/>
        <w:numPr>
          <w:ilvl w:val="0"/>
          <w:numId w:val="1"/>
        </w:numPr>
        <w:spacing w:before="360" w:after="120" w:line="480" w:lineRule="auto"/>
        <w:rPr>
          <w:b/>
          <w:smallCaps w:val="0"/>
          <w:sz w:val="22"/>
          <w:szCs w:val="22"/>
        </w:rPr>
      </w:pPr>
      <w:r>
        <w:rPr>
          <w:b/>
          <w:smallCaps w:val="0"/>
          <w:sz w:val="22"/>
          <w:szCs w:val="22"/>
        </w:rPr>
        <w:t xml:space="preserve">Magnetic Circuit Modeling for </w:t>
      </w:r>
      <w:r w:rsidR="009701FA">
        <w:rPr>
          <w:b/>
          <w:smallCaps w:val="0"/>
          <w:sz w:val="22"/>
          <w:szCs w:val="22"/>
        </w:rPr>
        <w:t>Ferromagnet</w:t>
      </w:r>
      <w:r w:rsidR="00475596">
        <w:rPr>
          <w:b/>
          <w:smallCaps w:val="0"/>
          <w:sz w:val="22"/>
          <w:szCs w:val="22"/>
        </w:rPr>
        <w:t xml:space="preserve">ic </w:t>
      </w:r>
      <w:r w:rsidR="00DE7933">
        <w:rPr>
          <w:b/>
          <w:smallCaps w:val="0"/>
          <w:sz w:val="22"/>
          <w:szCs w:val="22"/>
        </w:rPr>
        <w:t>Core</w:t>
      </w:r>
      <w:r w:rsidR="00C925F3">
        <w:rPr>
          <w:b/>
          <w:smallCaps w:val="0"/>
          <w:sz w:val="22"/>
          <w:szCs w:val="22"/>
        </w:rPr>
        <w:t>s</w:t>
      </w:r>
    </w:p>
    <w:p w:rsidR="00FB1AD2" w:rsidRDefault="0095499B" w:rsidP="00EB3AC3">
      <w:pPr>
        <w:rPr>
          <w:sz w:val="24"/>
          <w:szCs w:val="24"/>
        </w:rPr>
      </w:pPr>
      <w:r>
        <w:rPr>
          <w:rFonts w:eastAsia="BatangChe"/>
          <w:kern w:val="2"/>
          <w:sz w:val="22"/>
          <w:szCs w:val="22"/>
          <w:lang w:eastAsia="ko-KR"/>
        </w:rPr>
        <w:t>T</w:t>
      </w:r>
      <w:r>
        <w:rPr>
          <w:sz w:val="24"/>
          <w:szCs w:val="24"/>
        </w:rPr>
        <w:t>hree different Magnetic circuit models will be presented: The Reluctance Model, The Permeance-Capacitance Model and The Magnetic Transmission Line Model.</w:t>
      </w:r>
    </w:p>
    <w:p w:rsidR="00C90CE3" w:rsidRDefault="00C90CE3" w:rsidP="00EB3AC3">
      <w:pPr>
        <w:rPr>
          <w:sz w:val="24"/>
          <w:szCs w:val="24"/>
        </w:rPr>
      </w:pPr>
    </w:p>
    <w:p w:rsidR="00C90CE3" w:rsidRPr="00304516" w:rsidRDefault="00C90CE3" w:rsidP="00C90CE3">
      <w:pPr>
        <w:pStyle w:val="Heading2"/>
        <w:jc w:val="center"/>
        <w:rPr>
          <w:rFonts w:ascii="Times New Roman" w:hAnsi="Times New Roman" w:cs="Times New Roman"/>
          <w:color w:val="000000" w:themeColor="text1"/>
          <w:sz w:val="22"/>
        </w:rPr>
      </w:pPr>
      <w:r w:rsidRPr="00304516">
        <w:rPr>
          <w:rFonts w:ascii="Times New Roman" w:hAnsi="Times New Roman" w:cs="Times New Roman"/>
          <w:color w:val="000000" w:themeColor="text1"/>
          <w:sz w:val="22"/>
        </w:rPr>
        <w:t>II.A Reluctance Model</w:t>
      </w:r>
    </w:p>
    <w:p w:rsidR="00354B8D" w:rsidRDefault="00354B8D" w:rsidP="00354B8D">
      <w:pPr>
        <w:jc w:val="both"/>
        <w:rPr>
          <w:sz w:val="24"/>
          <w:szCs w:val="24"/>
        </w:rPr>
      </w:pPr>
    </w:p>
    <w:p w:rsidR="00354B8D" w:rsidRDefault="00354B8D" w:rsidP="00354B8D">
      <w:pPr>
        <w:jc w:val="both"/>
        <w:rPr>
          <w:sz w:val="24"/>
          <w:szCs w:val="24"/>
        </w:rPr>
      </w:pPr>
      <w:r>
        <w:rPr>
          <w:sz w:val="24"/>
          <w:szCs w:val="24"/>
        </w:rPr>
        <w:t>Reluctance Model defines Magnetic reluctance as the ratio of Magnetomotive Force and Magnetic Flux.</w:t>
      </w:r>
    </w:p>
    <w:p w:rsidR="00354B8D" w:rsidRDefault="00354B8D" w:rsidP="00354B8D">
      <w:pPr>
        <w:jc w:val="both"/>
        <w:rPr>
          <w:sz w:val="24"/>
          <w:szCs w:val="24"/>
        </w:rPr>
      </w:pPr>
      <m:oMathPara>
        <m:oMathParaPr>
          <m:jc m:val="right"/>
        </m:oMathParaPr>
        <m:oMath>
          <m:sSub>
            <m:sSubPr>
              <m:ctrlPr>
                <w:rPr>
                  <w:rFonts w:ascii="Cambria Math" w:hAnsi="Cambria Math"/>
                  <w:i/>
                  <w:iCs/>
                  <w:sz w:val="24"/>
                  <w:szCs w:val="24"/>
                </w:rPr>
              </m:ctrlPr>
            </m:sSubPr>
            <m:e>
              <m:r>
                <m:rPr>
                  <m:scr m:val="script"/>
                </m:rPr>
                <w:rPr>
                  <w:rFonts w:ascii="Cambria Math" w:hAnsi="Cambria Math"/>
                  <w:sz w:val="24"/>
                  <w:szCs w:val="24"/>
                </w:rPr>
                <m:t>R</m:t>
              </m:r>
            </m:e>
            <m:sub>
              <m:r>
                <w:rPr>
                  <w:rFonts w:ascii="Cambria Math" w:hAnsi="Cambria Math"/>
                  <w:sz w:val="24"/>
                  <w:szCs w:val="24"/>
                </w:rPr>
                <m:t>m</m:t>
              </m:r>
            </m:sub>
          </m:sSub>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m:rPr>
                      <m:scr m:val="script"/>
                    </m:rPr>
                    <w:rPr>
                      <w:rFonts w:ascii="Cambria Math" w:hAnsi="Cambria Math"/>
                      <w:sz w:val="24"/>
                      <w:szCs w:val="24"/>
                    </w:rPr>
                    <m:t>F</m:t>
                  </m:r>
                </m:e>
                <m:sub>
                  <m:r>
                    <w:rPr>
                      <w:rFonts w:ascii="Cambria Math" w:hAnsi="Cambria Math"/>
                      <w:sz w:val="24"/>
                      <w:szCs w:val="24"/>
                    </w:rPr>
                    <m:t>m</m:t>
                  </m:r>
                </m:sub>
              </m:sSub>
            </m:num>
            <m:den>
              <m:sSub>
                <m:sSubPr>
                  <m:ctrlPr>
                    <w:rPr>
                      <w:rFonts w:ascii="Cambria Math" w:hAnsi="Cambria Math"/>
                      <w:i/>
                      <w:iCs/>
                      <w:sz w:val="24"/>
                      <w:szCs w:val="24"/>
                    </w:rPr>
                  </m:ctrlPr>
                </m:sSubPr>
                <m:e>
                  <m:r>
                    <w:rPr>
                      <w:rFonts w:ascii="Cambria Math" w:hAnsi="Cambria Math"/>
                      <w:sz w:val="24"/>
                      <w:szCs w:val="24"/>
                    </w:rPr>
                    <m:t>ϕ</m:t>
                  </m:r>
                </m:e>
                <m:sub>
                  <m:r>
                    <w:rPr>
                      <w:rFonts w:ascii="Cambria Math" w:hAnsi="Cambria Math"/>
                      <w:sz w:val="24"/>
                      <w:szCs w:val="24"/>
                    </w:rPr>
                    <m:t>m</m:t>
                  </m:r>
                </m:sub>
              </m:sSub>
            </m:den>
          </m:f>
          <m:r>
            <w:rPr>
              <w:rFonts w:ascii="Cambria Math" w:hAnsi="Cambria Math"/>
              <w:sz w:val="24"/>
              <w:szCs w:val="24"/>
            </w:rPr>
            <m:t>=</m:t>
          </m:r>
          <m:f>
            <m:fPr>
              <m:ctrlPr>
                <w:rPr>
                  <w:rFonts w:ascii="Cambria Math" w:hAnsi="Cambria Math"/>
                  <w:i/>
                  <w:iCs/>
                  <w:sz w:val="24"/>
                  <w:szCs w:val="24"/>
                </w:rPr>
              </m:ctrlPr>
            </m:fPr>
            <m:num>
              <m:nary>
                <m:naryPr>
                  <m:chr m:val="∮"/>
                  <m:limLoc m:val="undOvr"/>
                  <m:subHide m:val="1"/>
                  <m:supHide m:val="1"/>
                  <m:ctrlPr>
                    <w:rPr>
                      <w:rFonts w:ascii="Cambria Math" w:hAnsi="Cambria Math"/>
                      <w:i/>
                      <w:iCs/>
                      <w:sz w:val="24"/>
                      <w:szCs w:val="24"/>
                    </w:rPr>
                  </m:ctrlPr>
                </m:naryPr>
                <m:sub/>
                <m:sup/>
                <m:e>
                  <m:r>
                    <m:rPr>
                      <m:sty m:val="bi"/>
                    </m:rPr>
                    <w:rPr>
                      <w:rFonts w:ascii="Cambria Math" w:hAnsi="Cambria Math"/>
                      <w:sz w:val="24"/>
                      <w:szCs w:val="24"/>
                    </w:rPr>
                    <m:t>H</m:t>
                  </m:r>
                  <m:r>
                    <w:rPr>
                      <w:rFonts w:ascii="Cambria Math" w:hAnsi="Cambria Math"/>
                      <w:sz w:val="24"/>
                      <w:szCs w:val="24"/>
                    </w:rPr>
                    <m:t>.dl</m:t>
                  </m:r>
                </m:e>
              </m:nary>
            </m:num>
            <m:den>
              <m:nary>
                <m:naryPr>
                  <m:limLoc m:val="undOvr"/>
                  <m:subHide m:val="1"/>
                  <m:supHide m:val="1"/>
                  <m:ctrlPr>
                    <w:rPr>
                      <w:rFonts w:ascii="Cambria Math" w:hAnsi="Cambria Math"/>
                      <w:i/>
                      <w:iCs/>
                      <w:sz w:val="24"/>
                      <w:szCs w:val="24"/>
                    </w:rPr>
                  </m:ctrlPr>
                </m:naryPr>
                <m:sub/>
                <m:sup/>
                <m:e>
                  <m:r>
                    <m:rPr>
                      <m:sty m:val="bi"/>
                    </m:rPr>
                    <w:rPr>
                      <w:rFonts w:ascii="Cambria Math" w:hAnsi="Cambria Math"/>
                      <w:sz w:val="24"/>
                      <w:szCs w:val="24"/>
                    </w:rPr>
                    <m:t>B</m:t>
                  </m:r>
                  <m:r>
                    <w:rPr>
                      <w:rFonts w:ascii="Cambria Math" w:hAnsi="Cambria Math"/>
                      <w:sz w:val="24"/>
                      <w:szCs w:val="24"/>
                    </w:rPr>
                    <m:t>.dS</m:t>
                  </m:r>
                </m:e>
              </m:nary>
            </m:den>
          </m:f>
          <m:r>
            <w:rPr>
              <w:rFonts w:ascii="Cambria Math" w:hAnsi="Cambria Math"/>
              <w:sz w:val="24"/>
              <w:szCs w:val="24"/>
            </w:rPr>
            <m:t>=|</m:t>
          </m:r>
          <m:sSub>
            <m:sSubPr>
              <m:ctrlPr>
                <w:rPr>
                  <w:rFonts w:ascii="Cambria Math" w:hAnsi="Cambria Math"/>
                  <w:i/>
                  <w:iCs/>
                  <w:sz w:val="24"/>
                  <w:szCs w:val="24"/>
                </w:rPr>
              </m:ctrlPr>
            </m:sSubPr>
            <m:e>
              <m:r>
                <m:rPr>
                  <m:scr m:val="script"/>
                </m:rPr>
                <w:rPr>
                  <w:rFonts w:ascii="Cambria Math" w:hAnsi="Cambria Math"/>
                  <w:sz w:val="24"/>
                  <w:szCs w:val="24"/>
                </w:rPr>
                <m:t>R</m:t>
              </m:r>
            </m:e>
            <m:sub>
              <m:r>
                <w:rPr>
                  <w:rFonts w:ascii="Cambria Math" w:hAnsi="Cambria Math"/>
                  <w:sz w:val="24"/>
                  <w:szCs w:val="24"/>
                </w:rPr>
                <m:t>m</m:t>
              </m:r>
            </m:sub>
          </m:sSub>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j</m:t>
              </m:r>
              <m:r>
                <m:rPr>
                  <m:sty m:val="bi"/>
                </m:rPr>
                <w:rPr>
                  <w:rFonts w:ascii="Cambria Math" w:hAnsi="Cambria Math"/>
                  <w:sz w:val="24"/>
                  <w:szCs w:val="24"/>
                </w:rPr>
                <m:t>∅</m:t>
              </m:r>
            </m:sup>
          </m:sSup>
          <m:r>
            <w:rPr>
              <w:rFonts w:ascii="Cambria Math" w:eastAsiaTheme="minorEastAsia" w:hAnsi="Cambria Math"/>
              <w:sz w:val="24"/>
              <w:szCs w:val="24"/>
            </w:rPr>
            <m:t xml:space="preserve">                                                 (3.1)</m:t>
          </m:r>
        </m:oMath>
      </m:oMathPara>
    </w:p>
    <w:p w:rsidR="00354B8D" w:rsidRDefault="00354B8D" w:rsidP="00354B8D">
      <w:pPr>
        <w:rPr>
          <w:rFonts w:eastAsia="BatangChe"/>
          <w:kern w:val="2"/>
          <w:sz w:val="22"/>
          <w:szCs w:val="22"/>
          <w:lang w:eastAsia="ko-KR"/>
        </w:rPr>
      </w:pPr>
      <w:r>
        <w:rPr>
          <w:sz w:val="24"/>
          <w:szCs w:val="24"/>
        </w:rPr>
        <w:t>Lossy Complex Magnetic Reluctance is non-linear and varies with the magnetic field. It resists both Magnetic flux and changes in Magnetic flux.</w:t>
      </w:r>
    </w:p>
    <w:p w:rsidR="002066FE" w:rsidRDefault="002066FE" w:rsidP="00EB3AC3">
      <w:pPr>
        <w:rPr>
          <w:rFonts w:eastAsia="BatangChe"/>
          <w:kern w:val="2"/>
          <w:sz w:val="22"/>
          <w:szCs w:val="22"/>
          <w:lang w:eastAsia="ko-KR"/>
        </w:rPr>
      </w:pPr>
    </w:p>
    <w:p w:rsidR="002066FE" w:rsidRDefault="004B6F50" w:rsidP="004B6F50">
      <w:pPr>
        <w:jc w:val="center"/>
        <w:rPr>
          <w:rFonts w:eastAsia="BatangChe"/>
          <w:kern w:val="2"/>
          <w:sz w:val="22"/>
          <w:szCs w:val="22"/>
          <w:lang w:eastAsia="ko-KR"/>
        </w:rPr>
      </w:pPr>
      <w:r>
        <w:rPr>
          <w:noProof/>
        </w:rPr>
        <w:drawing>
          <wp:inline distT="0" distB="0" distL="0" distR="0" wp14:anchorId="03D9423C" wp14:editId="52DE15FD">
            <wp:extent cx="3054350" cy="1900555"/>
            <wp:effectExtent l="19050" t="19050" r="12700" b="23495"/>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rotWithShape="1">
                    <a:blip r:embed="rId5"/>
                    <a:srcRect l="10598" t="41277" r="44607" b="12056"/>
                    <a:stretch/>
                  </pic:blipFill>
                  <pic:spPr>
                    <a:xfrm>
                      <a:off x="0" y="0"/>
                      <a:ext cx="3054350" cy="1900555"/>
                    </a:xfrm>
                    <a:prstGeom prst="rect">
                      <a:avLst/>
                    </a:prstGeom>
                    <a:ln>
                      <a:solidFill>
                        <a:schemeClr val="tx1"/>
                      </a:solidFill>
                    </a:ln>
                  </pic:spPr>
                </pic:pic>
              </a:graphicData>
            </a:graphic>
          </wp:inline>
        </w:drawing>
      </w:r>
    </w:p>
    <w:p w:rsidR="00304516" w:rsidRDefault="00304516" w:rsidP="00304516">
      <w:pPr>
        <w:pStyle w:val="Heading2"/>
        <w:jc w:val="center"/>
        <w:rPr>
          <w:rFonts w:ascii="Times New Roman" w:hAnsi="Times New Roman" w:cs="Times New Roman"/>
          <w:b/>
          <w:color w:val="000000" w:themeColor="text1"/>
        </w:rPr>
      </w:pPr>
    </w:p>
    <w:p w:rsidR="00CF556D" w:rsidRDefault="00CF556D" w:rsidP="00CF556D"/>
    <w:p w:rsidR="00CF556D" w:rsidRDefault="00CF556D" w:rsidP="00CF556D"/>
    <w:p w:rsidR="00CF556D" w:rsidRDefault="00CF556D" w:rsidP="00CF556D"/>
    <w:p w:rsidR="00CF556D" w:rsidRDefault="00CF556D" w:rsidP="00CF556D"/>
    <w:p w:rsidR="00CF556D" w:rsidRDefault="00CF556D" w:rsidP="00CF556D"/>
    <w:p w:rsidR="00CF556D" w:rsidRDefault="00CF556D" w:rsidP="00CF556D"/>
    <w:p w:rsidR="00CF556D" w:rsidRDefault="00CF556D" w:rsidP="00CF556D"/>
    <w:p w:rsidR="00CF556D" w:rsidRDefault="00CF556D" w:rsidP="00CF556D"/>
    <w:p w:rsidR="00CF556D" w:rsidRDefault="00CF556D" w:rsidP="00CF556D"/>
    <w:p w:rsidR="00CF556D" w:rsidRDefault="00CF556D" w:rsidP="00CF556D"/>
    <w:p w:rsidR="00CF556D" w:rsidRDefault="00CF556D" w:rsidP="00CF556D"/>
    <w:p w:rsidR="00CF556D" w:rsidRDefault="00CF556D" w:rsidP="00CF556D"/>
    <w:p w:rsidR="00CF556D" w:rsidRDefault="00CF556D" w:rsidP="00CF556D"/>
    <w:p w:rsidR="00CF556D" w:rsidRDefault="00CF556D" w:rsidP="00CF556D"/>
    <w:p w:rsidR="00CF556D" w:rsidRDefault="00CF556D" w:rsidP="00CF556D"/>
    <w:p w:rsidR="00CF556D" w:rsidRPr="00CF556D" w:rsidRDefault="00CF556D" w:rsidP="00CF556D"/>
    <w:p w:rsidR="00304516" w:rsidRPr="00304516" w:rsidRDefault="00304516" w:rsidP="00304516">
      <w:pPr>
        <w:pStyle w:val="Heading2"/>
        <w:jc w:val="center"/>
        <w:rPr>
          <w:rFonts w:ascii="Times New Roman" w:hAnsi="Times New Roman" w:cs="Times New Roman"/>
          <w:color w:val="000000" w:themeColor="text1"/>
          <w:sz w:val="22"/>
        </w:rPr>
      </w:pPr>
      <w:r w:rsidRPr="00304516">
        <w:rPr>
          <w:rFonts w:ascii="Times New Roman" w:hAnsi="Times New Roman" w:cs="Times New Roman"/>
          <w:color w:val="000000" w:themeColor="text1"/>
          <w:sz w:val="22"/>
        </w:rPr>
        <w:lastRenderedPageBreak/>
        <w:t>II.</w:t>
      </w:r>
      <w:r w:rsidRPr="00304516">
        <w:rPr>
          <w:rFonts w:ascii="Times New Roman" w:hAnsi="Times New Roman" w:cs="Times New Roman"/>
          <w:color w:val="000000" w:themeColor="text1"/>
          <w:sz w:val="22"/>
        </w:rPr>
        <w:t>B</w:t>
      </w:r>
      <w:r w:rsidRPr="00304516">
        <w:rPr>
          <w:rFonts w:ascii="Times New Roman" w:hAnsi="Times New Roman" w:cs="Times New Roman"/>
          <w:color w:val="000000" w:themeColor="text1"/>
          <w:sz w:val="22"/>
        </w:rPr>
        <w:t xml:space="preserve"> </w:t>
      </w:r>
      <w:r w:rsidRPr="00304516">
        <w:rPr>
          <w:rFonts w:ascii="Times New Roman" w:hAnsi="Times New Roman" w:cs="Times New Roman"/>
          <w:color w:val="000000" w:themeColor="text1"/>
          <w:sz w:val="22"/>
        </w:rPr>
        <w:t>Permeance-Capacitance</w:t>
      </w:r>
      <w:r w:rsidRPr="00304516">
        <w:rPr>
          <w:rFonts w:ascii="Times New Roman" w:hAnsi="Times New Roman" w:cs="Times New Roman"/>
          <w:color w:val="000000" w:themeColor="text1"/>
          <w:sz w:val="22"/>
        </w:rPr>
        <w:t xml:space="preserve"> Model</w:t>
      </w:r>
    </w:p>
    <w:p w:rsidR="00304516" w:rsidRDefault="00304516" w:rsidP="004B6F50">
      <w:pPr>
        <w:jc w:val="center"/>
        <w:rPr>
          <w:rFonts w:eastAsia="BatangChe"/>
          <w:kern w:val="2"/>
          <w:sz w:val="22"/>
          <w:szCs w:val="22"/>
          <w:lang w:eastAsia="ko-KR"/>
        </w:rPr>
      </w:pPr>
    </w:p>
    <w:p w:rsidR="00FE3987" w:rsidRDefault="00FE3987" w:rsidP="00FE3987">
      <w:pPr>
        <w:jc w:val="both"/>
        <w:rPr>
          <w:sz w:val="24"/>
          <w:szCs w:val="24"/>
        </w:rPr>
      </w:pPr>
      <w:r>
        <w:rPr>
          <w:sz w:val="24"/>
          <w:szCs w:val="24"/>
        </w:rPr>
        <w:t xml:space="preserve">B. </w:t>
      </w:r>
      <w:proofErr w:type="spellStart"/>
      <w:r>
        <w:rPr>
          <w:sz w:val="24"/>
          <w:szCs w:val="24"/>
        </w:rPr>
        <w:t>Tellegen’s</w:t>
      </w:r>
      <w:proofErr w:type="spellEnd"/>
      <w:r>
        <w:rPr>
          <w:sz w:val="24"/>
          <w:szCs w:val="24"/>
        </w:rPr>
        <w:t xml:space="preserve"> Gyrator theory was devised to describe power invariant transformation of magnetic and electric quantities. The dual effort and flow quantities are re</w:t>
      </w:r>
      <w:r w:rsidR="00511076">
        <w:rPr>
          <w:sz w:val="24"/>
          <w:szCs w:val="24"/>
        </w:rPr>
        <w:t>lated by the gyration constant N</w:t>
      </w:r>
      <w:r>
        <w:rPr>
          <w:sz w:val="24"/>
          <w:szCs w:val="24"/>
        </w:rPr>
        <w:t xml:space="preserve">. According to M. Faraday’s Law, Magnetic Displacement Current </w:t>
      </w:r>
      <w:r w:rsidR="00511076">
        <w:rPr>
          <w:sz w:val="24"/>
          <w:szCs w:val="24"/>
        </w:rPr>
        <w:t xml:space="preserve">flowing through a closed loop, </w:t>
      </w:r>
      <w:r w:rsidR="00B748B0">
        <w:rPr>
          <w:sz w:val="24"/>
          <w:szCs w:val="24"/>
        </w:rPr>
        <w:t>also known</w:t>
      </w:r>
      <w:r>
        <w:rPr>
          <w:sz w:val="24"/>
          <w:szCs w:val="24"/>
        </w:rPr>
        <w:t xml:space="preserve"> as the rate of change of magnetic flux</w:t>
      </w:r>
      <w:r w:rsidR="00F84051">
        <w:rPr>
          <w:sz w:val="24"/>
          <w:szCs w:val="24"/>
        </w:rPr>
        <w:t xml:space="preserve"> </w:t>
      </w:r>
      <w:r w:rsidR="00511076">
        <w:rPr>
          <w:sz w:val="24"/>
          <w:szCs w:val="24"/>
        </w:rPr>
        <w:t>linkage</w:t>
      </w:r>
      <w:r w:rsidR="00B748B0">
        <w:rPr>
          <w:sz w:val="24"/>
          <w:szCs w:val="24"/>
        </w:rPr>
        <w:t>,</w:t>
      </w:r>
      <w:r w:rsidR="00511076">
        <w:rPr>
          <w:sz w:val="24"/>
          <w:szCs w:val="24"/>
        </w:rPr>
        <w:t xml:space="preserve"> </w:t>
      </w:r>
      <w:r w:rsidR="00F84051">
        <w:rPr>
          <w:sz w:val="24"/>
          <w:szCs w:val="24"/>
        </w:rPr>
        <w:t xml:space="preserve">is responsible for </w:t>
      </w:r>
      <w:r w:rsidR="00511076">
        <w:rPr>
          <w:sz w:val="24"/>
          <w:szCs w:val="24"/>
        </w:rPr>
        <w:t>generating</w:t>
      </w:r>
      <w:r w:rsidR="00F84051">
        <w:rPr>
          <w:sz w:val="24"/>
          <w:szCs w:val="24"/>
        </w:rPr>
        <w:t xml:space="preserve"> </w:t>
      </w:r>
      <w:r w:rsidR="00F84051">
        <w:rPr>
          <w:sz w:val="24"/>
          <w:szCs w:val="24"/>
        </w:rPr>
        <w:t>Electric Voltage</w:t>
      </w:r>
      <w:r w:rsidR="00216C4E">
        <w:rPr>
          <w:sz w:val="24"/>
          <w:szCs w:val="24"/>
        </w:rPr>
        <w:t xml:space="preserve"> in the loop</w:t>
      </w:r>
      <w:r>
        <w:rPr>
          <w:sz w:val="24"/>
          <w:szCs w:val="24"/>
        </w:rPr>
        <w:t>.</w:t>
      </w:r>
    </w:p>
    <w:p w:rsidR="00FE3987" w:rsidRDefault="00FE3987" w:rsidP="00FE3987">
      <w:pPr>
        <w:jc w:val="both"/>
        <w:rPr>
          <w:sz w:val="24"/>
          <w:szCs w:val="24"/>
        </w:rPr>
      </w:pPr>
      <m:oMathPara>
        <m:oMathParaPr>
          <m:jc m:val="right"/>
        </m:oMathParaPr>
        <m:oMath>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=-N</m:t>
          </m:r>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ϕ</m:t>
                  </m:r>
                </m:e>
                <m:sub>
                  <m:r>
                    <w:rPr>
                      <w:rFonts w:ascii="Cambria Math" w:hAnsi="Cambria Math"/>
                      <w:sz w:val="24"/>
                      <w:szCs w:val="24"/>
                    </w:rPr>
                    <m:t>m</m:t>
                  </m:r>
                </m:sub>
              </m:sSub>
            </m:num>
            <m:den>
              <m:r>
                <w:rPr>
                  <w:rFonts w:ascii="Cambria Math" w:hAnsi="Cambria Math"/>
                  <w:sz w:val="24"/>
                  <w:szCs w:val="24"/>
                </w:rPr>
                <m:t>dt</m:t>
              </m:r>
            </m:den>
          </m:f>
          <m:r>
            <w:rPr>
              <w:rFonts w:ascii="Cambria Math" w:eastAsiaTheme="minorEastAsia" w:hAnsi="Cambria Math"/>
              <w:sz w:val="24"/>
              <w:szCs w:val="24"/>
            </w:rPr>
            <m:t>=-N</m:t>
          </m:r>
          <m:sSub>
            <m:sSubPr>
              <m:ctrlPr>
                <w:rPr>
                  <w:rFonts w:ascii="Cambria Math" w:hAnsi="Cambria Math"/>
                  <w:i/>
                  <w:iCs/>
                  <w:sz w:val="24"/>
                  <w:szCs w:val="24"/>
                </w:rPr>
              </m:ctrlPr>
            </m:sSubPr>
            <m:e>
              <m:r>
                <w:rPr>
                  <w:rFonts w:ascii="Cambria Math" w:hAnsi="Cambria Math"/>
                  <w:sz w:val="24"/>
                  <w:szCs w:val="24"/>
                </w:rPr>
                <m:t>I</m:t>
              </m:r>
            </m:e>
            <m:sub>
              <m:r>
                <w:rPr>
                  <w:rFonts w:ascii="Cambria Math" w:hAnsi="Cambria Math"/>
                  <w:sz w:val="24"/>
                  <w:szCs w:val="24"/>
                </w:rPr>
                <m:t>m,disp</m:t>
              </m:r>
            </m:sub>
          </m:sSub>
          <m:r>
            <w:rPr>
              <w:rFonts w:ascii="Cambria Math" w:eastAsiaTheme="minorEastAsia" w:hAnsi="Cambria Math"/>
              <w:sz w:val="24"/>
              <w:szCs w:val="24"/>
            </w:rPr>
            <m:t xml:space="preserve">          </m:t>
          </m:r>
          <m:r>
            <w:rPr>
              <w:rFonts w:ascii="Cambria Math" w:hAnsi="Cambria Math"/>
              <w:sz w:val="24"/>
              <w:szCs w:val="24"/>
            </w:rPr>
            <m:t>[Volt]</m:t>
          </m:r>
          <m:r>
            <w:rPr>
              <w:rFonts w:ascii="Cambria Math" w:eastAsiaTheme="minorEastAsia" w:hAnsi="Cambria Math"/>
              <w:sz w:val="24"/>
              <w:szCs w:val="24"/>
            </w:rPr>
            <m:t xml:space="preserve">                                        (3.10)</m:t>
          </m:r>
        </m:oMath>
      </m:oMathPara>
    </w:p>
    <w:p w:rsidR="00D30DFD" w:rsidRDefault="00D30DFD" w:rsidP="00D30DFD">
      <w:pPr>
        <w:jc w:val="both"/>
        <w:rPr>
          <w:sz w:val="24"/>
          <w:szCs w:val="24"/>
        </w:rPr>
      </w:pPr>
      <w:r>
        <w:rPr>
          <w:sz w:val="24"/>
          <w:szCs w:val="24"/>
        </w:rPr>
        <w:t xml:space="preserve">According to A. Ampere’s Law, </w:t>
      </w:r>
      <w:r w:rsidR="00AE42B4">
        <w:rPr>
          <w:sz w:val="24"/>
          <w:szCs w:val="24"/>
        </w:rPr>
        <w:t xml:space="preserve">Electric Conduction Current </w:t>
      </w:r>
      <w:r w:rsidR="00216C4E">
        <w:rPr>
          <w:sz w:val="24"/>
          <w:szCs w:val="24"/>
        </w:rPr>
        <w:t xml:space="preserve">flowing through a closed loop </w:t>
      </w:r>
      <w:r>
        <w:rPr>
          <w:sz w:val="24"/>
          <w:szCs w:val="24"/>
        </w:rPr>
        <w:t xml:space="preserve">is responsible for </w:t>
      </w:r>
      <w:r w:rsidR="00216C4E">
        <w:rPr>
          <w:sz w:val="24"/>
          <w:szCs w:val="24"/>
        </w:rPr>
        <w:t>generat</w:t>
      </w:r>
      <w:r>
        <w:rPr>
          <w:sz w:val="24"/>
          <w:szCs w:val="24"/>
        </w:rPr>
        <w:t>ing</w:t>
      </w:r>
      <w:r w:rsidR="00AE42B4">
        <w:rPr>
          <w:sz w:val="24"/>
          <w:szCs w:val="24"/>
        </w:rPr>
        <w:t xml:space="preserve"> </w:t>
      </w:r>
      <w:r w:rsidR="00AE42B4">
        <w:rPr>
          <w:sz w:val="24"/>
          <w:szCs w:val="24"/>
        </w:rPr>
        <w:t>Magnetic Voltage</w:t>
      </w:r>
      <w:r w:rsidR="00216C4E">
        <w:rPr>
          <w:sz w:val="24"/>
          <w:szCs w:val="24"/>
        </w:rPr>
        <w:t xml:space="preserve"> in the loop</w:t>
      </w:r>
      <w:r>
        <w:rPr>
          <w:sz w:val="24"/>
          <w:szCs w:val="24"/>
        </w:rPr>
        <w:t>.</w:t>
      </w:r>
    </w:p>
    <w:p w:rsidR="00FE3987" w:rsidRPr="00D30DFD" w:rsidRDefault="00D30DFD" w:rsidP="00D30DFD">
      <w:pPr>
        <w:jc w:val="center"/>
        <w:rPr>
          <w:rFonts w:eastAsia="BatangChe"/>
          <w:kern w:val="2"/>
          <w:sz w:val="22"/>
          <w:szCs w:val="22"/>
          <w:lang w:eastAsia="ko-KR"/>
        </w:rPr>
      </w:pPr>
      <m:oMathPara>
        <m:oMathParaPr>
          <m:jc m:val="right"/>
        </m:oMathParaPr>
        <m:oMath>
          <m:sSub>
            <m:sSubPr>
              <m:ctrlPr>
                <w:rPr>
                  <w:rFonts w:ascii="Cambria Math" w:hAnsi="Cambria Math"/>
                  <w:i/>
                  <w:iCs/>
                  <w:sz w:val="24"/>
                  <w:szCs w:val="24"/>
                </w:rPr>
              </m:ctrlPr>
            </m:sSubPr>
            <m:e>
              <m:r>
                <m:rPr>
                  <m:scr m:val="script"/>
                </m:rPr>
                <w:rPr>
                  <w:rFonts w:ascii="Cambria Math" w:hAnsi="Cambria Math"/>
                  <w:sz w:val="24"/>
                  <w:szCs w:val="24"/>
                </w:rPr>
                <m:t>F</m:t>
              </m:r>
            </m:e>
            <m:sub>
              <m:r>
                <w:rPr>
                  <w:rFonts w:ascii="Cambria Math" w:hAnsi="Cambria Math"/>
                  <w:sz w:val="24"/>
                  <w:szCs w:val="24"/>
                </w:rPr>
                <m:t>m</m:t>
              </m:r>
            </m:sub>
          </m:sSub>
          <m:r>
            <w:rPr>
              <w:rFonts w:ascii="Cambria Math" w:hAnsi="Cambria Math"/>
              <w:sz w:val="24"/>
              <w:szCs w:val="24"/>
            </w:rPr>
            <m:t>=</m:t>
          </m:r>
          <m:nary>
            <m:naryPr>
              <m:chr m:val="∮"/>
              <m:limLoc m:val="undOvr"/>
              <m:subHide m:val="1"/>
              <m:supHide m:val="1"/>
              <m:ctrlPr>
                <w:rPr>
                  <w:rFonts w:ascii="Cambria Math" w:hAnsi="Cambria Math"/>
                  <w:i/>
                  <w:iCs/>
                  <w:sz w:val="24"/>
                  <w:szCs w:val="24"/>
                </w:rPr>
              </m:ctrlPr>
            </m:naryPr>
            <m:sub/>
            <m:sup/>
            <m:e>
              <m:r>
                <m:rPr>
                  <m:sty m:val="bi"/>
                </m:rPr>
                <w:rPr>
                  <w:rFonts w:ascii="Cambria Math" w:hAnsi="Cambria Math"/>
                  <w:sz w:val="24"/>
                  <w:szCs w:val="24"/>
                </w:rPr>
                <m:t>H</m:t>
              </m:r>
              <m:r>
                <w:rPr>
                  <w:rFonts w:ascii="Cambria Math" w:hAnsi="Cambria Math"/>
                  <w:sz w:val="24"/>
                  <w:szCs w:val="24"/>
                </w:rPr>
                <m:t>.dl</m:t>
              </m:r>
            </m:e>
          </m:nary>
          <m:r>
            <w:rPr>
              <w:rFonts w:ascii="Cambria Math" w:hAnsi="Cambria Math"/>
              <w:sz w:val="24"/>
              <w:szCs w:val="24"/>
            </w:rPr>
            <m:t>=</m:t>
          </m:r>
          <m:r>
            <w:rPr>
              <w:rFonts w:ascii="Cambria Math" w:hAnsi="Cambria Math"/>
              <w:sz w:val="24"/>
              <w:szCs w:val="24"/>
            </w:rPr>
            <m:t>N</m:t>
          </m:r>
          <m:sSub>
            <m:sSubPr>
              <m:ctrlPr>
                <w:rPr>
                  <w:rFonts w:ascii="Cambria Math" w:hAnsi="Cambria Math"/>
                  <w:i/>
                  <w:iCs/>
                  <w:sz w:val="24"/>
                  <w:szCs w:val="24"/>
                </w:rPr>
              </m:ctrlPr>
            </m:sSubPr>
            <m:e>
              <m:r>
                <w:rPr>
                  <w:rFonts w:ascii="Cambria Math" w:hAnsi="Cambria Math"/>
                  <w:sz w:val="24"/>
                  <w:szCs w:val="24"/>
                </w:rPr>
                <m:t>I</m:t>
              </m:r>
            </m:e>
            <m:sub>
              <m:r>
                <w:rPr>
                  <w:rFonts w:ascii="Cambria Math" w:hAnsi="Cambria Math"/>
                  <w:sz w:val="24"/>
                  <w:szCs w:val="24"/>
                </w:rPr>
                <m:t>e</m:t>
              </m:r>
            </m:sub>
          </m:sSub>
          <m:r>
            <w:rPr>
              <w:rFonts w:ascii="Cambria Math" w:hAnsi="Cambria Math"/>
              <w:sz w:val="24"/>
              <w:szCs w:val="24"/>
            </w:rPr>
            <m:t>          [Ampere]</m:t>
          </m:r>
          <m:r>
            <w:rPr>
              <w:rFonts w:ascii="Cambria Math" w:eastAsiaTheme="minorEastAsia" w:hAnsi="Cambria Math"/>
              <w:sz w:val="24"/>
              <w:szCs w:val="24"/>
            </w:rPr>
            <m:t xml:space="preserve"> </m:t>
          </m:r>
          <m:r>
            <w:rPr>
              <w:rFonts w:ascii="Cambria Math" w:eastAsiaTheme="minorEastAsia" w:hAnsi="Cambria Math"/>
              <w:sz w:val="24"/>
              <w:szCs w:val="24"/>
            </w:rPr>
            <m:t xml:space="preserve">             </m:t>
          </m:r>
          <m:r>
            <w:rPr>
              <w:rFonts w:ascii="Cambria Math" w:eastAsiaTheme="minorEastAsia" w:hAnsi="Cambria Math"/>
              <w:sz w:val="24"/>
              <w:szCs w:val="24"/>
            </w:rPr>
            <m:t xml:space="preserve">                            (3.13</m:t>
          </m:r>
          <m:r>
            <w:rPr>
              <w:rFonts w:ascii="Cambria Math" w:eastAsiaTheme="minorEastAsia" w:hAnsi="Cambria Math"/>
              <w:sz w:val="24"/>
              <w:szCs w:val="24"/>
            </w:rPr>
            <m:t>)</m:t>
          </m:r>
        </m:oMath>
      </m:oMathPara>
    </w:p>
    <w:p w:rsidR="006B16B0" w:rsidRDefault="00EB64E5" w:rsidP="006B16B0">
      <w:pPr>
        <w:rPr>
          <w:sz w:val="24"/>
          <w:szCs w:val="24"/>
        </w:rPr>
      </w:pPr>
      <w:r>
        <w:rPr>
          <w:sz w:val="24"/>
          <w:szCs w:val="24"/>
        </w:rPr>
        <w:t>R. W. Buntenbach proposed Power Invariant Permeance-Capacitance Model</w:t>
      </w:r>
      <w:r>
        <w:rPr>
          <w:sz w:val="24"/>
          <w:szCs w:val="24"/>
        </w:rPr>
        <w:t xml:space="preserve">. </w:t>
      </w:r>
      <w:r w:rsidR="006B16B0">
        <w:rPr>
          <w:sz w:val="24"/>
          <w:szCs w:val="24"/>
        </w:rPr>
        <w:t xml:space="preserve">This Permeance is measured in units of Henry. It is the opposite of Magnetic Reluctance and is proportional to the Magnetic Inductance of the core.  </w:t>
      </w:r>
    </w:p>
    <w:p w:rsidR="006B16B0" w:rsidRPr="00EB64E5" w:rsidRDefault="006B16B0" w:rsidP="006B16B0">
      <w:pPr>
        <w:jc w:val="center"/>
        <w:rPr>
          <w:rFonts w:eastAsia="BatangChe"/>
          <w:kern w:val="2"/>
          <w:sz w:val="22"/>
          <w:szCs w:val="22"/>
          <w:lang w:eastAsia="ko-KR"/>
        </w:rPr>
      </w:pPr>
      <m:oMathPara>
        <m:oMathParaPr>
          <m:jc m:val="right"/>
        </m:oMathParaPr>
        <m:oMath>
          <m:sSub>
            <m:sSubPr>
              <m:ctrlPr>
                <w:rPr>
                  <w:rFonts w:ascii="Cambria Math" w:hAnsi="Cambria Math"/>
                  <w:i/>
                  <w:iCs/>
                  <w:sz w:val="24"/>
                  <w:szCs w:val="24"/>
                </w:rPr>
              </m:ctrlPr>
            </m:sSubPr>
            <m:e>
              <m:r>
                <w:rPr>
                  <w:rFonts w:ascii="Cambria Math" w:hAnsi="Cambria Math"/>
                  <w:sz w:val="24"/>
                  <w:szCs w:val="24"/>
                </w:rPr>
                <m:t>P</m:t>
              </m:r>
            </m:e>
            <m:sub>
              <m:r>
                <w:rPr>
                  <w:rFonts w:ascii="Cambria Math" w:hAnsi="Cambria Math"/>
                  <w:sz w:val="24"/>
                  <w:szCs w:val="24"/>
                </w:rPr>
                <m:t>m</m:t>
              </m:r>
            </m:sub>
          </m:sSub>
          <m:r>
            <m:rPr>
              <m:sty m:val="p"/>
            </m:rP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sSub>
                <m:sSubPr>
                  <m:ctrlPr>
                    <w:rPr>
                      <w:rFonts w:ascii="Cambria Math" w:hAnsi="Cambria Math"/>
                      <w:i/>
                      <w:iCs/>
                      <w:sz w:val="24"/>
                      <w:szCs w:val="24"/>
                    </w:rPr>
                  </m:ctrlPr>
                </m:sSubPr>
                <m:e>
                  <m:r>
                    <m:rPr>
                      <m:scr m:val="script"/>
                    </m:rPr>
                    <w:rPr>
                      <w:rFonts w:ascii="Cambria Math" w:hAnsi="Cambria Math"/>
                      <w:sz w:val="24"/>
                      <w:szCs w:val="24"/>
                    </w:rPr>
                    <m:t>R</m:t>
                  </m:r>
                </m:e>
                <m:sub>
                  <m:r>
                    <w:rPr>
                      <w:rFonts w:ascii="Cambria Math" w:hAnsi="Cambria Math"/>
                      <w:sz w:val="24"/>
                      <w:szCs w:val="24"/>
                    </w:rPr>
                    <m:t>m</m:t>
                  </m:r>
                </m:sub>
              </m:sSub>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m</m:t>
                  </m:r>
                </m:sub>
              </m:sSub>
            </m:num>
            <m:den>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den>
          </m:f>
          <m:r>
            <w:rPr>
              <w:rFonts w:ascii="Cambria Math" w:hAnsi="Cambria Math"/>
              <w:sz w:val="24"/>
              <w:szCs w:val="24"/>
            </w:rPr>
            <m:t>=μ</m:t>
          </m:r>
          <m:f>
            <m:fPr>
              <m:ctrlPr>
                <w:rPr>
                  <w:rFonts w:ascii="Cambria Math" w:hAnsi="Cambria Math"/>
                  <w:i/>
                  <w:iCs/>
                  <w:sz w:val="24"/>
                  <w:szCs w:val="24"/>
                </w:rPr>
              </m:ctrlPr>
            </m:fPr>
            <m:num>
              <m:r>
                <w:rPr>
                  <w:rFonts w:ascii="Cambria Math" w:hAnsi="Cambria Math"/>
                  <w:sz w:val="24"/>
                  <w:szCs w:val="24"/>
                </w:rPr>
                <m:t>A</m:t>
              </m:r>
            </m:num>
            <m:den>
              <m:r>
                <w:rPr>
                  <w:rFonts w:ascii="Cambria Math" w:hAnsi="Cambria Math"/>
                  <w:sz w:val="24"/>
                  <w:szCs w:val="24"/>
                </w:rPr>
                <m:t>l</m:t>
              </m:r>
            </m:den>
          </m:f>
          <m:r>
            <w:rPr>
              <w:rFonts w:ascii="Cambria Math" w:hAnsi="Cambria Math"/>
              <w:sz w:val="24"/>
              <w:szCs w:val="24"/>
            </w:rPr>
            <m:t> [Henry]</m:t>
          </m:r>
          <m:r>
            <w:rPr>
              <w:rFonts w:ascii="Cambria Math" w:eastAsiaTheme="minorEastAsia" w:hAnsi="Cambria Math"/>
              <w:sz w:val="24"/>
              <w:szCs w:val="24"/>
            </w:rPr>
            <m:t xml:space="preserve">                                            (3.16</m:t>
          </m:r>
          <m:r>
            <w:rPr>
              <w:rFonts w:ascii="Cambria Math" w:eastAsiaTheme="minorEastAsia" w:hAnsi="Cambria Math"/>
              <w:sz w:val="24"/>
              <w:szCs w:val="24"/>
            </w:rPr>
            <m:t>)</m:t>
          </m:r>
        </m:oMath>
      </m:oMathPara>
    </w:p>
    <w:p w:rsidR="006B16B0" w:rsidRDefault="006B16B0" w:rsidP="00EB64E5">
      <w:pPr>
        <w:rPr>
          <w:sz w:val="24"/>
          <w:szCs w:val="24"/>
        </w:rPr>
      </w:pPr>
    </w:p>
    <w:p w:rsidR="00EB64E5" w:rsidRDefault="00EB64E5" w:rsidP="00EB64E5">
      <w:pPr>
        <w:rPr>
          <w:sz w:val="24"/>
          <w:szCs w:val="24"/>
        </w:rPr>
      </w:pPr>
      <w:r>
        <w:rPr>
          <w:sz w:val="24"/>
          <w:szCs w:val="24"/>
        </w:rPr>
        <w:t>Magnetic Permeance is defined as a magnetic capacitor which stores magnetic flux measured in Volt-seconds.</w:t>
      </w:r>
    </w:p>
    <w:p w:rsidR="00EB64E5" w:rsidRDefault="00EB64E5" w:rsidP="00EB64E5">
      <w:pPr>
        <w:jc w:val="right"/>
        <w:rPr>
          <w:sz w:val="24"/>
          <w:szCs w:val="24"/>
        </w:rPr>
      </w:pPr>
      <m:oMathPara>
        <m:oMathParaPr>
          <m:jc m:val="right"/>
        </m:oMathParaPr>
        <m:oMath>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Pm</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m</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Pm</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[Volt.s]                                            (3.14)</m:t>
          </m:r>
        </m:oMath>
      </m:oMathPara>
    </w:p>
    <w:p w:rsidR="00EB64E5" w:rsidRDefault="006B16B0" w:rsidP="00EB64E5">
      <w:pPr>
        <w:jc w:val="both"/>
        <w:rPr>
          <w:rFonts w:eastAsiaTheme="minorEastAsia"/>
          <w:sz w:val="24"/>
          <w:szCs w:val="24"/>
        </w:rPr>
      </w:pPr>
      <w:r>
        <w:rPr>
          <w:rFonts w:eastAsiaTheme="minorEastAsia"/>
          <w:sz w:val="24"/>
          <w:szCs w:val="24"/>
        </w:rPr>
        <w:t>The Permeance</w:t>
      </w:r>
      <w:r w:rsidR="00EB64E5">
        <w:rPr>
          <w:rFonts w:eastAsiaTheme="minorEastAsia"/>
          <w:sz w:val="24"/>
          <w:szCs w:val="24"/>
        </w:rPr>
        <w:t xml:space="preserve"> resists changes in Magnetic voltage.</w:t>
      </w:r>
    </w:p>
    <w:p w:rsidR="00EB64E5" w:rsidRDefault="00EB64E5" w:rsidP="00EB64E5">
      <w:pPr>
        <w:jc w:val="both"/>
        <w:rPr>
          <w:rFonts w:eastAsiaTheme="minorHAnsi"/>
          <w:sz w:val="24"/>
          <w:szCs w:val="24"/>
        </w:rPr>
      </w:pPr>
      <m:oMathPara>
        <m:oMathParaPr>
          <m:jc m:val="right"/>
        </m:oMathPara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Pmdisp</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m</m:t>
              </m:r>
            </m:sub>
          </m:sSub>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Pm</m:t>
                  </m:r>
                </m:sub>
              </m:sSub>
              <m:r>
                <w:rPr>
                  <w:rFonts w:ascii="Cambria Math" w:hAnsi="Cambria Math"/>
                  <w:sz w:val="24"/>
                  <w:szCs w:val="24"/>
                </w:rPr>
                <m:t>(t)</m:t>
              </m:r>
            </m:num>
            <m:den>
              <m:r>
                <w:rPr>
                  <w:rFonts w:ascii="Cambria Math" w:hAnsi="Cambria Math"/>
                  <w:sz w:val="24"/>
                  <w:szCs w:val="24"/>
                </w:rPr>
                <m:t>dt</m:t>
              </m:r>
            </m:den>
          </m:f>
          <m:r>
            <w:rPr>
              <w:rFonts w:ascii="Cambria Math" w:eastAsiaTheme="minorEastAsia" w:hAnsi="Cambria Math"/>
              <w:sz w:val="24"/>
              <w:szCs w:val="24"/>
            </w:rPr>
            <m:t xml:space="preserve">   [Volt]                                            (3.15)</m:t>
          </m:r>
        </m:oMath>
      </m:oMathPara>
    </w:p>
    <w:p w:rsidR="00E76E03" w:rsidRDefault="00E76E03" w:rsidP="00EB3AC3">
      <w:pPr>
        <w:rPr>
          <w:rFonts w:eastAsia="BatangChe"/>
          <w:kern w:val="2"/>
          <w:sz w:val="22"/>
          <w:szCs w:val="22"/>
          <w:lang w:eastAsia="ko-KR"/>
        </w:rPr>
      </w:pPr>
    </w:p>
    <w:p w:rsidR="00E76E03" w:rsidRDefault="001E10BD" w:rsidP="00EB3AC3">
      <w:pPr>
        <w:rPr>
          <w:rFonts w:eastAsia="BatangChe"/>
          <w:kern w:val="2"/>
          <w:sz w:val="22"/>
          <w:szCs w:val="22"/>
          <w:lang w:eastAsia="ko-KR"/>
        </w:rPr>
      </w:pPr>
      <w:r>
        <w:rPr>
          <w:noProof/>
        </w:rPr>
        <w:drawing>
          <wp:inline distT="0" distB="0" distL="0" distR="0" wp14:anchorId="24822467" wp14:editId="3F4F1D2B">
            <wp:extent cx="5943600" cy="1765300"/>
            <wp:effectExtent l="19050" t="19050" r="19050" b="2540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6"/>
                    <a:stretch>
                      <a:fillRect/>
                    </a:stretch>
                  </pic:blipFill>
                  <pic:spPr>
                    <a:xfrm>
                      <a:off x="0" y="0"/>
                      <a:ext cx="5943600" cy="1765300"/>
                    </a:xfrm>
                    <a:prstGeom prst="rect">
                      <a:avLst/>
                    </a:prstGeom>
                    <a:ln>
                      <a:solidFill>
                        <a:schemeClr val="tx1"/>
                      </a:solidFill>
                    </a:ln>
                  </pic:spPr>
                </pic:pic>
              </a:graphicData>
            </a:graphic>
          </wp:inline>
        </w:drawing>
      </w:r>
    </w:p>
    <w:p w:rsidR="00E76E03" w:rsidRDefault="00E76E03" w:rsidP="00EB3AC3">
      <w:pPr>
        <w:rPr>
          <w:rFonts w:eastAsia="BatangChe"/>
          <w:kern w:val="2"/>
          <w:sz w:val="22"/>
          <w:szCs w:val="22"/>
          <w:lang w:eastAsia="ko-KR"/>
        </w:rPr>
      </w:pPr>
    </w:p>
    <w:p w:rsidR="00CF556D" w:rsidRDefault="00CF556D" w:rsidP="00EB3AC3">
      <w:pPr>
        <w:rPr>
          <w:rFonts w:eastAsia="BatangChe"/>
          <w:kern w:val="2"/>
          <w:sz w:val="22"/>
          <w:szCs w:val="22"/>
          <w:lang w:eastAsia="ko-KR"/>
        </w:rPr>
      </w:pPr>
    </w:p>
    <w:p w:rsidR="00CF556D" w:rsidRDefault="00CF556D" w:rsidP="00EB3AC3">
      <w:pPr>
        <w:rPr>
          <w:rFonts w:eastAsia="BatangChe"/>
          <w:kern w:val="2"/>
          <w:sz w:val="22"/>
          <w:szCs w:val="22"/>
          <w:lang w:eastAsia="ko-KR"/>
        </w:rPr>
      </w:pPr>
    </w:p>
    <w:p w:rsidR="00CF556D" w:rsidRDefault="00CF556D" w:rsidP="00EB3AC3">
      <w:pPr>
        <w:rPr>
          <w:rFonts w:eastAsia="BatangChe"/>
          <w:kern w:val="2"/>
          <w:sz w:val="22"/>
          <w:szCs w:val="22"/>
          <w:lang w:eastAsia="ko-KR"/>
        </w:rPr>
      </w:pPr>
    </w:p>
    <w:p w:rsidR="00CF556D" w:rsidRDefault="00CF556D" w:rsidP="00EB3AC3">
      <w:pPr>
        <w:rPr>
          <w:rFonts w:eastAsia="BatangChe"/>
          <w:kern w:val="2"/>
          <w:sz w:val="22"/>
          <w:szCs w:val="22"/>
          <w:lang w:eastAsia="ko-KR"/>
        </w:rPr>
      </w:pPr>
    </w:p>
    <w:p w:rsidR="00CF556D" w:rsidRDefault="00CF556D" w:rsidP="00EB3AC3">
      <w:pPr>
        <w:rPr>
          <w:rFonts w:eastAsia="BatangChe"/>
          <w:kern w:val="2"/>
          <w:sz w:val="22"/>
          <w:szCs w:val="22"/>
          <w:lang w:eastAsia="ko-KR"/>
        </w:rPr>
      </w:pPr>
    </w:p>
    <w:p w:rsidR="00CF556D" w:rsidRDefault="00CF556D" w:rsidP="00EB3AC3">
      <w:pPr>
        <w:rPr>
          <w:rFonts w:eastAsia="BatangChe"/>
          <w:kern w:val="2"/>
          <w:sz w:val="22"/>
          <w:szCs w:val="22"/>
          <w:lang w:eastAsia="ko-KR"/>
        </w:rPr>
      </w:pPr>
    </w:p>
    <w:p w:rsidR="00CF556D" w:rsidRDefault="00CF556D" w:rsidP="00EB3AC3">
      <w:pPr>
        <w:rPr>
          <w:rFonts w:eastAsia="BatangChe"/>
          <w:kern w:val="2"/>
          <w:sz w:val="22"/>
          <w:szCs w:val="22"/>
          <w:lang w:eastAsia="ko-KR"/>
        </w:rPr>
      </w:pPr>
    </w:p>
    <w:p w:rsidR="00CF556D" w:rsidRDefault="00CF556D" w:rsidP="00EB3AC3">
      <w:pPr>
        <w:rPr>
          <w:rFonts w:eastAsia="BatangChe"/>
          <w:kern w:val="2"/>
          <w:sz w:val="22"/>
          <w:szCs w:val="22"/>
          <w:lang w:eastAsia="ko-KR"/>
        </w:rPr>
      </w:pPr>
    </w:p>
    <w:p w:rsidR="00CF556D" w:rsidRDefault="00CF556D" w:rsidP="00EB3AC3">
      <w:pPr>
        <w:rPr>
          <w:rFonts w:eastAsia="BatangChe"/>
          <w:kern w:val="2"/>
          <w:sz w:val="22"/>
          <w:szCs w:val="22"/>
          <w:lang w:eastAsia="ko-KR"/>
        </w:rPr>
      </w:pPr>
    </w:p>
    <w:p w:rsidR="00304516" w:rsidRPr="00304516" w:rsidRDefault="00304516" w:rsidP="00304516">
      <w:pPr>
        <w:pStyle w:val="Heading2"/>
        <w:jc w:val="center"/>
        <w:rPr>
          <w:rFonts w:ascii="Times New Roman" w:hAnsi="Times New Roman" w:cs="Times New Roman"/>
          <w:color w:val="000000" w:themeColor="text1"/>
          <w:sz w:val="22"/>
        </w:rPr>
      </w:pPr>
      <w:r w:rsidRPr="00304516">
        <w:rPr>
          <w:rFonts w:ascii="Times New Roman" w:hAnsi="Times New Roman" w:cs="Times New Roman"/>
          <w:color w:val="000000" w:themeColor="text1"/>
          <w:sz w:val="22"/>
        </w:rPr>
        <w:lastRenderedPageBreak/>
        <w:t>II.</w:t>
      </w:r>
      <w:r w:rsidR="00AE42B4">
        <w:rPr>
          <w:rFonts w:ascii="Times New Roman" w:hAnsi="Times New Roman" w:cs="Times New Roman"/>
          <w:color w:val="000000" w:themeColor="text1"/>
          <w:sz w:val="22"/>
        </w:rPr>
        <w:t>C</w:t>
      </w:r>
      <w:r w:rsidRPr="00304516">
        <w:rPr>
          <w:rFonts w:ascii="Times New Roman" w:hAnsi="Times New Roman" w:cs="Times New Roman"/>
          <w:color w:val="000000" w:themeColor="text1"/>
          <w:sz w:val="22"/>
        </w:rPr>
        <w:t xml:space="preserve"> </w:t>
      </w:r>
      <w:r w:rsidRPr="00304516">
        <w:rPr>
          <w:rFonts w:ascii="Times New Roman" w:hAnsi="Times New Roman" w:cs="Times New Roman"/>
          <w:color w:val="000000" w:themeColor="text1"/>
          <w:sz w:val="22"/>
        </w:rPr>
        <w:t>Magnetic Transmission Line</w:t>
      </w:r>
      <w:r w:rsidRPr="00304516">
        <w:rPr>
          <w:rFonts w:ascii="Times New Roman" w:hAnsi="Times New Roman" w:cs="Times New Roman"/>
          <w:color w:val="000000" w:themeColor="text1"/>
          <w:sz w:val="22"/>
        </w:rPr>
        <w:t xml:space="preserve"> Model</w:t>
      </w:r>
    </w:p>
    <w:p w:rsidR="00E76E03" w:rsidRDefault="00E76E03" w:rsidP="00EB3AC3">
      <w:pPr>
        <w:rPr>
          <w:rFonts w:eastAsia="BatangChe"/>
          <w:kern w:val="2"/>
          <w:sz w:val="22"/>
          <w:szCs w:val="22"/>
          <w:lang w:eastAsia="ko-KR"/>
        </w:rPr>
      </w:pPr>
    </w:p>
    <w:p w:rsidR="00A13541" w:rsidRPr="00A13541" w:rsidRDefault="00A13541" w:rsidP="00A13541">
      <w:pPr>
        <w:jc w:val="both"/>
        <w:rPr>
          <w:rFonts w:eastAsiaTheme="minorEastAsia"/>
          <w:sz w:val="22"/>
          <w:szCs w:val="22"/>
        </w:rPr>
      </w:pPr>
      <w:r w:rsidRPr="00A13541">
        <w:rPr>
          <w:sz w:val="22"/>
          <w:szCs w:val="22"/>
        </w:rPr>
        <w:t xml:space="preserve">In 2012, J. </w:t>
      </w:r>
      <w:proofErr w:type="spellStart"/>
      <w:r w:rsidRPr="00A13541">
        <w:rPr>
          <w:sz w:val="22"/>
          <w:szCs w:val="22"/>
        </w:rPr>
        <w:t>Faria</w:t>
      </w:r>
      <w:proofErr w:type="spellEnd"/>
      <w:r w:rsidRPr="00A13541">
        <w:rPr>
          <w:sz w:val="22"/>
          <w:szCs w:val="22"/>
        </w:rPr>
        <w:t xml:space="preserve"> and M. </w:t>
      </w:r>
      <w:proofErr w:type="spellStart"/>
      <w:r w:rsidRPr="00A13541">
        <w:rPr>
          <w:sz w:val="22"/>
          <w:szCs w:val="22"/>
        </w:rPr>
        <w:t>Pires</w:t>
      </w:r>
      <w:proofErr w:type="spellEnd"/>
      <w:r w:rsidRPr="00A13541">
        <w:rPr>
          <w:sz w:val="22"/>
          <w:szCs w:val="22"/>
        </w:rPr>
        <w:t xml:space="preserve"> presented Magnetic Transmission Line Model based on Electric Transmission Line Model. </w:t>
      </w:r>
      <w:r w:rsidRPr="00A13541">
        <w:rPr>
          <w:rFonts w:eastAsiaTheme="minorEastAsia"/>
          <w:sz w:val="22"/>
          <w:szCs w:val="22"/>
        </w:rPr>
        <w:t xml:space="preserve">Analogous to the scalar Electric Potential, scalar magnetic potential </w:t>
      </w:r>
      <m:oMath>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m</m:t>
            </m:r>
          </m:sub>
        </m:sSub>
      </m:oMath>
      <w:r w:rsidRPr="00A13541">
        <w:rPr>
          <w:rFonts w:eastAsiaTheme="minorEastAsia"/>
          <w:sz w:val="22"/>
          <w:szCs w:val="22"/>
        </w:rPr>
        <w:t xml:space="preserve"> can be defined as</w:t>
      </w:r>
    </w:p>
    <w:p w:rsidR="00A13541" w:rsidRPr="00A13541" w:rsidRDefault="00A13541" w:rsidP="00A13541">
      <w:pPr>
        <w:jc w:val="both"/>
        <w:rPr>
          <w:rFonts w:eastAsiaTheme="minorEastAsia"/>
          <w:sz w:val="22"/>
          <w:szCs w:val="22"/>
        </w:rPr>
      </w:pPr>
      <m:oMathPara>
        <m:oMathParaPr>
          <m:jc m:val="right"/>
        </m:oMathParaPr>
        <m:oMath>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m</m:t>
              </m:r>
            </m:sub>
          </m:sSub>
          <m:r>
            <w:rPr>
              <w:rFonts w:ascii="Cambria Math" w:eastAsiaTheme="minorEastAsia" w:hAnsi="Cambria Math"/>
              <w:sz w:val="22"/>
              <w:szCs w:val="22"/>
            </w:rPr>
            <m:t>=</m:t>
          </m:r>
          <m:nary>
            <m:naryPr>
              <m:limLoc m:val="subSup"/>
              <m:ctrlPr>
                <w:rPr>
                  <w:rFonts w:ascii="Cambria Math" w:eastAsiaTheme="minorEastAsia" w:hAnsi="Cambria Math"/>
                  <w:i/>
                  <w:sz w:val="22"/>
                  <w:szCs w:val="22"/>
                </w:rPr>
              </m:ctrlPr>
            </m:naryPr>
            <m:sub>
              <m:r>
                <w:rPr>
                  <w:rFonts w:ascii="Cambria Math" w:eastAsiaTheme="minorEastAsia" w:hAnsi="Cambria Math"/>
                  <w:sz w:val="22"/>
                  <w:szCs w:val="22"/>
                </w:rPr>
                <m:t>a</m:t>
              </m:r>
            </m:sub>
            <m:sup>
              <m:r>
                <w:rPr>
                  <w:rFonts w:ascii="Cambria Math" w:eastAsiaTheme="minorEastAsia" w:hAnsi="Cambria Math"/>
                  <w:sz w:val="22"/>
                  <w:szCs w:val="22"/>
                </w:rPr>
                <m:t>b</m:t>
              </m:r>
            </m:sup>
            <m:e>
              <m:r>
                <m:rPr>
                  <m:sty m:val="bi"/>
                </m:rPr>
                <w:rPr>
                  <w:rFonts w:ascii="Cambria Math" w:eastAsiaTheme="minorEastAsia" w:hAnsi="Cambria Math"/>
                  <w:sz w:val="22"/>
                  <w:szCs w:val="22"/>
                </w:rPr>
                <m:t>H</m:t>
              </m:r>
              <m:r>
                <w:rPr>
                  <w:rFonts w:ascii="Cambria Math" w:eastAsiaTheme="minorEastAsia" w:hAnsi="Cambria Math"/>
                  <w:sz w:val="22"/>
                  <w:szCs w:val="22"/>
                </w:rPr>
                <m:t>.dl</m:t>
              </m:r>
            </m:e>
          </m:nary>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 xml:space="preserve">                                                            (3.29)</m:t>
          </m:r>
        </m:oMath>
      </m:oMathPara>
    </w:p>
    <w:p w:rsidR="00A13541" w:rsidRPr="00A13541" w:rsidRDefault="00A13541" w:rsidP="00A13541">
      <w:pPr>
        <w:jc w:val="both"/>
        <w:rPr>
          <w:rFonts w:eastAsiaTheme="minorEastAsia"/>
          <w:sz w:val="22"/>
          <w:szCs w:val="22"/>
        </w:rPr>
      </w:pPr>
      <w:r w:rsidRPr="00A13541">
        <w:rPr>
          <w:rFonts w:eastAsiaTheme="minorEastAsia"/>
          <w:sz w:val="22"/>
          <w:szCs w:val="22"/>
        </w:rPr>
        <w:t xml:space="preserve">The Magnetic Displacement Current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I</m:t>
            </m:r>
          </m:e>
          <m:sub>
            <m:r>
              <w:rPr>
                <w:rFonts w:ascii="Cambria Math" w:eastAsiaTheme="minorEastAsia" w:hAnsi="Cambria Math"/>
                <w:sz w:val="22"/>
                <w:szCs w:val="22"/>
              </w:rPr>
              <m:t>m</m:t>
            </m:r>
          </m:sub>
        </m:sSub>
      </m:oMath>
      <w:r w:rsidRPr="00A13541">
        <w:rPr>
          <w:rFonts w:eastAsiaTheme="minorEastAsia"/>
          <w:sz w:val="22"/>
          <w:szCs w:val="22"/>
        </w:rPr>
        <w:t xml:space="preserve"> is defined as the rate of change of magnetic flux </w:t>
      </w:r>
      <m:oMath>
        <m:sSub>
          <m:sSubPr>
            <m:ctrlPr>
              <w:rPr>
                <w:rFonts w:ascii="Cambria Math" w:eastAsiaTheme="minorEastAsia" w:hAnsi="Cambria Math"/>
                <w:i/>
                <w:sz w:val="22"/>
                <w:szCs w:val="22"/>
              </w:rPr>
            </m:ctrlPr>
          </m:sSubPr>
          <m:e>
            <m:r>
              <w:rPr>
                <w:rFonts w:ascii="Cambria Math" w:eastAsiaTheme="minorEastAsia" w:hAnsi="Cambria Math"/>
                <w:sz w:val="22"/>
                <w:szCs w:val="22"/>
              </w:rPr>
              <m:t>Φ</m:t>
            </m:r>
          </m:e>
          <m:sub>
            <m:r>
              <w:rPr>
                <w:rFonts w:ascii="Cambria Math" w:eastAsiaTheme="minorEastAsia" w:hAnsi="Cambria Math"/>
                <w:sz w:val="22"/>
                <w:szCs w:val="22"/>
              </w:rPr>
              <m:t>m</m:t>
            </m:r>
          </m:sub>
        </m:sSub>
      </m:oMath>
      <w:r w:rsidRPr="00A13541">
        <w:rPr>
          <w:rFonts w:eastAsiaTheme="minorEastAsia"/>
          <w:sz w:val="22"/>
          <w:szCs w:val="22"/>
        </w:rPr>
        <w:t>:</w:t>
      </w:r>
    </w:p>
    <w:p w:rsidR="00A13541" w:rsidRPr="00A13541" w:rsidRDefault="00A13541" w:rsidP="00A13541">
      <w:pPr>
        <w:jc w:val="both"/>
        <w:rPr>
          <w:rFonts w:eastAsiaTheme="minorEastAsia"/>
          <w:sz w:val="22"/>
          <w:szCs w:val="22"/>
        </w:rPr>
      </w:pPr>
      <m:oMathPara>
        <m:oMathParaPr>
          <m:jc m:val="right"/>
        </m:oMathParaPr>
        <m:oMath>
          <m:nary>
            <m:naryPr>
              <m:chr m:val="∮"/>
              <m:limLoc m:val="undOvr"/>
              <m:subHide m:val="1"/>
              <m:supHide m:val="1"/>
              <m:ctrlPr>
                <w:rPr>
                  <w:rFonts w:ascii="Cambria Math" w:eastAsiaTheme="minorEastAsia" w:hAnsi="Cambria Math"/>
                  <w:i/>
                  <w:sz w:val="22"/>
                  <w:szCs w:val="22"/>
                </w:rPr>
              </m:ctrlPr>
            </m:naryPr>
            <m:sub/>
            <m:sup/>
            <m:e>
              <m:r>
                <m:rPr>
                  <m:sty m:val="bi"/>
                </m:rPr>
                <w:rPr>
                  <w:rFonts w:ascii="Cambria Math" w:eastAsiaTheme="minorEastAsia" w:hAnsi="Cambria Math"/>
                  <w:sz w:val="22"/>
                  <w:szCs w:val="22"/>
                </w:rPr>
                <m:t>E</m:t>
              </m:r>
              <m:r>
                <w:rPr>
                  <w:rFonts w:ascii="Cambria Math" w:eastAsiaTheme="minorEastAsia" w:hAnsi="Cambria Math"/>
                  <w:sz w:val="22"/>
                  <w:szCs w:val="22"/>
                </w:rPr>
                <m:t>.dl</m:t>
              </m:r>
            </m:e>
          </m:nary>
          <m:r>
            <w:rPr>
              <w:rFonts w:ascii="Cambria Math" w:eastAsiaTheme="minorEastAsia" w:hAnsi="Cambria Math"/>
              <w:sz w:val="22"/>
              <w:szCs w:val="22"/>
            </w:rPr>
            <m:t>=-</m:t>
          </m:r>
          <m:nary>
            <m:naryPr>
              <m:limLoc m:val="undOvr"/>
              <m:subHide m:val="1"/>
              <m:supHide m:val="1"/>
              <m:ctrlPr>
                <w:rPr>
                  <w:rFonts w:ascii="Cambria Math" w:hAnsi="Cambria Math"/>
                  <w:i/>
                  <w:iCs/>
                  <w:sz w:val="22"/>
                  <w:szCs w:val="22"/>
                </w:rPr>
              </m:ctrlPr>
            </m:naryPr>
            <m:sub/>
            <m:sup/>
            <m:e>
              <m:f>
                <m:fPr>
                  <m:ctrlPr>
                    <w:rPr>
                      <w:rFonts w:ascii="Cambria Math" w:eastAsiaTheme="minorEastAsia" w:hAnsi="Cambria Math"/>
                      <w:i/>
                      <w:sz w:val="22"/>
                      <w:szCs w:val="22"/>
                    </w:rPr>
                  </m:ctrlPr>
                </m:fPr>
                <m:num>
                  <m:r>
                    <w:rPr>
                      <w:rFonts w:ascii="Cambria Math" w:eastAsiaTheme="minorEastAsia" w:hAnsi="Cambria Math"/>
                      <w:sz w:val="22"/>
                      <w:szCs w:val="22"/>
                    </w:rPr>
                    <m:t>d</m:t>
                  </m:r>
                  <m:r>
                    <m:rPr>
                      <m:sty m:val="bi"/>
                    </m:rPr>
                    <w:rPr>
                      <w:rFonts w:ascii="Cambria Math" w:eastAsiaTheme="minorEastAsia" w:hAnsi="Cambria Math"/>
                      <w:sz w:val="22"/>
                      <w:szCs w:val="22"/>
                    </w:rPr>
                    <m:t>B</m:t>
                  </m:r>
                </m:num>
                <m:den>
                  <m:r>
                    <w:rPr>
                      <w:rFonts w:ascii="Cambria Math" w:eastAsiaTheme="minorEastAsia" w:hAnsi="Cambria Math"/>
                      <w:sz w:val="22"/>
                      <w:szCs w:val="22"/>
                    </w:rPr>
                    <m:t>dt</m:t>
                  </m:r>
                </m:den>
              </m:f>
              <m:r>
                <w:rPr>
                  <w:rFonts w:ascii="Cambria Math" w:hAnsi="Cambria Math"/>
                  <w:sz w:val="22"/>
                  <w:szCs w:val="22"/>
                </w:rPr>
                <m:t>.dS</m:t>
              </m:r>
            </m:e>
          </m:nary>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Φ</m:t>
                  </m:r>
                </m:e>
                <m:sub>
                  <m:r>
                    <w:rPr>
                      <w:rFonts w:ascii="Cambria Math" w:eastAsiaTheme="minorEastAsia" w:hAnsi="Cambria Math"/>
                      <w:sz w:val="22"/>
                      <w:szCs w:val="22"/>
                    </w:rPr>
                    <m:t>m</m:t>
                  </m:r>
                </m:sub>
              </m:sSub>
            </m:num>
            <m:den>
              <m:r>
                <w:rPr>
                  <w:rFonts w:ascii="Cambria Math" w:eastAsiaTheme="minorEastAsia" w:hAnsi="Cambria Math"/>
                  <w:sz w:val="22"/>
                  <w:szCs w:val="22"/>
                </w:rPr>
                <m:t>dt</m:t>
              </m:r>
            </m:den>
          </m:f>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I</m:t>
              </m:r>
            </m:e>
            <m:sub>
              <m:r>
                <w:rPr>
                  <w:rFonts w:ascii="Cambria Math" w:eastAsiaTheme="minorEastAsia" w:hAnsi="Cambria Math"/>
                  <w:sz w:val="22"/>
                  <w:szCs w:val="22"/>
                </w:rPr>
                <m:t>m</m:t>
              </m:r>
              <m:r>
                <w:rPr>
                  <w:rFonts w:ascii="Cambria Math" w:eastAsiaTheme="minorEastAsia" w:hAnsi="Cambria Math"/>
                  <w:sz w:val="22"/>
                  <w:szCs w:val="22"/>
                </w:rPr>
                <m:t>,disp</m:t>
              </m:r>
            </m:sub>
          </m:sSub>
          <m:r>
            <w:rPr>
              <w:rFonts w:ascii="Cambria Math" w:eastAsiaTheme="minorEastAsia" w:hAnsi="Cambria Math"/>
              <w:sz w:val="22"/>
              <w:szCs w:val="22"/>
            </w:rPr>
            <m:t xml:space="preserve">          </m:t>
          </m:r>
          <m:r>
            <w:rPr>
              <w:rFonts w:ascii="Cambria Math" w:eastAsiaTheme="minorEastAsia" w:hAnsi="Cambria Math"/>
              <w:sz w:val="22"/>
              <w:szCs w:val="22"/>
            </w:rPr>
            <m:t xml:space="preserve">                             (3.31)</m:t>
          </m:r>
        </m:oMath>
      </m:oMathPara>
    </w:p>
    <w:p w:rsidR="00A13541" w:rsidRPr="00A13541" w:rsidRDefault="00A13541" w:rsidP="00A13541">
      <w:pPr>
        <w:jc w:val="both"/>
        <w:rPr>
          <w:rFonts w:eastAsiaTheme="minorEastAsia"/>
          <w:sz w:val="22"/>
          <w:szCs w:val="22"/>
        </w:rPr>
      </w:pPr>
      <w:r w:rsidRPr="00A13541">
        <w:rPr>
          <w:rFonts w:eastAsiaTheme="minorEastAsia"/>
          <w:sz w:val="22"/>
          <w:szCs w:val="22"/>
        </w:rPr>
        <w:t xml:space="preserve">The per unit length transverse magnetic inductance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L</m:t>
            </m:r>
          </m:e>
          <m:sub>
            <m:r>
              <w:rPr>
                <w:rFonts w:ascii="Cambria Math" w:eastAsiaTheme="minorEastAsia" w:hAnsi="Cambria Math"/>
                <w:sz w:val="22"/>
                <w:szCs w:val="22"/>
              </w:rPr>
              <m:t>T</m:t>
            </m:r>
          </m:sub>
        </m:sSub>
      </m:oMath>
      <w:r w:rsidRPr="00A13541">
        <w:rPr>
          <w:rFonts w:eastAsiaTheme="minorEastAsia"/>
          <w:sz w:val="22"/>
          <w:szCs w:val="22"/>
        </w:rPr>
        <w:t xml:space="preserve"> represents a magnetic Energy storage element</w:t>
      </w:r>
      <w:r w:rsidR="00B8688C">
        <w:rPr>
          <w:rFonts w:eastAsiaTheme="minorEastAsia"/>
          <w:sz w:val="22"/>
          <w:szCs w:val="22"/>
        </w:rPr>
        <w:t xml:space="preserve"> which resists changes in magnetic flux</w:t>
      </w:r>
      <w:r w:rsidR="00C95D3E">
        <w:rPr>
          <w:rFonts w:eastAsiaTheme="minorEastAsia"/>
          <w:sz w:val="22"/>
          <w:szCs w:val="22"/>
        </w:rPr>
        <w:t xml:space="preserve"> linkage</w:t>
      </w:r>
      <w:r w:rsidRPr="00A13541">
        <w:rPr>
          <w:rFonts w:eastAsiaTheme="minorEastAsia"/>
          <w:sz w:val="22"/>
          <w:szCs w:val="22"/>
        </w:rPr>
        <w:t>. It is defined as</w:t>
      </w:r>
      <w:r w:rsidR="007B50B9">
        <w:rPr>
          <w:rFonts w:eastAsiaTheme="minorEastAsia"/>
          <w:sz w:val="22"/>
          <w:szCs w:val="22"/>
        </w:rPr>
        <w:t>:</w:t>
      </w:r>
    </w:p>
    <w:p w:rsidR="00A13541" w:rsidRPr="00A13541" w:rsidRDefault="00A13541" w:rsidP="00A13541">
      <w:pPr>
        <w:jc w:val="both"/>
        <w:rPr>
          <w:rFonts w:eastAsiaTheme="minorEastAsia"/>
          <w:sz w:val="22"/>
          <w:szCs w:val="22"/>
        </w:rPr>
      </w:pPr>
      <m:oMathPara>
        <m:oMathParaPr>
          <m:jc m:val="right"/>
        </m:oMathParaPr>
        <m:oMath>
          <m:sSub>
            <m:sSubPr>
              <m:ctrlPr>
                <w:rPr>
                  <w:rFonts w:ascii="Cambria Math" w:eastAsiaTheme="minorEastAsia" w:hAnsi="Cambria Math"/>
                  <w:i/>
                  <w:sz w:val="22"/>
                  <w:szCs w:val="22"/>
                </w:rPr>
              </m:ctrlPr>
            </m:sSubPr>
            <m:e>
              <m:r>
                <w:rPr>
                  <w:rFonts w:ascii="Cambria Math" w:eastAsiaTheme="minorEastAsia" w:hAnsi="Cambria Math"/>
                  <w:sz w:val="22"/>
                  <w:szCs w:val="22"/>
                </w:rPr>
                <m:t>Φ</m:t>
              </m:r>
            </m:e>
            <m:sub>
              <m:r>
                <w:rPr>
                  <w:rFonts w:ascii="Cambria Math" w:eastAsiaTheme="minorEastAsia" w:hAnsi="Cambria Math"/>
                  <w:sz w:val="22"/>
                  <w:szCs w:val="22"/>
                </w:rPr>
                <m:t>m</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L</m:t>
              </m:r>
            </m:e>
            <m:sub>
              <m:r>
                <w:rPr>
                  <w:rFonts w:ascii="Cambria Math" w:eastAsiaTheme="minorEastAsia" w:hAnsi="Cambria Math"/>
                  <w:sz w:val="22"/>
                  <w:szCs w:val="22"/>
                </w:rPr>
                <m:t>T</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m</m:t>
              </m:r>
            </m:sub>
          </m:sSub>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 xml:space="preserve">                                                             (3.33)</m:t>
          </m:r>
        </m:oMath>
      </m:oMathPara>
    </w:p>
    <w:p w:rsidR="00A13541" w:rsidRPr="00A13541" w:rsidRDefault="00A13541" w:rsidP="00B8688C">
      <w:pPr>
        <w:rPr>
          <w:rFonts w:eastAsiaTheme="minorEastAsia"/>
          <w:sz w:val="22"/>
          <w:szCs w:val="22"/>
        </w:rPr>
      </w:pPr>
      <w:r w:rsidRPr="00A13541">
        <w:rPr>
          <w:rFonts w:eastAsiaTheme="minorEastAsia"/>
          <w:sz w:val="22"/>
          <w:szCs w:val="22"/>
        </w:rPr>
        <w:t xml:space="preserve">The per unit length longitudinal capacitance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L</m:t>
            </m:r>
          </m:sub>
        </m:sSub>
      </m:oMath>
      <w:r w:rsidRPr="00A13541">
        <w:rPr>
          <w:rFonts w:eastAsiaTheme="minorEastAsia"/>
          <w:sz w:val="22"/>
          <w:szCs w:val="22"/>
        </w:rPr>
        <w:t xml:space="preserve"> represents an Electric Energy storage element</w:t>
      </w:r>
      <w:r w:rsidR="00B8688C">
        <w:rPr>
          <w:rFonts w:eastAsiaTheme="minorEastAsia"/>
          <w:sz w:val="22"/>
          <w:szCs w:val="22"/>
        </w:rPr>
        <w:t xml:space="preserve"> which resists changes in electric flux</w:t>
      </w:r>
      <w:r w:rsidR="00C95D3E">
        <w:rPr>
          <w:rFonts w:eastAsiaTheme="minorEastAsia"/>
          <w:sz w:val="22"/>
          <w:szCs w:val="22"/>
        </w:rPr>
        <w:t xml:space="preserve"> linkage</w:t>
      </w:r>
      <w:r w:rsidRPr="00A13541">
        <w:rPr>
          <w:rFonts w:eastAsiaTheme="minorEastAsia"/>
          <w:sz w:val="22"/>
          <w:szCs w:val="22"/>
        </w:rPr>
        <w:t>. It is defined as</w:t>
      </w:r>
      <w:r w:rsidR="007B50B9">
        <w:rPr>
          <w:rFonts w:eastAsiaTheme="minorEastAsia"/>
          <w:sz w:val="22"/>
          <w:szCs w:val="22"/>
        </w:rPr>
        <w:t>:</w:t>
      </w:r>
      <w:r w:rsidRPr="00A13541">
        <w:rPr>
          <w:rFonts w:eastAsiaTheme="minorEastAsia"/>
          <w:sz w:val="22"/>
          <w:szCs w:val="22"/>
        </w:rPr>
        <w:br/>
      </w:r>
      <m:oMathPara>
        <m:oMathParaPr>
          <m:jc m:val="right"/>
        </m:oMathParaPr>
        <m:oMath>
          <m:sSub>
            <m:sSubPr>
              <m:ctrlPr>
                <w:rPr>
                  <w:rFonts w:ascii="Cambria Math" w:eastAsiaTheme="minorEastAsia" w:hAnsi="Cambria Math"/>
                  <w:i/>
                  <w:sz w:val="22"/>
                  <w:szCs w:val="22"/>
                </w:rPr>
              </m:ctrlPr>
            </m:sSubPr>
            <m:e>
              <m:r>
                <w:rPr>
                  <w:rFonts w:ascii="Cambria Math" w:eastAsiaTheme="minorEastAsia" w:hAnsi="Cambria Math"/>
                  <w:sz w:val="22"/>
                  <w:szCs w:val="22"/>
                </w:rPr>
                <m:t>Φ</m:t>
              </m:r>
            </m:e>
            <m:sub>
              <m:r>
                <w:rPr>
                  <w:rFonts w:ascii="Cambria Math" w:eastAsiaTheme="minorEastAsia" w:hAnsi="Cambria Math"/>
                  <w:sz w:val="22"/>
                  <w:szCs w:val="22"/>
                </w:rPr>
                <m:t>e</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L</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I</m:t>
              </m:r>
            </m:e>
            <m:sub>
              <m:r>
                <w:rPr>
                  <w:rFonts w:ascii="Cambria Math" w:eastAsiaTheme="minorEastAsia" w:hAnsi="Cambria Math"/>
                  <w:sz w:val="22"/>
                  <w:szCs w:val="22"/>
                </w:rPr>
                <m:t>m</m:t>
              </m:r>
            </m:sub>
          </m:sSub>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 xml:space="preserve">                                                             (3.34)</m:t>
          </m:r>
        </m:oMath>
      </m:oMathPara>
    </w:p>
    <w:p w:rsidR="007B50B9" w:rsidRDefault="007B50B9" w:rsidP="00A13541">
      <w:pPr>
        <w:jc w:val="both"/>
        <w:rPr>
          <w:rFonts w:eastAsiaTheme="minorEastAsia"/>
          <w:iCs/>
          <w:sz w:val="22"/>
          <w:szCs w:val="22"/>
        </w:rPr>
      </w:pPr>
      <w:r>
        <w:rPr>
          <w:rFonts w:eastAsiaTheme="minorEastAsia"/>
          <w:sz w:val="22"/>
          <w:szCs w:val="22"/>
        </w:rPr>
        <w:t xml:space="preserve">The per unit length Magnetic conductance </w:t>
      </w:r>
      <m:oMath>
        <m:sSub>
          <m:sSubPr>
            <m:ctrlPr>
              <w:rPr>
                <w:rFonts w:ascii="Cambria Math" w:hAnsi="Cambria Math"/>
                <w:i/>
                <w:iCs/>
                <w:sz w:val="22"/>
                <w:szCs w:val="22"/>
              </w:rPr>
            </m:ctrlPr>
          </m:sSubPr>
          <m:e>
            <m:r>
              <w:rPr>
                <w:rFonts w:ascii="Cambria Math" w:hAnsi="Cambria Math"/>
                <w:sz w:val="22"/>
                <w:szCs w:val="22"/>
              </w:rPr>
              <m:t>G</m:t>
            </m:r>
          </m:e>
          <m:sub>
            <m:r>
              <w:rPr>
                <w:rFonts w:ascii="Cambria Math" w:hAnsi="Cambria Math"/>
                <w:sz w:val="22"/>
                <w:szCs w:val="22"/>
              </w:rPr>
              <m:t>L</m:t>
            </m:r>
          </m:sub>
        </m:sSub>
      </m:oMath>
      <w:r>
        <w:rPr>
          <w:rFonts w:eastAsiaTheme="minorEastAsia"/>
          <w:iCs/>
          <w:sz w:val="22"/>
          <w:szCs w:val="22"/>
        </w:rPr>
        <w:t xml:space="preserve"> </w:t>
      </w:r>
      <w:r w:rsidR="00D361BA">
        <w:rPr>
          <w:rFonts w:eastAsiaTheme="minorEastAsia"/>
          <w:iCs/>
          <w:sz w:val="22"/>
          <w:szCs w:val="22"/>
        </w:rPr>
        <w:t>dissipat</w:t>
      </w:r>
      <w:r w:rsidR="00D361BA">
        <w:rPr>
          <w:rFonts w:eastAsiaTheme="minorEastAsia"/>
          <w:iCs/>
          <w:sz w:val="22"/>
          <w:szCs w:val="22"/>
        </w:rPr>
        <w:t>es</w:t>
      </w:r>
      <w:r>
        <w:rPr>
          <w:rFonts w:eastAsiaTheme="minorEastAsia"/>
          <w:iCs/>
          <w:sz w:val="22"/>
          <w:szCs w:val="22"/>
        </w:rPr>
        <w:t xml:space="preserve"> energy </w:t>
      </w:r>
      <w:r w:rsidR="00D76F6C">
        <w:rPr>
          <w:sz w:val="24"/>
          <w:szCs w:val="24"/>
        </w:rPr>
        <w:t>due to hysteresis</w:t>
      </w:r>
      <w:r w:rsidR="005A27B1">
        <w:rPr>
          <w:sz w:val="24"/>
          <w:szCs w:val="24"/>
        </w:rPr>
        <w:t>,</w:t>
      </w:r>
      <w:r w:rsidR="00D76F6C">
        <w:rPr>
          <w:sz w:val="24"/>
          <w:szCs w:val="24"/>
        </w:rPr>
        <w:t xml:space="preserve"> </w:t>
      </w:r>
      <w:r w:rsidR="005A27B1">
        <w:rPr>
          <w:sz w:val="24"/>
          <w:szCs w:val="24"/>
        </w:rPr>
        <w:t>e</w:t>
      </w:r>
      <w:r w:rsidR="00D76F6C">
        <w:rPr>
          <w:sz w:val="24"/>
          <w:szCs w:val="24"/>
        </w:rPr>
        <w:t xml:space="preserve">ddy currents, </w:t>
      </w:r>
      <w:proofErr w:type="spellStart"/>
      <w:r w:rsidR="005A27B1">
        <w:rPr>
          <w:sz w:val="24"/>
          <w:szCs w:val="24"/>
        </w:rPr>
        <w:t>p</w:t>
      </w:r>
      <w:r w:rsidR="00D76F6C">
        <w:rPr>
          <w:sz w:val="24"/>
          <w:szCs w:val="24"/>
        </w:rPr>
        <w:t>iezomagnetism</w:t>
      </w:r>
      <w:proofErr w:type="spellEnd"/>
      <w:r w:rsidR="00D76F6C">
        <w:rPr>
          <w:sz w:val="24"/>
          <w:szCs w:val="24"/>
        </w:rPr>
        <w:t xml:space="preserve">, </w:t>
      </w:r>
      <w:r w:rsidR="005A27B1">
        <w:rPr>
          <w:sz w:val="24"/>
          <w:szCs w:val="24"/>
        </w:rPr>
        <w:t>m</w:t>
      </w:r>
      <w:r w:rsidR="00D76F6C">
        <w:rPr>
          <w:sz w:val="24"/>
          <w:szCs w:val="24"/>
        </w:rPr>
        <w:t xml:space="preserve">agnetoresistance, </w:t>
      </w:r>
      <w:proofErr w:type="spellStart"/>
      <w:r w:rsidR="005A27B1">
        <w:rPr>
          <w:sz w:val="24"/>
          <w:szCs w:val="24"/>
        </w:rPr>
        <w:t>m</w:t>
      </w:r>
      <w:r w:rsidR="00D76F6C">
        <w:rPr>
          <w:sz w:val="24"/>
          <w:szCs w:val="24"/>
        </w:rPr>
        <w:t>agnetostriction</w:t>
      </w:r>
      <w:proofErr w:type="spellEnd"/>
      <w:r w:rsidR="00D76F6C">
        <w:rPr>
          <w:sz w:val="24"/>
          <w:szCs w:val="24"/>
        </w:rPr>
        <w:t xml:space="preserve"> and other residual loss</w:t>
      </w:r>
      <w:r w:rsidR="00D76F6C">
        <w:rPr>
          <w:sz w:val="24"/>
          <w:szCs w:val="24"/>
        </w:rPr>
        <w:t>e</w:t>
      </w:r>
      <w:r w:rsidR="00D76F6C">
        <w:rPr>
          <w:sz w:val="24"/>
          <w:szCs w:val="24"/>
        </w:rPr>
        <w:t>s</w:t>
      </w:r>
      <w:r w:rsidR="00D76F6C">
        <w:rPr>
          <w:sz w:val="24"/>
          <w:szCs w:val="24"/>
        </w:rPr>
        <w:t>.</w:t>
      </w:r>
      <w:r>
        <w:rPr>
          <w:rFonts w:eastAsiaTheme="minorEastAsia"/>
          <w:iCs/>
          <w:sz w:val="22"/>
          <w:szCs w:val="22"/>
        </w:rPr>
        <w:t xml:space="preserve"> It is closely related to the magnetic </w:t>
      </w:r>
      <w:r w:rsidR="004B0722">
        <w:rPr>
          <w:rFonts w:eastAsiaTheme="minorEastAsia"/>
          <w:iCs/>
          <w:sz w:val="22"/>
          <w:szCs w:val="22"/>
        </w:rPr>
        <w:t>reluctance</w:t>
      </w:r>
      <w:r>
        <w:rPr>
          <w:rFonts w:eastAsiaTheme="minorEastAsia"/>
          <w:iCs/>
          <w:sz w:val="22"/>
          <w:szCs w:val="22"/>
        </w:rPr>
        <w:t>:</w:t>
      </w:r>
    </w:p>
    <w:p w:rsidR="007B50B9" w:rsidRDefault="00D52008" w:rsidP="00A13541">
      <w:pPr>
        <w:jc w:val="both"/>
        <w:rPr>
          <w:rFonts w:eastAsiaTheme="minorEastAsia"/>
          <w:sz w:val="22"/>
          <w:szCs w:val="22"/>
        </w:rPr>
      </w:pPr>
      <m:oMathPara>
        <m:oMath>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L</m:t>
              </m:r>
            </m:sub>
          </m:sSub>
          <m:r>
            <w:rPr>
              <w:rFonts w:ascii="Cambria Math" w:eastAsiaTheme="minorEastAsia" w:hAnsi="Cambria Math"/>
              <w:sz w:val="24"/>
              <w:szCs w:val="24"/>
            </w:rPr>
            <m:t>=</m:t>
          </m:r>
          <m:f>
            <m:fPr>
              <m:ctrlPr>
                <w:rPr>
                  <w:rFonts w:ascii="Cambria Math" w:eastAsiaTheme="minorEastAsia" w:hAnsi="Cambria Math"/>
                  <w:i/>
                  <w:iCs/>
                  <w:sz w:val="24"/>
                  <w:szCs w:val="24"/>
                </w:rPr>
              </m:ctrlPr>
            </m:fPr>
            <m:num>
              <m:sSub>
                <m:sSubPr>
                  <m:ctrlPr>
                    <w:rPr>
                      <w:rFonts w:ascii="Cambria Math" w:eastAsiaTheme="minorEastAsia" w:hAnsi="Cambria Math"/>
                      <w:i/>
                      <w:iCs/>
                      <w:sz w:val="24"/>
                      <w:szCs w:val="24"/>
                    </w:rPr>
                  </m:ctrlPr>
                </m:sSubPr>
                <m:e>
                  <m:r>
                    <m:rPr>
                      <m:scr m:val="script"/>
                    </m:rPr>
                    <w:rPr>
                      <w:rFonts w:ascii="Cambria Math" w:eastAsiaTheme="minorEastAsia" w:hAnsi="Cambria Math"/>
                      <w:sz w:val="24"/>
                      <w:szCs w:val="24"/>
                    </w:rPr>
                    <m:t>R</m:t>
                  </m:r>
                </m:e>
                <m:sub>
                  <m:r>
                    <w:rPr>
                      <w:rFonts w:ascii="Cambria Math" w:eastAsiaTheme="minorEastAsia" w:hAnsi="Cambria Math"/>
                      <w:sz w:val="24"/>
                      <w:szCs w:val="24"/>
                    </w:rPr>
                    <m:t>m</m:t>
                  </m:r>
                </m:sub>
              </m:sSub>
            </m:num>
            <m:den>
              <m:r>
                <w:rPr>
                  <w:rFonts w:ascii="Cambria Math" w:hAnsi="Cambria Math"/>
                  <w:sz w:val="24"/>
                  <w:szCs w:val="24"/>
                </w:rPr>
                <m:t>jω</m:t>
              </m:r>
            </m:den>
          </m:f>
        </m:oMath>
      </m:oMathPara>
    </w:p>
    <w:p w:rsidR="00A13541" w:rsidRPr="00124526" w:rsidRDefault="00A13541" w:rsidP="00A13541">
      <w:pPr>
        <w:jc w:val="both"/>
        <w:rPr>
          <w:rFonts w:eastAsiaTheme="minorEastAsia"/>
          <w:sz w:val="22"/>
          <w:szCs w:val="22"/>
        </w:rPr>
      </w:pPr>
      <w:r w:rsidRPr="00124526">
        <w:rPr>
          <w:rFonts w:eastAsiaTheme="minorEastAsia"/>
          <w:sz w:val="22"/>
          <w:szCs w:val="22"/>
        </w:rPr>
        <w:t xml:space="preserve">The </w:t>
      </w:r>
      <w:r w:rsidR="00CE50B5">
        <w:rPr>
          <w:rFonts w:eastAsiaTheme="minorEastAsia"/>
          <w:sz w:val="22"/>
          <w:szCs w:val="22"/>
        </w:rPr>
        <w:t>Magnetic</w:t>
      </w:r>
      <w:r w:rsidRPr="00124526">
        <w:rPr>
          <w:rFonts w:eastAsiaTheme="minorEastAsia"/>
          <w:sz w:val="22"/>
          <w:szCs w:val="22"/>
        </w:rPr>
        <w:t xml:space="preserve"> Transmission Line Equations are</w:t>
      </w:r>
    </w:p>
    <w:p w:rsidR="00A13541" w:rsidRPr="00124526" w:rsidRDefault="00A13541" w:rsidP="00A13541">
      <w:pPr>
        <w:jc w:val="both"/>
        <w:rPr>
          <w:rFonts w:eastAsiaTheme="minorHAnsi"/>
          <w:sz w:val="22"/>
          <w:szCs w:val="22"/>
        </w:rPr>
      </w:pPr>
      <m:oMathPara>
        <m:oMathParaPr>
          <m:jc m:val="right"/>
        </m:oMathParaPr>
        <m:oMath>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i/>
                      <w:iCs/>
                      <w:sz w:val="22"/>
                      <w:szCs w:val="22"/>
                    </w:rPr>
                  </m:ctrlPr>
                </m:sSubPr>
                <m:e>
                  <m:r>
                    <w:rPr>
                      <w:rFonts w:ascii="Cambria Math" w:hAnsi="Cambria Math"/>
                      <w:sz w:val="22"/>
                      <w:szCs w:val="22"/>
                    </w:rPr>
                    <m:t>I</m:t>
                  </m:r>
                </m:e>
                <m:sub>
                  <m:r>
                    <w:rPr>
                      <w:rFonts w:ascii="Cambria Math" w:hAnsi="Cambria Math"/>
                      <w:sz w:val="22"/>
                      <w:szCs w:val="22"/>
                    </w:rPr>
                    <m:t>m</m:t>
                  </m:r>
                </m:sub>
              </m:sSub>
            </m:num>
            <m:den>
              <m:r>
                <w:rPr>
                  <w:rFonts w:ascii="Cambria Math" w:hAnsi="Cambria Math"/>
                  <w:sz w:val="22"/>
                  <w:szCs w:val="22"/>
                </w:rPr>
                <m:t>dz</m:t>
              </m:r>
            </m:den>
          </m:f>
          <m:r>
            <m:rPr>
              <m:sty m:val="p"/>
            </m:rP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L</m:t>
              </m:r>
            </m:e>
            <m:sub>
              <m:r>
                <w:rPr>
                  <w:rFonts w:ascii="Cambria Math" w:hAnsi="Cambria Math"/>
                  <w:sz w:val="22"/>
                  <w:szCs w:val="22"/>
                </w:rPr>
                <m:t>T</m:t>
              </m:r>
            </m:sub>
          </m:sSub>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m</m:t>
                  </m:r>
                </m:sub>
              </m:sSub>
            </m:num>
            <m:den>
              <m:r>
                <w:rPr>
                  <w:rFonts w:ascii="Cambria Math" w:hAnsi="Cambria Math"/>
                  <w:sz w:val="22"/>
                  <w:szCs w:val="22"/>
                </w:rPr>
                <m:t>dt</m:t>
              </m:r>
            </m:den>
          </m:f>
          <m:r>
            <w:rPr>
              <w:rFonts w:ascii="Cambria Math" w:eastAsiaTheme="minorEastAsia" w:hAnsi="Cambria Math"/>
              <w:sz w:val="22"/>
              <w:szCs w:val="22"/>
            </w:rPr>
            <m:t xml:space="preserve">                                                           (3.37)</m:t>
          </m:r>
        </m:oMath>
      </m:oMathPara>
    </w:p>
    <w:p w:rsidR="00A13541" w:rsidRPr="00124526" w:rsidRDefault="00124526" w:rsidP="00A13541">
      <w:pPr>
        <w:jc w:val="both"/>
        <w:rPr>
          <w:rFonts w:eastAsiaTheme="minorEastAsia"/>
          <w:iCs/>
          <w:sz w:val="22"/>
          <w:szCs w:val="22"/>
        </w:rPr>
      </w:pPr>
      <m:oMathPara>
        <m:oMathParaPr>
          <m:jc m:val="right"/>
        </m:oMathParaPr>
        <m:oMath>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m</m:t>
                  </m:r>
                </m:sub>
              </m:sSub>
            </m:num>
            <m:den>
              <m:r>
                <w:rPr>
                  <w:rFonts w:ascii="Cambria Math" w:hAnsi="Cambria Math"/>
                  <w:sz w:val="22"/>
                  <w:szCs w:val="22"/>
                </w:rPr>
                <m:t>dz</m:t>
              </m:r>
            </m:den>
          </m:f>
          <m:r>
            <m:rPr>
              <m:sty m:val="p"/>
            </m:rP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G</m:t>
              </m:r>
            </m:e>
            <m:sub>
              <m:r>
                <w:rPr>
                  <w:rFonts w:ascii="Cambria Math" w:hAnsi="Cambria Math"/>
                  <w:sz w:val="22"/>
                  <w:szCs w:val="22"/>
                </w:rPr>
                <m:t>L</m:t>
              </m:r>
            </m:sub>
          </m:sSub>
          <m:sSub>
            <m:sSubPr>
              <m:ctrlPr>
                <w:rPr>
                  <w:rFonts w:ascii="Cambria Math" w:hAnsi="Cambria Math"/>
                  <w:i/>
                  <w:iCs/>
                  <w:sz w:val="22"/>
                  <w:szCs w:val="22"/>
                </w:rPr>
              </m:ctrlPr>
            </m:sSubPr>
            <m:e>
              <m:r>
                <w:rPr>
                  <w:rFonts w:ascii="Cambria Math" w:hAnsi="Cambria Math"/>
                  <w:sz w:val="22"/>
                  <w:szCs w:val="22"/>
                </w:rPr>
                <m:t>I</m:t>
              </m:r>
            </m:e>
            <m:sub>
              <m:r>
                <w:rPr>
                  <w:rFonts w:ascii="Cambria Math" w:hAnsi="Cambria Math"/>
                  <w:sz w:val="22"/>
                  <w:szCs w:val="22"/>
                </w:rPr>
                <m:t>m</m:t>
              </m:r>
            </m:sub>
          </m:sSub>
          <m:r>
            <m:rPr>
              <m:sty m:val="p"/>
            </m:rP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C</m:t>
              </m:r>
            </m:e>
            <m:sub>
              <m:r>
                <w:rPr>
                  <w:rFonts w:ascii="Cambria Math" w:hAnsi="Cambria Math"/>
                  <w:sz w:val="22"/>
                  <w:szCs w:val="22"/>
                </w:rPr>
                <m:t>L</m:t>
              </m:r>
            </m:sub>
          </m:sSub>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i/>
                      <w:iCs/>
                      <w:sz w:val="22"/>
                      <w:szCs w:val="22"/>
                    </w:rPr>
                  </m:ctrlPr>
                </m:sSubPr>
                <m:e>
                  <m:r>
                    <w:rPr>
                      <w:rFonts w:ascii="Cambria Math" w:hAnsi="Cambria Math"/>
                      <w:sz w:val="22"/>
                      <w:szCs w:val="22"/>
                    </w:rPr>
                    <m:t>I</m:t>
                  </m:r>
                </m:e>
                <m:sub>
                  <m:r>
                    <w:rPr>
                      <w:rFonts w:ascii="Cambria Math" w:hAnsi="Cambria Math"/>
                      <w:sz w:val="22"/>
                      <w:szCs w:val="22"/>
                    </w:rPr>
                    <m:t>m</m:t>
                  </m:r>
                </m:sub>
              </m:sSub>
            </m:num>
            <m:den>
              <m:r>
                <w:rPr>
                  <w:rFonts w:ascii="Cambria Math" w:hAnsi="Cambria Math"/>
                  <w:sz w:val="22"/>
                  <w:szCs w:val="22"/>
                </w:rPr>
                <m:t>dt</m:t>
              </m:r>
            </m:den>
          </m:f>
          <m:r>
            <w:rPr>
              <w:rFonts w:ascii="Cambria Math" w:eastAsiaTheme="minorEastAsia" w:hAnsi="Cambria Math"/>
              <w:sz w:val="22"/>
              <w:szCs w:val="22"/>
            </w:rPr>
            <m:t xml:space="preserve"> </m:t>
          </m:r>
          <m:r>
            <w:rPr>
              <w:rFonts w:ascii="Cambria Math" w:eastAsiaTheme="minorEastAsia" w:hAnsi="Cambria Math"/>
              <w:sz w:val="22"/>
              <w:szCs w:val="22"/>
            </w:rPr>
            <m:t xml:space="preserve">                                                           (3.38)</m:t>
          </m:r>
        </m:oMath>
      </m:oMathPara>
    </w:p>
    <w:p w:rsidR="00A13541" w:rsidRPr="00124526" w:rsidRDefault="00A13541" w:rsidP="00A13541">
      <w:pPr>
        <w:jc w:val="both"/>
        <w:rPr>
          <w:rFonts w:eastAsiaTheme="minorEastAsia"/>
          <w:iCs/>
          <w:sz w:val="22"/>
          <w:szCs w:val="22"/>
        </w:rPr>
      </w:pPr>
      <w:r w:rsidRPr="00124526">
        <w:rPr>
          <w:rFonts w:eastAsiaTheme="minorEastAsia"/>
          <w:iCs/>
          <w:sz w:val="22"/>
          <w:szCs w:val="22"/>
        </w:rPr>
        <w:t>The characteristic impedance is the ratio of Magnetic displacement current to the Magnetic Voltage. It is calculated as</w:t>
      </w:r>
    </w:p>
    <w:p w:rsidR="00A13541" w:rsidRPr="0005784C" w:rsidRDefault="00A13541" w:rsidP="00A13541">
      <w:pPr>
        <w:jc w:val="both"/>
        <w:rPr>
          <w:rFonts w:eastAsiaTheme="minorEastAsia"/>
          <w:iCs/>
          <w:sz w:val="22"/>
          <w:szCs w:val="22"/>
        </w:rPr>
      </w:pPr>
      <m:oMathPara>
        <m:oMathParaPr>
          <m:jc m:val="right"/>
        </m:oMathParaPr>
        <m:oMath>
          <m:sSub>
            <m:sSubPr>
              <m:ctrlPr>
                <w:rPr>
                  <w:rFonts w:ascii="Cambria Math" w:eastAsiaTheme="minorEastAsia" w:hAnsi="Cambria Math"/>
                  <w:i/>
                  <w:iCs/>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m</m:t>
              </m:r>
            </m:sub>
          </m:sSub>
          <m:r>
            <w:rPr>
              <w:rFonts w:ascii="Cambria Math" w:eastAsiaTheme="minorEastAsia" w:hAnsi="Cambria Math"/>
              <w:sz w:val="22"/>
              <w:szCs w:val="22"/>
            </w:rPr>
            <m:t>(</m:t>
          </m:r>
          <m:r>
            <w:rPr>
              <w:rFonts w:ascii="Cambria Math" w:hAnsi="Cambria Math"/>
              <w:sz w:val="22"/>
              <w:szCs w:val="22"/>
            </w:rPr>
            <m:t>jω</m:t>
          </m:r>
          <m:r>
            <w:rPr>
              <w:rFonts w:ascii="Cambria Math" w:eastAsiaTheme="minorEastAsia" w:hAnsi="Cambria Math"/>
              <w:sz w:val="22"/>
              <w:szCs w:val="22"/>
            </w:rPr>
            <m:t>)</m:t>
          </m:r>
          <m:r>
            <w:rPr>
              <w:rFonts w:ascii="Cambria Math" w:eastAsiaTheme="minorEastAsia" w:hAnsi="Cambria Math"/>
              <w:sz w:val="22"/>
              <w:szCs w:val="22"/>
            </w:rPr>
            <m:t>=</m:t>
          </m:r>
          <m:f>
            <m:fPr>
              <m:ctrlPr>
                <w:rPr>
                  <w:rFonts w:ascii="Cambria Math" w:eastAsiaTheme="minorEastAsia" w:hAnsi="Cambria Math"/>
                  <w:i/>
                  <w:iCs/>
                  <w:sz w:val="22"/>
                  <w:szCs w:val="22"/>
                </w:rPr>
              </m:ctrlPr>
            </m:fPr>
            <m:num>
              <m:sSub>
                <m:sSubPr>
                  <m:ctrlPr>
                    <w:rPr>
                      <w:rFonts w:ascii="Cambria Math" w:eastAsiaTheme="minorEastAsia" w:hAnsi="Cambria Math"/>
                      <w:i/>
                      <w:iCs/>
                      <w:sz w:val="22"/>
                      <w:szCs w:val="22"/>
                    </w:rPr>
                  </m:ctrlPr>
                </m:sSubPr>
                <m:e>
                  <m:r>
                    <w:rPr>
                      <w:rFonts w:ascii="Cambria Math" w:eastAsiaTheme="minorEastAsia" w:hAnsi="Cambria Math"/>
                      <w:sz w:val="22"/>
                      <w:szCs w:val="22"/>
                    </w:rPr>
                    <m:t>I</m:t>
                  </m:r>
                </m:e>
                <m:sub>
                  <m:r>
                    <w:rPr>
                      <w:rFonts w:ascii="Cambria Math" w:eastAsiaTheme="minorEastAsia" w:hAnsi="Cambria Math"/>
                      <w:sz w:val="22"/>
                      <w:szCs w:val="22"/>
                    </w:rPr>
                    <m:t>m</m:t>
                  </m:r>
                </m:sub>
              </m:sSub>
              <m:r>
                <w:rPr>
                  <w:rFonts w:ascii="Cambria Math" w:eastAsiaTheme="minorEastAsia" w:hAnsi="Cambria Math"/>
                  <w:sz w:val="22"/>
                  <w:szCs w:val="22"/>
                </w:rPr>
                <m:t>(z)</m:t>
              </m:r>
            </m:num>
            <m:den>
              <m:sSub>
                <m:sSubPr>
                  <m:ctrlPr>
                    <w:rPr>
                      <w:rFonts w:ascii="Cambria Math" w:eastAsiaTheme="minorEastAsia" w:hAnsi="Cambria Math"/>
                      <w:i/>
                      <w:iCs/>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m</m:t>
                  </m:r>
                </m:sub>
              </m:sSub>
              <m:r>
                <w:rPr>
                  <w:rFonts w:ascii="Cambria Math" w:eastAsiaTheme="minorEastAsia" w:hAnsi="Cambria Math"/>
                  <w:sz w:val="22"/>
                  <w:szCs w:val="22"/>
                </w:rPr>
                <m:t>(z)</m:t>
              </m:r>
            </m:den>
          </m:f>
          <m:r>
            <w:rPr>
              <w:rFonts w:ascii="Cambria Math" w:eastAsiaTheme="minorEastAsia" w:hAnsi="Cambria Math"/>
              <w:sz w:val="22"/>
              <w:szCs w:val="22"/>
            </w:rPr>
            <m:t>=</m:t>
          </m:r>
          <m:rad>
            <m:radPr>
              <m:degHide m:val="1"/>
              <m:ctrlPr>
                <w:rPr>
                  <w:rFonts w:ascii="Cambria Math" w:eastAsiaTheme="minorEastAsia" w:hAnsi="Cambria Math"/>
                  <w:i/>
                  <w:iCs/>
                  <w:sz w:val="22"/>
                  <w:szCs w:val="22"/>
                </w:rPr>
              </m:ctrlPr>
            </m:radPr>
            <m:deg/>
            <m:e>
              <m:f>
                <m:fPr>
                  <m:ctrlPr>
                    <w:rPr>
                      <w:rFonts w:ascii="Cambria Math" w:eastAsiaTheme="minorEastAsia" w:hAnsi="Cambria Math"/>
                      <w:i/>
                      <w:iCs/>
                      <w:sz w:val="22"/>
                      <w:szCs w:val="22"/>
                    </w:rPr>
                  </m:ctrlPr>
                </m:fPr>
                <m:num>
                  <m:r>
                    <w:rPr>
                      <w:rFonts w:ascii="Cambria Math" w:hAnsi="Cambria Math"/>
                      <w:sz w:val="22"/>
                      <w:szCs w:val="22"/>
                    </w:rPr>
                    <m:t>jω</m:t>
                  </m:r>
                  <m:sSub>
                    <m:sSubPr>
                      <m:ctrlPr>
                        <w:rPr>
                          <w:rFonts w:ascii="Cambria Math" w:hAnsi="Cambria Math"/>
                          <w:i/>
                          <w:iCs/>
                          <w:sz w:val="22"/>
                          <w:szCs w:val="22"/>
                        </w:rPr>
                      </m:ctrlPr>
                    </m:sSubPr>
                    <m:e>
                      <m:r>
                        <w:rPr>
                          <w:rFonts w:ascii="Cambria Math" w:hAnsi="Cambria Math"/>
                          <w:sz w:val="22"/>
                          <w:szCs w:val="22"/>
                        </w:rPr>
                        <m:t>L</m:t>
                      </m:r>
                    </m:e>
                    <m:sub>
                      <m:r>
                        <w:rPr>
                          <w:rFonts w:ascii="Cambria Math" w:hAnsi="Cambria Math"/>
                          <w:sz w:val="22"/>
                          <w:szCs w:val="22"/>
                        </w:rPr>
                        <m:t>T</m:t>
                      </m:r>
                    </m:sub>
                  </m:sSub>
                </m:num>
                <m:den>
                  <m:sSub>
                    <m:sSubPr>
                      <m:ctrlPr>
                        <w:rPr>
                          <w:rFonts w:ascii="Cambria Math" w:hAnsi="Cambria Math"/>
                          <w:i/>
                          <w:iCs/>
                          <w:sz w:val="22"/>
                          <w:szCs w:val="22"/>
                        </w:rPr>
                      </m:ctrlPr>
                    </m:sSubPr>
                    <m:e>
                      <m:r>
                        <w:rPr>
                          <w:rFonts w:ascii="Cambria Math" w:hAnsi="Cambria Math"/>
                          <w:sz w:val="22"/>
                          <w:szCs w:val="22"/>
                        </w:rPr>
                        <m:t>G</m:t>
                      </m:r>
                    </m:e>
                    <m:sub>
                      <m:r>
                        <w:rPr>
                          <w:rFonts w:ascii="Cambria Math" w:hAnsi="Cambria Math"/>
                          <w:sz w:val="22"/>
                          <w:szCs w:val="22"/>
                        </w:rPr>
                        <m:t>L</m:t>
                      </m:r>
                    </m:sub>
                  </m:sSub>
                  <m:r>
                    <w:rPr>
                      <w:rFonts w:ascii="Cambria Math" w:hAnsi="Cambria Math"/>
                      <w:sz w:val="22"/>
                      <w:szCs w:val="22"/>
                    </w:rPr>
                    <m:t>+jω</m:t>
                  </m:r>
                  <m:sSub>
                    <m:sSubPr>
                      <m:ctrlPr>
                        <w:rPr>
                          <w:rFonts w:ascii="Cambria Math" w:hAnsi="Cambria Math"/>
                          <w:i/>
                          <w:iCs/>
                          <w:sz w:val="22"/>
                          <w:szCs w:val="22"/>
                        </w:rPr>
                      </m:ctrlPr>
                    </m:sSubPr>
                    <m:e>
                      <m:r>
                        <w:rPr>
                          <w:rFonts w:ascii="Cambria Math" w:hAnsi="Cambria Math"/>
                          <w:sz w:val="22"/>
                          <w:szCs w:val="22"/>
                        </w:rPr>
                        <m:t>C</m:t>
                      </m:r>
                    </m:e>
                    <m:sub>
                      <m:r>
                        <w:rPr>
                          <w:rFonts w:ascii="Cambria Math" w:hAnsi="Cambria Math"/>
                          <w:sz w:val="22"/>
                          <w:szCs w:val="22"/>
                        </w:rPr>
                        <m:t>L</m:t>
                      </m:r>
                    </m:sub>
                  </m:sSub>
                </m:den>
              </m:f>
            </m:e>
          </m:rad>
          <m:r>
            <w:rPr>
              <w:rFonts w:ascii="Cambria Math" w:eastAsiaTheme="minorEastAsia" w:hAnsi="Cambria Math"/>
              <w:sz w:val="22"/>
              <w:szCs w:val="22"/>
            </w:rPr>
            <m:t xml:space="preserve">                                                    (3.42)</m:t>
          </m:r>
        </m:oMath>
      </m:oMathPara>
    </w:p>
    <w:p w:rsidR="00A13541" w:rsidRDefault="00A13541" w:rsidP="00A13541">
      <w:pPr>
        <w:jc w:val="both"/>
        <w:rPr>
          <w:rFonts w:eastAsiaTheme="minorEastAsia"/>
          <w:sz w:val="24"/>
          <w:szCs w:val="24"/>
        </w:rPr>
      </w:pPr>
    </w:p>
    <w:p w:rsidR="00A13541" w:rsidRDefault="00A13541" w:rsidP="00A13541">
      <w:pPr>
        <w:jc w:val="both"/>
        <w:rPr>
          <w:rFonts w:eastAsiaTheme="minorHAnsi"/>
          <w:sz w:val="22"/>
          <w:szCs w:val="22"/>
        </w:rPr>
      </w:pPr>
    </w:p>
    <w:p w:rsidR="00A13541" w:rsidRDefault="00A13541" w:rsidP="00A13541">
      <w:pPr>
        <w:keepNext/>
        <w:jc w:val="center"/>
        <w:rPr>
          <w:rFonts w:asciiTheme="minorHAnsi" w:hAnsiTheme="minorHAnsi" w:cstheme="minorBidi"/>
        </w:rPr>
      </w:pPr>
      <w:r>
        <w:rPr>
          <w:noProof/>
        </w:rPr>
        <w:drawing>
          <wp:inline distT="0" distB="0" distL="0" distR="0">
            <wp:extent cx="5029200" cy="2619375"/>
            <wp:effectExtent l="19050" t="19050" r="19050" b="28575"/>
            <wp:docPr id="1" name="Picture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7"/>
                    <pic:cNvPicPr>
                      <a:picLocks noGrp="1" noChangeAspect="1" noChangeArrowheads="1"/>
                    </pic:cNvPicPr>
                  </pic:nvPicPr>
                  <pic:blipFill>
                    <a:blip r:embed="rId7">
                      <a:extLst>
                        <a:ext uri="{28A0092B-C50C-407E-A947-70E740481C1C}">
                          <a14:useLocalDpi xmlns:a14="http://schemas.microsoft.com/office/drawing/2010/main" val="0"/>
                        </a:ext>
                      </a:extLst>
                    </a:blip>
                    <a:srcRect l="11533" t="1688" r="-6068" b="-4169"/>
                    <a:stretch>
                      <a:fillRect/>
                    </a:stretch>
                  </pic:blipFill>
                  <pic:spPr bwMode="auto">
                    <a:xfrm>
                      <a:off x="0" y="0"/>
                      <a:ext cx="5029200" cy="2619375"/>
                    </a:xfrm>
                    <a:prstGeom prst="rect">
                      <a:avLst/>
                    </a:prstGeom>
                    <a:noFill/>
                    <a:ln w="9525" cmpd="sng">
                      <a:solidFill>
                        <a:srgbClr val="000000"/>
                      </a:solidFill>
                      <a:miter lim="800000"/>
                      <a:headEnd/>
                      <a:tailEnd/>
                    </a:ln>
                    <a:effectLst/>
                  </pic:spPr>
                </pic:pic>
              </a:graphicData>
            </a:graphic>
          </wp:inline>
        </w:drawing>
      </w:r>
    </w:p>
    <w:p w:rsidR="00304516" w:rsidRDefault="00304516" w:rsidP="00EB3AC3">
      <w:pPr>
        <w:rPr>
          <w:rFonts w:eastAsia="BatangChe"/>
          <w:kern w:val="2"/>
          <w:sz w:val="22"/>
          <w:szCs w:val="22"/>
          <w:lang w:eastAsia="ko-KR"/>
        </w:rPr>
      </w:pPr>
    </w:p>
    <w:p w:rsidR="002066FE" w:rsidRPr="00AD2511" w:rsidRDefault="005D217C" w:rsidP="002066FE">
      <w:pPr>
        <w:pStyle w:val="Heading1"/>
        <w:numPr>
          <w:ilvl w:val="0"/>
          <w:numId w:val="1"/>
        </w:numPr>
        <w:spacing w:before="120" w:after="120" w:line="480" w:lineRule="auto"/>
        <w:rPr>
          <w:b/>
          <w:smallCaps w:val="0"/>
          <w:sz w:val="22"/>
          <w:szCs w:val="22"/>
        </w:rPr>
      </w:pPr>
      <w:r>
        <w:rPr>
          <w:rFonts w:eastAsia="Dotum"/>
          <w:b/>
          <w:smallCaps w:val="0"/>
          <w:sz w:val="22"/>
          <w:szCs w:val="22"/>
        </w:rPr>
        <w:lastRenderedPageBreak/>
        <w:t>MEEP Simulation</w:t>
      </w:r>
    </w:p>
    <w:p w:rsidR="00AC2E19" w:rsidRPr="00AC2E19" w:rsidRDefault="00C37B0C" w:rsidP="00AC2E19">
      <w:pPr>
        <w:jc w:val="both"/>
        <w:rPr>
          <w:sz w:val="22"/>
          <w:szCs w:val="22"/>
        </w:rPr>
      </w:pPr>
      <w:r w:rsidRPr="00AC2E19">
        <w:rPr>
          <w:rFonts w:eastAsia="BatangChe"/>
          <w:kern w:val="2"/>
          <w:sz w:val="22"/>
          <w:szCs w:val="22"/>
          <w:lang w:eastAsia="ko-KR"/>
        </w:rPr>
        <w:t xml:space="preserve">The software used for the </w:t>
      </w:r>
      <w:r w:rsidR="00B6537E" w:rsidRPr="00AC2E19">
        <w:rPr>
          <w:rFonts w:eastAsia="BatangChe"/>
          <w:kern w:val="2"/>
          <w:sz w:val="22"/>
          <w:szCs w:val="22"/>
          <w:lang w:eastAsia="ko-KR"/>
        </w:rPr>
        <w:t xml:space="preserve">electromagnetic </w:t>
      </w:r>
      <w:r w:rsidRPr="00AC2E19">
        <w:rPr>
          <w:rFonts w:eastAsia="BatangChe"/>
          <w:kern w:val="2"/>
          <w:sz w:val="22"/>
          <w:szCs w:val="22"/>
          <w:lang w:eastAsia="ko-KR"/>
        </w:rPr>
        <w:t xml:space="preserve">simulation of </w:t>
      </w:r>
      <w:r w:rsidR="008B2623" w:rsidRPr="00AC2E19">
        <w:rPr>
          <w:rFonts w:eastAsia="BatangChe"/>
          <w:kern w:val="2"/>
          <w:sz w:val="22"/>
          <w:szCs w:val="22"/>
          <w:lang w:eastAsia="ko-KR"/>
        </w:rPr>
        <w:t>the Magnetic Transmission Lines</w:t>
      </w:r>
      <w:r w:rsidR="00E27BF5" w:rsidRPr="00AC2E19">
        <w:rPr>
          <w:rFonts w:eastAsia="BatangChe"/>
          <w:kern w:val="2"/>
          <w:sz w:val="22"/>
          <w:szCs w:val="22"/>
          <w:lang w:eastAsia="ko-KR"/>
        </w:rPr>
        <w:t xml:space="preserve"> is the Finite Difference Time Domain simulator MEEP. </w:t>
      </w:r>
      <w:r w:rsidR="006A4748" w:rsidRPr="00AC2E19">
        <w:rPr>
          <w:rFonts w:eastAsia="BatangChe"/>
          <w:kern w:val="2"/>
          <w:sz w:val="22"/>
          <w:szCs w:val="22"/>
          <w:lang w:eastAsia="ko-KR"/>
        </w:rPr>
        <w:t>Maxwell’s Equations are discretized using central difference approximations to the space and time partial derivatives.</w:t>
      </w:r>
      <w:r w:rsidR="00AC2E19" w:rsidRPr="00AC2E19">
        <w:rPr>
          <w:rFonts w:eastAsia="BatangChe"/>
          <w:kern w:val="2"/>
          <w:sz w:val="22"/>
          <w:szCs w:val="22"/>
          <w:lang w:eastAsia="ko-KR"/>
        </w:rPr>
        <w:t xml:space="preserve"> </w:t>
      </w:r>
      <w:r w:rsidR="00AC2E19" w:rsidRPr="00AC2E19">
        <w:rPr>
          <w:sz w:val="22"/>
          <w:szCs w:val="22"/>
        </w:rPr>
        <w:t xml:space="preserve">The different field components at a grid location are stored in the edges and faces of a cubic element called Yee’s Cell. They are evolved in discrete time steps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n</m:t>
            </m:r>
          </m:sub>
        </m:sSub>
        <m:r>
          <w:rPr>
            <w:rFonts w:ascii="Cambria Math" w:eastAsiaTheme="minorEastAsia" w:hAnsi="Cambria Math"/>
            <w:sz w:val="22"/>
            <w:szCs w:val="22"/>
          </w:rPr>
          <m:t>=n∆t</m:t>
        </m:r>
      </m:oMath>
      <w:r w:rsidR="00AC2E19" w:rsidRPr="00AC2E19">
        <w:rPr>
          <w:sz w:val="22"/>
          <w:szCs w:val="22"/>
        </w:rPr>
        <w:t>.</w:t>
      </w:r>
    </w:p>
    <w:p w:rsidR="00C161DA" w:rsidRDefault="00C161DA" w:rsidP="00AC2E19">
      <w:pPr>
        <w:jc w:val="both"/>
        <w:rPr>
          <w:sz w:val="22"/>
          <w:szCs w:val="22"/>
        </w:rPr>
      </w:pPr>
    </w:p>
    <w:p w:rsidR="00AC2E19" w:rsidRPr="00AC2E19" w:rsidRDefault="00AC2E19" w:rsidP="00AC2E19">
      <w:pPr>
        <w:jc w:val="both"/>
        <w:rPr>
          <w:sz w:val="22"/>
          <w:szCs w:val="22"/>
        </w:rPr>
      </w:pPr>
      <w:r w:rsidRPr="00AC2E19">
        <w:rPr>
          <w:sz w:val="22"/>
          <w:szCs w:val="22"/>
        </w:rPr>
        <w:t>Faraday’s Law can be expanded as follows:</w:t>
      </w:r>
    </w:p>
    <w:p w:rsidR="00AC2E19" w:rsidRDefault="00AC2E19" w:rsidP="00AC2E19">
      <w:pPr>
        <w:jc w:val="both"/>
        <w:rPr>
          <w:sz w:val="24"/>
          <w:szCs w:val="24"/>
        </w:rPr>
      </w:pPr>
    </w:p>
    <w:p w:rsidR="00AC2E19" w:rsidRDefault="00FE3987" w:rsidP="00AC2E19">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num>
                <m:den>
                  <m:r>
                    <w:rPr>
                      <w:rFonts w:ascii="Cambria Math" w:hAnsi="Cambria Math"/>
                      <w:sz w:val="16"/>
                      <w:szCs w:val="16"/>
                    </w:rPr>
                    <m:t>∆z</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num>
                <m:den>
                  <m:r>
                    <w:rPr>
                      <w:rFonts w:ascii="Cambria Math" w:hAnsi="Cambria Math"/>
                      <w:sz w:val="16"/>
                      <w:szCs w:val="16"/>
                    </w:rPr>
                    <m:t>∆y</m:t>
                  </m:r>
                </m:den>
              </m:f>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 xml:space="preserve">                    (4.11)</m:t>
          </m:r>
        </m:oMath>
      </m:oMathPara>
    </w:p>
    <w:p w:rsidR="00AC2E19" w:rsidRDefault="00FE3987" w:rsidP="00AC2E19">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num>
                <m:den>
                  <m:r>
                    <w:rPr>
                      <w:rFonts w:ascii="Cambria Math" w:hAnsi="Cambria Math"/>
                      <w:sz w:val="16"/>
                      <w:szCs w:val="16"/>
                    </w:rPr>
                    <m:t>∆x</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num>
                <m:den>
                  <m:r>
                    <w:rPr>
                      <w:rFonts w:ascii="Cambria Math" w:hAnsi="Cambria Math"/>
                      <w:sz w:val="16"/>
                      <w:szCs w:val="16"/>
                    </w:rPr>
                    <m:t>∆z</m:t>
                  </m:r>
                </m:den>
              </m:f>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 xml:space="preserve">                   (4.12)</m:t>
          </m:r>
        </m:oMath>
      </m:oMathPara>
    </w:p>
    <w:p w:rsidR="00AC2E19" w:rsidRPr="00AC2E19" w:rsidRDefault="00FE3987" w:rsidP="00AC2E19">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num>
                <m:den>
                  <m:r>
                    <w:rPr>
                      <w:rFonts w:ascii="Cambria Math" w:hAnsi="Cambria Math"/>
                      <w:sz w:val="16"/>
                      <w:szCs w:val="16"/>
                    </w:rPr>
                    <m:t>∆y</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num>
                <m:den>
                  <m:r>
                    <w:rPr>
                      <w:rFonts w:ascii="Cambria Math" w:hAnsi="Cambria Math"/>
                      <w:sz w:val="16"/>
                      <w:szCs w:val="16"/>
                    </w:rPr>
                    <m:t>∆x</m:t>
                  </m:r>
                </m:den>
              </m:f>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 xml:space="preserve">                  (4.13)</m:t>
          </m:r>
        </m:oMath>
      </m:oMathPara>
    </w:p>
    <w:p w:rsidR="00AC2E19" w:rsidRPr="00F9390F" w:rsidRDefault="00AC2E19" w:rsidP="00AC2E19">
      <w:pPr>
        <w:jc w:val="both"/>
        <w:rPr>
          <w:rFonts w:eastAsiaTheme="minorEastAsia"/>
          <w:sz w:val="22"/>
        </w:rPr>
      </w:pPr>
      <w:r w:rsidRPr="00F9390F">
        <w:rPr>
          <w:rFonts w:eastAsiaTheme="minorEastAsia"/>
          <w:sz w:val="22"/>
        </w:rPr>
        <w:t>Similarly, Ampere’s Law can be approximated as follows:</w:t>
      </w:r>
    </w:p>
    <w:p w:rsidR="00AC2E19" w:rsidRDefault="00AC2E19" w:rsidP="00AC2E19">
      <w:pPr>
        <w:jc w:val="center"/>
        <w:rPr>
          <w:rFonts w:eastAsiaTheme="minorEastAsia"/>
          <w:sz w:val="16"/>
          <w:szCs w:val="16"/>
        </w:rPr>
      </w:pPr>
    </w:p>
    <w:p w:rsidR="00AC2E19" w:rsidRDefault="00FE3987" w:rsidP="00AC2E19">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num>
                <m:den>
                  <m:r>
                    <w:rPr>
                      <w:rFonts w:ascii="Cambria Math" w:hAnsi="Cambria Math"/>
                      <w:sz w:val="16"/>
                      <w:szCs w:val="16"/>
                    </w:rPr>
                    <m:t>∆y</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num>
                <m:den>
                  <m:r>
                    <w:rPr>
                      <w:rFonts w:ascii="Cambria Math" w:hAnsi="Cambria Math"/>
                      <w:sz w:val="16"/>
                      <w:szCs w:val="16"/>
                    </w:rPr>
                    <m:t>∆z</m:t>
                  </m:r>
                </m:den>
              </m:f>
            </m:e>
          </m:d>
          <m:r>
            <w:rPr>
              <w:rFonts w:ascii="Cambria Math" w:eastAsiaTheme="minorEastAsia" w:hAnsi="Cambria Math"/>
              <w:sz w:val="16"/>
              <w:szCs w:val="16"/>
            </w:rPr>
            <m:t>=</m:t>
          </m:r>
          <m:r>
            <w:rPr>
              <w:rFonts w:ascii="Cambria Math" w:hAnsi="Cambria Math"/>
            </w:rPr>
            <m:t>σ</m:t>
          </m:r>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ε</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(4.14)</m:t>
          </m:r>
        </m:oMath>
      </m:oMathPara>
    </w:p>
    <w:p w:rsidR="00AC2E19" w:rsidRDefault="00FE3987" w:rsidP="00AC2E19">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num>
                <m:den>
                  <m:r>
                    <w:rPr>
                      <w:rFonts w:ascii="Cambria Math" w:hAnsi="Cambria Math"/>
                      <w:sz w:val="16"/>
                      <w:szCs w:val="16"/>
                    </w:rPr>
                    <m:t>∆z</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num>
                <m:den>
                  <m:r>
                    <w:rPr>
                      <w:rFonts w:ascii="Cambria Math" w:hAnsi="Cambria Math"/>
                      <w:sz w:val="16"/>
                      <w:szCs w:val="16"/>
                    </w:rPr>
                    <m:t>∆x</m:t>
                  </m:r>
                </m:den>
              </m:f>
            </m:e>
          </m:d>
          <m:r>
            <w:rPr>
              <w:rFonts w:ascii="Cambria Math" w:eastAsiaTheme="minorEastAsia" w:hAnsi="Cambria Math"/>
              <w:sz w:val="16"/>
              <w:szCs w:val="16"/>
            </w:rPr>
            <m:t>=</m:t>
          </m:r>
          <m:r>
            <w:rPr>
              <w:rFonts w:ascii="Cambria Math" w:hAnsi="Cambria Math"/>
            </w:rPr>
            <m:t>σ</m:t>
          </m:r>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ε</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(4.15)</m:t>
          </m:r>
        </m:oMath>
      </m:oMathPara>
    </w:p>
    <w:p w:rsidR="00AC2E19" w:rsidRDefault="00FE3987" w:rsidP="00AC2E19">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num>
                <m:den>
                  <m:r>
                    <w:rPr>
                      <w:rFonts w:ascii="Cambria Math" w:hAnsi="Cambria Math"/>
                      <w:sz w:val="16"/>
                      <w:szCs w:val="16"/>
                    </w:rPr>
                    <m:t>∆x</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num>
                <m:den>
                  <m:r>
                    <w:rPr>
                      <w:rFonts w:ascii="Cambria Math" w:hAnsi="Cambria Math"/>
                      <w:sz w:val="16"/>
                      <w:szCs w:val="16"/>
                    </w:rPr>
                    <m:t>∆y</m:t>
                  </m:r>
                </m:den>
              </m:f>
            </m:e>
          </m:d>
          <m:r>
            <w:rPr>
              <w:rFonts w:ascii="Cambria Math" w:eastAsiaTheme="minorEastAsia" w:hAnsi="Cambria Math"/>
              <w:sz w:val="16"/>
              <w:szCs w:val="16"/>
            </w:rPr>
            <m:t>=</m:t>
          </m:r>
          <m:r>
            <w:rPr>
              <w:rFonts w:ascii="Cambria Math" w:hAnsi="Cambria Math"/>
            </w:rPr>
            <m:t>σ</m:t>
          </m:r>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ε</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(4.16)</m:t>
          </m:r>
        </m:oMath>
      </m:oMathPara>
    </w:p>
    <w:p w:rsidR="00CF04CD" w:rsidRDefault="00CF04CD" w:rsidP="00EB3AC3">
      <w:pPr>
        <w:rPr>
          <w:rFonts w:eastAsia="BatangChe"/>
          <w:kern w:val="2"/>
          <w:sz w:val="22"/>
          <w:szCs w:val="22"/>
          <w:lang w:eastAsia="ko-KR"/>
        </w:rPr>
      </w:pPr>
    </w:p>
    <w:p w:rsidR="00CF04CD" w:rsidRDefault="00E76E03" w:rsidP="00E76E03">
      <w:pPr>
        <w:jc w:val="center"/>
        <w:rPr>
          <w:rFonts w:eastAsia="BatangChe"/>
          <w:kern w:val="2"/>
          <w:sz w:val="22"/>
          <w:szCs w:val="22"/>
          <w:lang w:eastAsia="ko-KR"/>
        </w:rPr>
      </w:pPr>
      <w:r>
        <w:rPr>
          <w:noProof/>
        </w:rPr>
        <w:drawing>
          <wp:inline distT="0" distB="0" distL="0" distR="0" wp14:anchorId="56EE4E08" wp14:editId="6C29981A">
            <wp:extent cx="3697357" cy="2107096"/>
            <wp:effectExtent l="19050" t="19050" r="17780" b="2667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8"/>
                    <a:stretch>
                      <a:fillRect/>
                    </a:stretch>
                  </pic:blipFill>
                  <pic:spPr>
                    <a:xfrm>
                      <a:off x="0" y="0"/>
                      <a:ext cx="3700967" cy="2109154"/>
                    </a:xfrm>
                    <a:prstGeom prst="rect">
                      <a:avLst/>
                    </a:prstGeom>
                    <a:ln>
                      <a:solidFill>
                        <a:schemeClr val="tx1"/>
                      </a:solidFill>
                    </a:ln>
                  </pic:spPr>
                </pic:pic>
              </a:graphicData>
            </a:graphic>
          </wp:inline>
        </w:drawing>
      </w:r>
    </w:p>
    <w:p w:rsidR="002066FE" w:rsidRPr="00C161DA" w:rsidRDefault="00E27BF5" w:rsidP="00EB3AC3">
      <w:pPr>
        <w:rPr>
          <w:rFonts w:eastAsia="BatangChe"/>
          <w:kern w:val="2"/>
          <w:sz w:val="22"/>
          <w:szCs w:val="22"/>
          <w:lang w:eastAsia="ko-KR"/>
        </w:rPr>
      </w:pPr>
      <w:r w:rsidRPr="00C161DA">
        <w:rPr>
          <w:rFonts w:eastAsia="BatangChe"/>
          <w:kern w:val="2"/>
          <w:sz w:val="22"/>
          <w:szCs w:val="22"/>
          <w:lang w:eastAsia="ko-KR"/>
        </w:rPr>
        <w:lastRenderedPageBreak/>
        <w:t>The simulator can simulate anisotropic, non-linear, dispersive</w:t>
      </w:r>
      <w:r w:rsidR="008B2623" w:rsidRPr="00C161DA">
        <w:rPr>
          <w:rFonts w:eastAsia="BatangChe"/>
          <w:kern w:val="2"/>
          <w:sz w:val="22"/>
          <w:szCs w:val="22"/>
          <w:lang w:eastAsia="ko-KR"/>
        </w:rPr>
        <w:t xml:space="preserve"> and</w:t>
      </w:r>
      <w:r w:rsidRPr="00C161DA">
        <w:rPr>
          <w:rFonts w:eastAsia="BatangChe"/>
          <w:kern w:val="2"/>
          <w:sz w:val="22"/>
          <w:szCs w:val="22"/>
          <w:lang w:eastAsia="ko-KR"/>
        </w:rPr>
        <w:t xml:space="preserve"> gyromagnetic materials</w:t>
      </w:r>
      <w:r w:rsidR="008B2623" w:rsidRPr="00C161DA">
        <w:rPr>
          <w:rFonts w:eastAsia="BatangChe"/>
          <w:kern w:val="2"/>
          <w:sz w:val="22"/>
          <w:szCs w:val="22"/>
          <w:lang w:eastAsia="ko-KR"/>
        </w:rPr>
        <w:t>.</w:t>
      </w:r>
    </w:p>
    <w:p w:rsidR="00D76519" w:rsidRPr="00C161DA" w:rsidRDefault="00D76519" w:rsidP="00EB3AC3">
      <w:pPr>
        <w:rPr>
          <w:rFonts w:eastAsia="BatangChe"/>
          <w:kern w:val="2"/>
          <w:sz w:val="22"/>
          <w:szCs w:val="22"/>
          <w:lang w:eastAsia="ko-KR"/>
        </w:rPr>
      </w:pPr>
    </w:p>
    <w:p w:rsidR="008D5F13" w:rsidRPr="00C161DA" w:rsidRDefault="008D5F13" w:rsidP="008D5F13">
      <w:pPr>
        <w:numPr>
          <w:ilvl w:val="0"/>
          <w:numId w:val="2"/>
        </w:numPr>
        <w:rPr>
          <w:rFonts w:eastAsia="BatangChe"/>
          <w:kern w:val="2"/>
          <w:sz w:val="22"/>
          <w:szCs w:val="22"/>
          <w:lang w:eastAsia="ko-KR"/>
        </w:rPr>
      </w:pPr>
      <w:r w:rsidRPr="00C161DA">
        <w:rPr>
          <w:rFonts w:eastAsia="BatangChe"/>
          <w:kern w:val="2"/>
          <w:sz w:val="22"/>
          <w:szCs w:val="22"/>
          <w:lang w:eastAsia="ko-KR"/>
        </w:rPr>
        <w:t>Dispersive Media</w:t>
      </w:r>
      <w:r w:rsidR="00DE26BD" w:rsidRPr="00C161DA">
        <w:rPr>
          <w:rFonts w:eastAsia="BatangChe"/>
          <w:kern w:val="2"/>
          <w:sz w:val="22"/>
          <w:szCs w:val="22"/>
          <w:lang w:eastAsia="ko-KR"/>
        </w:rPr>
        <w:t xml:space="preserve">: </w:t>
      </w:r>
      <w:proofErr w:type="spellStart"/>
      <w:r w:rsidR="00DE26BD" w:rsidRPr="00C161DA">
        <w:rPr>
          <w:rFonts w:eastAsia="BatangChe"/>
          <w:kern w:val="2"/>
          <w:sz w:val="22"/>
          <w:szCs w:val="22"/>
          <w:lang w:eastAsia="ko-KR"/>
        </w:rPr>
        <w:t>Drude</w:t>
      </w:r>
      <w:proofErr w:type="spellEnd"/>
      <w:r w:rsidR="00DE26BD" w:rsidRPr="00C161DA">
        <w:rPr>
          <w:rFonts w:eastAsia="BatangChe"/>
          <w:kern w:val="2"/>
          <w:sz w:val="22"/>
          <w:szCs w:val="22"/>
          <w:lang w:eastAsia="ko-KR"/>
        </w:rPr>
        <w:t xml:space="preserve">-Lorentzian Model </w:t>
      </w:r>
      <w:r w:rsidRPr="00C161DA">
        <w:rPr>
          <w:rFonts w:eastAsia="BatangChe"/>
          <w:kern w:val="2"/>
          <w:sz w:val="22"/>
          <w:szCs w:val="22"/>
          <w:lang w:eastAsia="ko-KR"/>
        </w:rPr>
        <w:t>models frequency dependent permittivity and permeability. It explains the electrodynamic properties of metals by regarding conduction band electrons as non-interacting electron gas. When the material is excited by an external source of resonant frequency, the material absorption loss increases greatly. Electromagnetic Energy is converted into other forms of energy. Flux Densities contain terms for infinite frequency response and frequency dependent Polarization vector.</w:t>
      </w:r>
    </w:p>
    <w:p w:rsidR="008D5F13" w:rsidRPr="00C161DA" w:rsidRDefault="008D5F13" w:rsidP="008D5F13">
      <w:pPr>
        <w:rPr>
          <w:rFonts w:eastAsia="BatangChe"/>
          <w:kern w:val="2"/>
          <w:sz w:val="22"/>
          <w:szCs w:val="22"/>
          <w:lang w:eastAsia="ko-KR"/>
        </w:rPr>
      </w:pPr>
      <m:oMathPara>
        <m:oMathParaPr>
          <m:jc m:val="right"/>
        </m:oMathParaPr>
        <m:oMath>
          <m:r>
            <m:rPr>
              <m:sty m:val="bi"/>
            </m:rPr>
            <w:rPr>
              <w:rFonts w:ascii="Cambria Math" w:eastAsia="BatangChe" w:hAnsi="Cambria Math"/>
              <w:kern w:val="2"/>
              <w:sz w:val="22"/>
              <w:szCs w:val="22"/>
              <w:lang w:eastAsia="ko-KR"/>
            </w:rPr>
            <m:t>D</m:t>
          </m:r>
          <m:r>
            <w:rPr>
              <w:rFonts w:ascii="Cambria Math" w:eastAsia="BatangChe" w:hAnsi="Cambria Math"/>
              <w:kern w:val="2"/>
              <w:sz w:val="22"/>
              <w:szCs w:val="22"/>
              <w:lang w:eastAsia="ko-KR"/>
            </w:rPr>
            <m:t>=</m:t>
          </m:r>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ε</m:t>
              </m:r>
            </m:e>
            <m:sub>
              <m:r>
                <w:rPr>
                  <w:rFonts w:ascii="Cambria Math" w:eastAsia="BatangChe" w:hAnsi="Cambria Math"/>
                  <w:kern w:val="2"/>
                  <w:sz w:val="22"/>
                  <w:szCs w:val="22"/>
                  <w:lang w:eastAsia="ko-KR"/>
                </w:rPr>
                <m:t>∞</m:t>
              </m:r>
            </m:sub>
          </m:sSub>
          <m:r>
            <m:rPr>
              <m:sty m:val="bi"/>
            </m:rPr>
            <w:rPr>
              <w:rFonts w:ascii="Cambria Math" w:eastAsia="BatangChe" w:hAnsi="Cambria Math"/>
              <w:kern w:val="2"/>
              <w:sz w:val="22"/>
              <w:szCs w:val="22"/>
              <w:lang w:eastAsia="ko-KR"/>
            </w:rPr>
            <m:t>E</m:t>
          </m:r>
          <m:r>
            <w:rPr>
              <w:rFonts w:ascii="Cambria Math" w:eastAsia="BatangChe" w:hAnsi="Cambria Math"/>
              <w:kern w:val="2"/>
              <w:sz w:val="22"/>
              <w:szCs w:val="22"/>
              <w:lang w:eastAsia="ko-KR"/>
            </w:rPr>
            <m:t>+</m:t>
          </m:r>
          <m:r>
            <m:rPr>
              <m:sty m:val="bi"/>
            </m:rPr>
            <w:rPr>
              <w:rFonts w:ascii="Cambria Math" w:eastAsia="BatangChe" w:hAnsi="Cambria Math"/>
              <w:kern w:val="2"/>
              <w:sz w:val="22"/>
              <w:szCs w:val="22"/>
              <w:lang w:eastAsia="ko-KR"/>
            </w:rPr>
            <m:t>P</m:t>
          </m:r>
          <m:r>
            <w:rPr>
              <w:rFonts w:ascii="Cambria Math" w:eastAsia="BatangChe" w:hAnsi="Cambria Math"/>
              <w:kern w:val="2"/>
              <w:sz w:val="22"/>
              <w:szCs w:val="22"/>
              <w:lang w:eastAsia="ko-KR"/>
            </w:rPr>
            <m:t xml:space="preserve">                                                         (4.20)</m:t>
          </m:r>
        </m:oMath>
      </m:oMathPara>
    </w:p>
    <w:p w:rsidR="008D5F13" w:rsidRPr="00C161DA" w:rsidRDefault="008D5F13" w:rsidP="008D5F13">
      <w:pPr>
        <w:rPr>
          <w:rFonts w:eastAsia="BatangChe"/>
          <w:kern w:val="2"/>
          <w:sz w:val="22"/>
          <w:szCs w:val="22"/>
          <w:lang w:eastAsia="ko-KR"/>
        </w:rPr>
      </w:pPr>
      <m:oMathPara>
        <m:oMathParaPr>
          <m:jc m:val="right"/>
        </m:oMathParaPr>
        <m:oMath>
          <m:r>
            <m:rPr>
              <m:sty m:val="bi"/>
            </m:rPr>
            <w:rPr>
              <w:rFonts w:ascii="Cambria Math" w:eastAsia="BatangChe" w:hAnsi="Cambria Math"/>
              <w:kern w:val="2"/>
              <w:sz w:val="22"/>
              <w:szCs w:val="22"/>
              <w:lang w:eastAsia="ko-KR"/>
            </w:rPr>
            <m:t>B</m:t>
          </m:r>
          <m:r>
            <w:rPr>
              <w:rFonts w:ascii="Cambria Math" w:eastAsia="BatangChe" w:hAnsi="Cambria Math"/>
              <w:kern w:val="2"/>
              <w:sz w:val="22"/>
              <w:szCs w:val="22"/>
              <w:lang w:eastAsia="ko-KR"/>
            </w:rPr>
            <m:t>=</m:t>
          </m:r>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μ</m:t>
              </m:r>
            </m:e>
            <m:sub>
              <m:r>
                <w:rPr>
                  <w:rFonts w:ascii="Cambria Math" w:eastAsia="BatangChe" w:hAnsi="Cambria Math"/>
                  <w:kern w:val="2"/>
                  <w:sz w:val="22"/>
                  <w:szCs w:val="22"/>
                  <w:lang w:eastAsia="ko-KR"/>
                </w:rPr>
                <m:t>∞</m:t>
              </m:r>
            </m:sub>
          </m:sSub>
          <m:r>
            <m:rPr>
              <m:sty m:val="bi"/>
            </m:rPr>
            <w:rPr>
              <w:rFonts w:ascii="Cambria Math" w:eastAsia="BatangChe" w:hAnsi="Cambria Math"/>
              <w:kern w:val="2"/>
              <w:sz w:val="22"/>
              <w:szCs w:val="22"/>
              <w:lang w:eastAsia="ko-KR"/>
            </w:rPr>
            <m:t>H</m:t>
          </m:r>
          <m:r>
            <w:rPr>
              <w:rFonts w:ascii="Cambria Math" w:eastAsia="BatangChe" w:hAnsi="Cambria Math"/>
              <w:kern w:val="2"/>
              <w:sz w:val="22"/>
              <w:szCs w:val="22"/>
              <w:lang w:eastAsia="ko-KR"/>
            </w:rPr>
            <m:t>+</m:t>
          </m:r>
          <m:r>
            <m:rPr>
              <m:sty m:val="bi"/>
            </m:rPr>
            <w:rPr>
              <w:rFonts w:ascii="Cambria Math" w:eastAsia="BatangChe" w:hAnsi="Cambria Math"/>
              <w:kern w:val="2"/>
              <w:sz w:val="22"/>
              <w:szCs w:val="22"/>
              <w:lang w:eastAsia="ko-KR"/>
            </w:rPr>
            <m:t>M</m:t>
          </m:r>
          <m:r>
            <w:rPr>
              <w:rFonts w:ascii="Cambria Math" w:eastAsia="BatangChe" w:hAnsi="Cambria Math"/>
              <w:kern w:val="2"/>
              <w:sz w:val="22"/>
              <w:szCs w:val="22"/>
              <w:lang w:eastAsia="ko-KR"/>
            </w:rPr>
            <m:t xml:space="preserve">                                                        (4.21)</m:t>
          </m:r>
        </m:oMath>
      </m:oMathPara>
    </w:p>
    <w:p w:rsidR="008D5F13" w:rsidRPr="00C161DA" w:rsidRDefault="008D5F13" w:rsidP="00D278CB">
      <w:pPr>
        <w:tabs>
          <w:tab w:val="left" w:pos="720"/>
        </w:tabs>
        <w:ind w:left="720"/>
        <w:rPr>
          <w:rFonts w:eastAsia="BatangChe"/>
          <w:kern w:val="2"/>
          <w:sz w:val="22"/>
          <w:szCs w:val="22"/>
          <w:lang w:eastAsia="ko-KR"/>
        </w:rPr>
      </w:pPr>
      <m:oMath>
        <m:r>
          <w:rPr>
            <w:rFonts w:ascii="Cambria Math" w:eastAsia="BatangChe" w:hAnsi="Cambria Math"/>
            <w:kern w:val="2"/>
            <w:sz w:val="22"/>
            <w:szCs w:val="22"/>
            <w:lang w:eastAsia="ko-KR"/>
          </w:rPr>
          <m:t xml:space="preserve">ε </m:t>
        </m:r>
      </m:oMath>
      <w:r w:rsidRPr="00C161DA">
        <w:rPr>
          <w:rFonts w:eastAsia="BatangChe"/>
          <w:kern w:val="2"/>
          <w:sz w:val="22"/>
          <w:szCs w:val="22"/>
          <w:lang w:eastAsia="ko-KR"/>
        </w:rPr>
        <w:t xml:space="preserve">and </w:t>
      </w:r>
      <m:oMath>
        <m:r>
          <w:rPr>
            <w:rFonts w:ascii="Cambria Math" w:eastAsia="BatangChe" w:hAnsi="Cambria Math"/>
            <w:kern w:val="2"/>
            <w:sz w:val="22"/>
            <w:szCs w:val="22"/>
            <w:lang w:eastAsia="ko-KR"/>
          </w:rPr>
          <m:t>μ </m:t>
        </m:r>
      </m:oMath>
      <w:r w:rsidRPr="00C161DA">
        <w:rPr>
          <w:rFonts w:eastAsia="BatangChe"/>
          <w:kern w:val="2"/>
          <w:sz w:val="22"/>
          <w:szCs w:val="22"/>
          <w:lang w:eastAsia="ko-KR"/>
        </w:rPr>
        <w:t>are represented as a sum of harmonic resonances and a term for frequency independent electric conductivity.</w:t>
      </w:r>
    </w:p>
    <w:p w:rsidR="008D5F13" w:rsidRPr="00C161DA" w:rsidRDefault="008D5F13" w:rsidP="008D5F13">
      <w:pPr>
        <w:rPr>
          <w:rFonts w:eastAsia="BatangChe"/>
          <w:kern w:val="2"/>
          <w:sz w:val="22"/>
          <w:szCs w:val="22"/>
          <w:lang w:eastAsia="ko-KR"/>
        </w:rPr>
      </w:pPr>
      <m:oMathPara>
        <m:oMathParaPr>
          <m:jc m:val="right"/>
        </m:oMathParaPr>
        <m:oMath>
          <m:r>
            <w:rPr>
              <w:rFonts w:ascii="Cambria Math" w:eastAsia="BatangChe" w:hAnsi="Cambria Math"/>
              <w:kern w:val="2"/>
              <w:sz w:val="22"/>
              <w:szCs w:val="22"/>
              <w:lang w:eastAsia="ko-KR"/>
            </w:rPr>
            <m:t>ε</m:t>
          </m:r>
          <m:d>
            <m:dPr>
              <m:ctrlPr>
                <w:rPr>
                  <w:rFonts w:ascii="Cambria Math" w:eastAsia="BatangChe" w:hAnsi="Cambria Math"/>
                  <w:i/>
                  <w:iCs/>
                  <w:kern w:val="2"/>
                  <w:sz w:val="22"/>
                  <w:szCs w:val="22"/>
                  <w:lang w:eastAsia="ko-KR"/>
                </w:rPr>
              </m:ctrlPr>
            </m:dPr>
            <m:e>
              <m:r>
                <w:rPr>
                  <w:rFonts w:ascii="Cambria Math" w:eastAsia="BatangChe" w:hAnsi="Cambria Math"/>
                  <w:kern w:val="2"/>
                  <w:sz w:val="22"/>
                  <w:szCs w:val="22"/>
                  <w:lang w:eastAsia="ko-KR"/>
                </w:rPr>
                <m:t>ω,x</m:t>
              </m:r>
            </m:e>
          </m:d>
          <m:r>
            <w:rPr>
              <w:rFonts w:ascii="Cambria Math" w:eastAsia="BatangChe" w:hAnsi="Cambria Math"/>
              <w:kern w:val="2"/>
              <w:sz w:val="22"/>
              <w:szCs w:val="22"/>
              <w:lang w:eastAsia="ko-KR"/>
            </w:rPr>
            <m:t>=(1+</m:t>
          </m:r>
          <m:f>
            <m:fPr>
              <m:ctrlPr>
                <w:rPr>
                  <w:rFonts w:ascii="Cambria Math" w:eastAsia="BatangChe" w:hAnsi="Cambria Math"/>
                  <w:i/>
                  <w:iCs/>
                  <w:kern w:val="2"/>
                  <w:sz w:val="22"/>
                  <w:szCs w:val="22"/>
                  <w:lang w:eastAsia="ko-KR"/>
                </w:rPr>
              </m:ctrlPr>
            </m:fPr>
            <m:num>
              <m:r>
                <w:rPr>
                  <w:rFonts w:ascii="Cambria Math" w:eastAsia="BatangChe" w:hAnsi="Cambria Math"/>
                  <w:kern w:val="2"/>
                  <w:sz w:val="22"/>
                  <w:szCs w:val="22"/>
                  <w:lang w:eastAsia="ko-KR"/>
                </w:rPr>
                <m:t>j</m:t>
              </m:r>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σ</m:t>
                  </m:r>
                </m:e>
                <m:sub>
                  <m:r>
                    <w:rPr>
                      <w:rFonts w:ascii="Cambria Math" w:eastAsia="BatangChe" w:hAnsi="Cambria Math"/>
                      <w:kern w:val="2"/>
                      <w:sz w:val="22"/>
                      <w:szCs w:val="22"/>
                      <w:lang w:eastAsia="ko-KR"/>
                    </w:rPr>
                    <m:t>D</m:t>
                  </m:r>
                </m:sub>
              </m:sSub>
            </m:num>
            <m:den>
              <m:r>
                <w:rPr>
                  <w:rFonts w:ascii="Cambria Math" w:eastAsia="BatangChe" w:hAnsi="Cambria Math"/>
                  <w:kern w:val="2"/>
                  <w:sz w:val="22"/>
                  <w:szCs w:val="22"/>
                  <w:lang w:eastAsia="ko-KR"/>
                </w:rPr>
                <m:t>ω</m:t>
              </m:r>
            </m:den>
          </m:f>
          <m:r>
            <w:rPr>
              <w:rFonts w:ascii="Cambria Math" w:eastAsia="BatangChe" w:hAnsi="Cambria Math"/>
              <w:kern w:val="2"/>
              <w:sz w:val="22"/>
              <w:szCs w:val="22"/>
              <w:lang w:eastAsia="ko-KR"/>
            </w:rPr>
            <m:t>)(</m:t>
          </m:r>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ε</m:t>
              </m:r>
            </m:e>
            <m:sub>
              <m:r>
                <w:rPr>
                  <w:rFonts w:ascii="Cambria Math" w:eastAsia="BatangChe" w:hAnsi="Cambria Math"/>
                  <w:kern w:val="2"/>
                  <w:sz w:val="22"/>
                  <w:szCs w:val="22"/>
                  <w:lang w:eastAsia="ko-KR"/>
                </w:rPr>
                <m:t>∞</m:t>
              </m:r>
            </m:sub>
          </m:sSub>
          <m:d>
            <m:dPr>
              <m:ctrlPr>
                <w:rPr>
                  <w:rFonts w:ascii="Cambria Math" w:eastAsia="BatangChe" w:hAnsi="Cambria Math"/>
                  <w:i/>
                  <w:iCs/>
                  <w:kern w:val="2"/>
                  <w:sz w:val="22"/>
                  <w:szCs w:val="22"/>
                  <w:lang w:eastAsia="ko-KR"/>
                </w:rPr>
              </m:ctrlPr>
            </m:dPr>
            <m:e>
              <m:r>
                <m:rPr>
                  <m:sty m:val="bi"/>
                </m:rPr>
                <w:rPr>
                  <w:rFonts w:ascii="Cambria Math" w:eastAsia="BatangChe" w:hAnsi="Cambria Math"/>
                  <w:kern w:val="2"/>
                  <w:sz w:val="22"/>
                  <w:szCs w:val="22"/>
                  <w:lang w:eastAsia="ko-KR"/>
                </w:rPr>
                <m:t>x</m:t>
              </m:r>
            </m:e>
          </m:d>
          <m:r>
            <w:rPr>
              <w:rFonts w:ascii="Cambria Math" w:eastAsia="BatangChe" w:hAnsi="Cambria Math"/>
              <w:kern w:val="2"/>
              <w:sz w:val="22"/>
              <w:szCs w:val="22"/>
              <w:lang w:eastAsia="ko-KR"/>
            </w:rPr>
            <m:t>+</m:t>
          </m:r>
          <m:nary>
            <m:naryPr>
              <m:chr m:val="∑"/>
              <m:limLoc m:val="undOvr"/>
              <m:supHide m:val="1"/>
              <m:ctrlPr>
                <w:rPr>
                  <w:rFonts w:ascii="Cambria Math" w:eastAsia="BatangChe" w:hAnsi="Cambria Math"/>
                  <w:i/>
                  <w:iCs/>
                  <w:kern w:val="2"/>
                  <w:sz w:val="22"/>
                  <w:szCs w:val="22"/>
                  <w:lang w:eastAsia="ko-KR"/>
                </w:rPr>
              </m:ctrlPr>
            </m:naryPr>
            <m:sub>
              <m:r>
                <w:rPr>
                  <w:rFonts w:ascii="Cambria Math" w:eastAsia="BatangChe" w:hAnsi="Cambria Math"/>
                  <w:kern w:val="2"/>
                  <w:sz w:val="22"/>
                  <w:szCs w:val="22"/>
                  <w:lang w:eastAsia="ko-KR"/>
                </w:rPr>
                <m:t>N</m:t>
              </m:r>
            </m:sub>
            <m:sup/>
            <m:e>
              <m:f>
                <m:fPr>
                  <m:ctrlPr>
                    <w:rPr>
                      <w:rFonts w:ascii="Cambria Math" w:eastAsia="BatangChe" w:hAnsi="Cambria Math"/>
                      <w:i/>
                      <w:iCs/>
                      <w:kern w:val="2"/>
                      <w:sz w:val="22"/>
                      <w:szCs w:val="22"/>
                      <w:lang w:eastAsia="ko-KR"/>
                    </w:rPr>
                  </m:ctrlPr>
                </m:fPr>
                <m:num>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σ</m:t>
                      </m:r>
                    </m:e>
                    <m:sub>
                      <m:r>
                        <w:rPr>
                          <w:rFonts w:ascii="Cambria Math" w:eastAsia="BatangChe" w:hAnsi="Cambria Math"/>
                          <w:kern w:val="2"/>
                          <w:sz w:val="22"/>
                          <w:szCs w:val="22"/>
                          <w:lang w:eastAsia="ko-KR"/>
                        </w:rPr>
                        <m:t>n</m:t>
                      </m:r>
                    </m:sub>
                  </m:sSub>
                  <m:d>
                    <m:dPr>
                      <m:ctrlPr>
                        <w:rPr>
                          <w:rFonts w:ascii="Cambria Math" w:eastAsia="BatangChe" w:hAnsi="Cambria Math"/>
                          <w:i/>
                          <w:iCs/>
                          <w:kern w:val="2"/>
                          <w:sz w:val="22"/>
                          <w:szCs w:val="22"/>
                          <w:lang w:eastAsia="ko-KR"/>
                        </w:rPr>
                      </m:ctrlPr>
                    </m:dPr>
                    <m:e>
                      <m:r>
                        <m:rPr>
                          <m:sty m:val="bi"/>
                        </m:rPr>
                        <w:rPr>
                          <w:rFonts w:ascii="Cambria Math" w:eastAsia="BatangChe" w:hAnsi="Cambria Math"/>
                          <w:kern w:val="2"/>
                          <w:sz w:val="22"/>
                          <w:szCs w:val="22"/>
                          <w:lang w:eastAsia="ko-KR"/>
                        </w:rPr>
                        <m:t>x</m:t>
                      </m:r>
                    </m:e>
                  </m:d>
                  <m:sSubSup>
                    <m:sSubSupPr>
                      <m:ctrlPr>
                        <w:rPr>
                          <w:rFonts w:ascii="Cambria Math" w:eastAsia="BatangChe" w:hAnsi="Cambria Math"/>
                          <w:i/>
                          <w:iCs/>
                          <w:kern w:val="2"/>
                          <w:sz w:val="22"/>
                          <w:szCs w:val="22"/>
                          <w:lang w:eastAsia="ko-KR"/>
                        </w:rPr>
                      </m:ctrlPr>
                    </m:sSubSupPr>
                    <m:e>
                      <m:r>
                        <w:rPr>
                          <w:rFonts w:ascii="Cambria Math" w:eastAsia="BatangChe" w:hAnsi="Cambria Math"/>
                          <w:kern w:val="2"/>
                          <w:sz w:val="22"/>
                          <w:szCs w:val="22"/>
                          <w:lang w:eastAsia="ko-KR"/>
                        </w:rPr>
                        <m:t>ω</m:t>
                      </m:r>
                    </m:e>
                    <m:sub>
                      <m:r>
                        <w:rPr>
                          <w:rFonts w:ascii="Cambria Math" w:eastAsia="BatangChe" w:hAnsi="Cambria Math"/>
                          <w:kern w:val="2"/>
                          <w:sz w:val="22"/>
                          <w:szCs w:val="22"/>
                          <w:lang w:eastAsia="ko-KR"/>
                        </w:rPr>
                        <m:t>n</m:t>
                      </m:r>
                    </m:sub>
                    <m:sup>
                      <m:r>
                        <w:rPr>
                          <w:rFonts w:ascii="Cambria Math" w:eastAsia="BatangChe" w:hAnsi="Cambria Math"/>
                          <w:kern w:val="2"/>
                          <w:sz w:val="22"/>
                          <w:szCs w:val="22"/>
                          <w:lang w:eastAsia="ko-KR"/>
                        </w:rPr>
                        <m:t>2</m:t>
                      </m:r>
                    </m:sup>
                  </m:sSubSup>
                </m:num>
                <m:den>
                  <m:sSubSup>
                    <m:sSubSupPr>
                      <m:ctrlPr>
                        <w:rPr>
                          <w:rFonts w:ascii="Cambria Math" w:eastAsia="BatangChe" w:hAnsi="Cambria Math"/>
                          <w:i/>
                          <w:iCs/>
                          <w:kern w:val="2"/>
                          <w:sz w:val="22"/>
                          <w:szCs w:val="22"/>
                          <w:lang w:eastAsia="ko-KR"/>
                        </w:rPr>
                      </m:ctrlPr>
                    </m:sSubSupPr>
                    <m:e>
                      <m:r>
                        <w:rPr>
                          <w:rFonts w:ascii="Cambria Math" w:eastAsia="BatangChe" w:hAnsi="Cambria Math"/>
                          <w:kern w:val="2"/>
                          <w:sz w:val="22"/>
                          <w:szCs w:val="22"/>
                          <w:lang w:eastAsia="ko-KR"/>
                        </w:rPr>
                        <m:t>ω</m:t>
                      </m:r>
                    </m:e>
                    <m:sub>
                      <m:r>
                        <w:rPr>
                          <w:rFonts w:ascii="Cambria Math" w:eastAsia="BatangChe" w:hAnsi="Cambria Math"/>
                          <w:kern w:val="2"/>
                          <w:sz w:val="22"/>
                          <w:szCs w:val="22"/>
                          <w:lang w:eastAsia="ko-KR"/>
                        </w:rPr>
                        <m:t>n</m:t>
                      </m:r>
                    </m:sub>
                    <m:sup>
                      <m:r>
                        <w:rPr>
                          <w:rFonts w:ascii="Cambria Math" w:eastAsia="BatangChe" w:hAnsi="Cambria Math"/>
                          <w:kern w:val="2"/>
                          <w:sz w:val="22"/>
                          <w:szCs w:val="22"/>
                          <w:lang w:eastAsia="ko-KR"/>
                        </w:rPr>
                        <m:t>2</m:t>
                      </m:r>
                    </m:sup>
                  </m:sSubSup>
                  <m:r>
                    <w:rPr>
                      <w:rFonts w:ascii="Cambria Math" w:eastAsia="BatangChe" w:hAnsi="Cambria Math"/>
                      <w:kern w:val="2"/>
                      <w:sz w:val="22"/>
                      <w:szCs w:val="22"/>
                      <w:lang w:eastAsia="ko-KR"/>
                    </w:rPr>
                    <m:t>-</m:t>
                  </m:r>
                  <m:sSup>
                    <m:sSupPr>
                      <m:ctrlPr>
                        <w:rPr>
                          <w:rFonts w:ascii="Cambria Math" w:eastAsia="BatangChe" w:hAnsi="Cambria Math"/>
                          <w:i/>
                          <w:iCs/>
                          <w:kern w:val="2"/>
                          <w:sz w:val="22"/>
                          <w:szCs w:val="22"/>
                          <w:lang w:eastAsia="ko-KR"/>
                        </w:rPr>
                      </m:ctrlPr>
                    </m:sSupPr>
                    <m:e>
                      <m:r>
                        <w:rPr>
                          <w:rFonts w:ascii="Cambria Math" w:eastAsia="BatangChe" w:hAnsi="Cambria Math"/>
                          <w:kern w:val="2"/>
                          <w:sz w:val="22"/>
                          <w:szCs w:val="22"/>
                          <w:lang w:eastAsia="ko-KR"/>
                        </w:rPr>
                        <m:t>ω</m:t>
                      </m:r>
                    </m:e>
                    <m:sup>
                      <m:r>
                        <w:rPr>
                          <w:rFonts w:ascii="Cambria Math" w:eastAsia="BatangChe" w:hAnsi="Cambria Math"/>
                          <w:kern w:val="2"/>
                          <w:sz w:val="22"/>
                          <w:szCs w:val="22"/>
                          <w:lang w:eastAsia="ko-KR"/>
                        </w:rPr>
                        <m:t>2</m:t>
                      </m:r>
                    </m:sup>
                  </m:sSup>
                  <m:r>
                    <w:rPr>
                      <w:rFonts w:ascii="Cambria Math" w:eastAsia="BatangChe" w:hAnsi="Cambria Math"/>
                      <w:kern w:val="2"/>
                      <w:sz w:val="22"/>
                      <w:szCs w:val="22"/>
                      <w:lang w:eastAsia="ko-KR"/>
                    </w:rPr>
                    <m:t>+jω</m:t>
                  </m:r>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γ</m:t>
                      </m:r>
                    </m:e>
                    <m:sub>
                      <m:r>
                        <w:rPr>
                          <w:rFonts w:ascii="Cambria Math" w:eastAsia="BatangChe" w:hAnsi="Cambria Math"/>
                          <w:kern w:val="2"/>
                          <w:sz w:val="22"/>
                          <w:szCs w:val="22"/>
                          <w:lang w:eastAsia="ko-KR"/>
                        </w:rPr>
                        <m:t>n</m:t>
                      </m:r>
                    </m:sub>
                  </m:sSub>
                </m:den>
              </m:f>
            </m:e>
          </m:nary>
          <m:r>
            <w:rPr>
              <w:rFonts w:ascii="Cambria Math" w:eastAsia="BatangChe" w:hAnsi="Cambria Math"/>
              <w:kern w:val="2"/>
              <w:sz w:val="22"/>
              <w:szCs w:val="22"/>
              <w:lang w:eastAsia="ko-KR"/>
            </w:rPr>
            <m:t>)                  (4.22)</m:t>
          </m:r>
        </m:oMath>
      </m:oMathPara>
    </w:p>
    <w:p w:rsidR="008D5F13" w:rsidRPr="00C161DA" w:rsidRDefault="008D5F13" w:rsidP="008D5F13">
      <w:pPr>
        <w:rPr>
          <w:rFonts w:eastAsia="BatangChe"/>
          <w:kern w:val="2"/>
          <w:sz w:val="22"/>
          <w:szCs w:val="22"/>
          <w:lang w:eastAsia="ko-KR"/>
        </w:rPr>
      </w:pPr>
      <m:oMathPara>
        <m:oMathParaPr>
          <m:jc m:val="right"/>
        </m:oMathParaPr>
        <m:oMath>
          <m:r>
            <w:rPr>
              <w:rFonts w:ascii="Cambria Math" w:eastAsia="BatangChe" w:hAnsi="Cambria Math"/>
              <w:kern w:val="2"/>
              <w:sz w:val="22"/>
              <w:szCs w:val="22"/>
              <w:lang w:eastAsia="ko-KR"/>
            </w:rPr>
            <m:t>μ</m:t>
          </m:r>
          <m:d>
            <m:dPr>
              <m:ctrlPr>
                <w:rPr>
                  <w:rFonts w:ascii="Cambria Math" w:eastAsia="BatangChe" w:hAnsi="Cambria Math"/>
                  <w:i/>
                  <w:iCs/>
                  <w:kern w:val="2"/>
                  <w:sz w:val="22"/>
                  <w:szCs w:val="22"/>
                  <w:lang w:eastAsia="ko-KR"/>
                </w:rPr>
              </m:ctrlPr>
            </m:dPr>
            <m:e>
              <m:r>
                <w:rPr>
                  <w:rFonts w:ascii="Cambria Math" w:eastAsia="BatangChe" w:hAnsi="Cambria Math"/>
                  <w:kern w:val="2"/>
                  <w:sz w:val="22"/>
                  <w:szCs w:val="22"/>
                  <w:lang w:eastAsia="ko-KR"/>
                </w:rPr>
                <m:t>ω,x</m:t>
              </m:r>
            </m:e>
          </m:d>
          <m:r>
            <w:rPr>
              <w:rFonts w:ascii="Cambria Math" w:eastAsia="BatangChe" w:hAnsi="Cambria Math"/>
              <w:kern w:val="2"/>
              <w:sz w:val="22"/>
              <w:szCs w:val="22"/>
              <w:lang w:eastAsia="ko-KR"/>
            </w:rPr>
            <m:t>=(1+</m:t>
          </m:r>
          <m:f>
            <m:fPr>
              <m:ctrlPr>
                <w:rPr>
                  <w:rFonts w:ascii="Cambria Math" w:eastAsia="BatangChe" w:hAnsi="Cambria Math"/>
                  <w:i/>
                  <w:iCs/>
                  <w:kern w:val="2"/>
                  <w:sz w:val="22"/>
                  <w:szCs w:val="22"/>
                  <w:lang w:eastAsia="ko-KR"/>
                </w:rPr>
              </m:ctrlPr>
            </m:fPr>
            <m:num>
              <m:r>
                <w:rPr>
                  <w:rFonts w:ascii="Cambria Math" w:eastAsia="BatangChe" w:hAnsi="Cambria Math"/>
                  <w:kern w:val="2"/>
                  <w:sz w:val="22"/>
                  <w:szCs w:val="22"/>
                  <w:lang w:eastAsia="ko-KR"/>
                </w:rPr>
                <m:t>j</m:t>
              </m:r>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σ</m:t>
                  </m:r>
                </m:e>
                <m:sub>
                  <m:r>
                    <w:rPr>
                      <w:rFonts w:ascii="Cambria Math" w:eastAsia="BatangChe" w:hAnsi="Cambria Math"/>
                      <w:kern w:val="2"/>
                      <w:sz w:val="22"/>
                      <w:szCs w:val="22"/>
                      <w:lang w:eastAsia="ko-KR"/>
                    </w:rPr>
                    <m:t>B</m:t>
                  </m:r>
                </m:sub>
              </m:sSub>
            </m:num>
            <m:den>
              <m:r>
                <w:rPr>
                  <w:rFonts w:ascii="Cambria Math" w:eastAsia="BatangChe" w:hAnsi="Cambria Math"/>
                  <w:kern w:val="2"/>
                  <w:sz w:val="22"/>
                  <w:szCs w:val="22"/>
                  <w:lang w:eastAsia="ko-KR"/>
                </w:rPr>
                <m:t>ω</m:t>
              </m:r>
            </m:den>
          </m:f>
          <m:r>
            <w:rPr>
              <w:rFonts w:ascii="Cambria Math" w:eastAsia="BatangChe" w:hAnsi="Cambria Math"/>
              <w:kern w:val="2"/>
              <w:sz w:val="22"/>
              <w:szCs w:val="22"/>
              <w:lang w:eastAsia="ko-KR"/>
            </w:rPr>
            <m:t>)(</m:t>
          </m:r>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μ</m:t>
              </m:r>
            </m:e>
            <m:sub>
              <m:r>
                <w:rPr>
                  <w:rFonts w:ascii="Cambria Math" w:eastAsia="BatangChe" w:hAnsi="Cambria Math"/>
                  <w:kern w:val="2"/>
                  <w:sz w:val="22"/>
                  <w:szCs w:val="22"/>
                  <w:lang w:eastAsia="ko-KR"/>
                </w:rPr>
                <m:t>∞</m:t>
              </m:r>
            </m:sub>
          </m:sSub>
          <m:d>
            <m:dPr>
              <m:ctrlPr>
                <w:rPr>
                  <w:rFonts w:ascii="Cambria Math" w:eastAsia="BatangChe" w:hAnsi="Cambria Math"/>
                  <w:i/>
                  <w:iCs/>
                  <w:kern w:val="2"/>
                  <w:sz w:val="22"/>
                  <w:szCs w:val="22"/>
                  <w:lang w:eastAsia="ko-KR"/>
                </w:rPr>
              </m:ctrlPr>
            </m:dPr>
            <m:e>
              <m:r>
                <m:rPr>
                  <m:sty m:val="bi"/>
                </m:rPr>
                <w:rPr>
                  <w:rFonts w:ascii="Cambria Math" w:eastAsia="BatangChe" w:hAnsi="Cambria Math"/>
                  <w:kern w:val="2"/>
                  <w:sz w:val="22"/>
                  <w:szCs w:val="22"/>
                  <w:lang w:eastAsia="ko-KR"/>
                </w:rPr>
                <m:t>x</m:t>
              </m:r>
            </m:e>
          </m:d>
          <m:r>
            <w:rPr>
              <w:rFonts w:ascii="Cambria Math" w:eastAsia="BatangChe" w:hAnsi="Cambria Math"/>
              <w:kern w:val="2"/>
              <w:sz w:val="22"/>
              <w:szCs w:val="22"/>
              <w:lang w:eastAsia="ko-KR"/>
            </w:rPr>
            <m:t>+</m:t>
          </m:r>
          <m:nary>
            <m:naryPr>
              <m:chr m:val="∑"/>
              <m:limLoc m:val="undOvr"/>
              <m:supHide m:val="1"/>
              <m:ctrlPr>
                <w:rPr>
                  <w:rFonts w:ascii="Cambria Math" w:eastAsia="BatangChe" w:hAnsi="Cambria Math"/>
                  <w:i/>
                  <w:iCs/>
                  <w:kern w:val="2"/>
                  <w:sz w:val="22"/>
                  <w:szCs w:val="22"/>
                  <w:lang w:eastAsia="ko-KR"/>
                </w:rPr>
              </m:ctrlPr>
            </m:naryPr>
            <m:sub>
              <m:r>
                <w:rPr>
                  <w:rFonts w:ascii="Cambria Math" w:eastAsia="BatangChe" w:hAnsi="Cambria Math"/>
                  <w:kern w:val="2"/>
                  <w:sz w:val="22"/>
                  <w:szCs w:val="22"/>
                  <w:lang w:eastAsia="ko-KR"/>
                </w:rPr>
                <m:t>N</m:t>
              </m:r>
            </m:sub>
            <m:sup/>
            <m:e>
              <m:f>
                <m:fPr>
                  <m:ctrlPr>
                    <w:rPr>
                      <w:rFonts w:ascii="Cambria Math" w:eastAsia="BatangChe" w:hAnsi="Cambria Math"/>
                      <w:i/>
                      <w:iCs/>
                      <w:kern w:val="2"/>
                      <w:sz w:val="22"/>
                      <w:szCs w:val="22"/>
                      <w:lang w:eastAsia="ko-KR"/>
                    </w:rPr>
                  </m:ctrlPr>
                </m:fPr>
                <m:num>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σ</m:t>
                      </m:r>
                    </m:e>
                    <m:sub>
                      <m:r>
                        <w:rPr>
                          <w:rFonts w:ascii="Cambria Math" w:eastAsia="BatangChe" w:hAnsi="Cambria Math"/>
                          <w:kern w:val="2"/>
                          <w:sz w:val="22"/>
                          <w:szCs w:val="22"/>
                          <w:lang w:eastAsia="ko-KR"/>
                        </w:rPr>
                        <m:t>n</m:t>
                      </m:r>
                    </m:sub>
                  </m:sSub>
                  <m:d>
                    <m:dPr>
                      <m:ctrlPr>
                        <w:rPr>
                          <w:rFonts w:ascii="Cambria Math" w:eastAsia="BatangChe" w:hAnsi="Cambria Math"/>
                          <w:i/>
                          <w:iCs/>
                          <w:kern w:val="2"/>
                          <w:sz w:val="22"/>
                          <w:szCs w:val="22"/>
                          <w:lang w:eastAsia="ko-KR"/>
                        </w:rPr>
                      </m:ctrlPr>
                    </m:dPr>
                    <m:e>
                      <m:r>
                        <m:rPr>
                          <m:sty m:val="bi"/>
                        </m:rPr>
                        <w:rPr>
                          <w:rFonts w:ascii="Cambria Math" w:eastAsia="BatangChe" w:hAnsi="Cambria Math"/>
                          <w:kern w:val="2"/>
                          <w:sz w:val="22"/>
                          <w:szCs w:val="22"/>
                          <w:lang w:eastAsia="ko-KR"/>
                        </w:rPr>
                        <m:t>x</m:t>
                      </m:r>
                    </m:e>
                  </m:d>
                  <m:sSubSup>
                    <m:sSubSupPr>
                      <m:ctrlPr>
                        <w:rPr>
                          <w:rFonts w:ascii="Cambria Math" w:eastAsia="BatangChe" w:hAnsi="Cambria Math"/>
                          <w:i/>
                          <w:iCs/>
                          <w:kern w:val="2"/>
                          <w:sz w:val="22"/>
                          <w:szCs w:val="22"/>
                          <w:lang w:eastAsia="ko-KR"/>
                        </w:rPr>
                      </m:ctrlPr>
                    </m:sSubSupPr>
                    <m:e>
                      <m:r>
                        <w:rPr>
                          <w:rFonts w:ascii="Cambria Math" w:eastAsia="BatangChe" w:hAnsi="Cambria Math"/>
                          <w:kern w:val="2"/>
                          <w:sz w:val="22"/>
                          <w:szCs w:val="22"/>
                          <w:lang w:eastAsia="ko-KR"/>
                        </w:rPr>
                        <m:t>ω</m:t>
                      </m:r>
                    </m:e>
                    <m:sub>
                      <m:r>
                        <w:rPr>
                          <w:rFonts w:ascii="Cambria Math" w:eastAsia="BatangChe" w:hAnsi="Cambria Math"/>
                          <w:kern w:val="2"/>
                          <w:sz w:val="22"/>
                          <w:szCs w:val="22"/>
                          <w:lang w:eastAsia="ko-KR"/>
                        </w:rPr>
                        <m:t>n</m:t>
                      </m:r>
                    </m:sub>
                    <m:sup>
                      <m:r>
                        <w:rPr>
                          <w:rFonts w:ascii="Cambria Math" w:eastAsia="BatangChe" w:hAnsi="Cambria Math"/>
                          <w:kern w:val="2"/>
                          <w:sz w:val="22"/>
                          <w:szCs w:val="22"/>
                          <w:lang w:eastAsia="ko-KR"/>
                        </w:rPr>
                        <m:t>2</m:t>
                      </m:r>
                    </m:sup>
                  </m:sSubSup>
                </m:num>
                <m:den>
                  <m:sSubSup>
                    <m:sSubSupPr>
                      <m:ctrlPr>
                        <w:rPr>
                          <w:rFonts w:ascii="Cambria Math" w:eastAsia="BatangChe" w:hAnsi="Cambria Math"/>
                          <w:i/>
                          <w:iCs/>
                          <w:kern w:val="2"/>
                          <w:sz w:val="22"/>
                          <w:szCs w:val="22"/>
                          <w:lang w:eastAsia="ko-KR"/>
                        </w:rPr>
                      </m:ctrlPr>
                    </m:sSubSupPr>
                    <m:e>
                      <m:r>
                        <w:rPr>
                          <w:rFonts w:ascii="Cambria Math" w:eastAsia="BatangChe" w:hAnsi="Cambria Math"/>
                          <w:kern w:val="2"/>
                          <w:sz w:val="22"/>
                          <w:szCs w:val="22"/>
                          <w:lang w:eastAsia="ko-KR"/>
                        </w:rPr>
                        <m:t>ω</m:t>
                      </m:r>
                    </m:e>
                    <m:sub>
                      <m:r>
                        <w:rPr>
                          <w:rFonts w:ascii="Cambria Math" w:eastAsia="BatangChe" w:hAnsi="Cambria Math"/>
                          <w:kern w:val="2"/>
                          <w:sz w:val="22"/>
                          <w:szCs w:val="22"/>
                          <w:lang w:eastAsia="ko-KR"/>
                        </w:rPr>
                        <m:t>n</m:t>
                      </m:r>
                    </m:sub>
                    <m:sup>
                      <m:r>
                        <w:rPr>
                          <w:rFonts w:ascii="Cambria Math" w:eastAsia="BatangChe" w:hAnsi="Cambria Math"/>
                          <w:kern w:val="2"/>
                          <w:sz w:val="22"/>
                          <w:szCs w:val="22"/>
                          <w:lang w:eastAsia="ko-KR"/>
                        </w:rPr>
                        <m:t>2</m:t>
                      </m:r>
                    </m:sup>
                  </m:sSubSup>
                  <m:r>
                    <w:rPr>
                      <w:rFonts w:ascii="Cambria Math" w:eastAsia="BatangChe" w:hAnsi="Cambria Math"/>
                      <w:kern w:val="2"/>
                      <w:sz w:val="22"/>
                      <w:szCs w:val="22"/>
                      <w:lang w:eastAsia="ko-KR"/>
                    </w:rPr>
                    <m:t>-</m:t>
                  </m:r>
                  <m:sSup>
                    <m:sSupPr>
                      <m:ctrlPr>
                        <w:rPr>
                          <w:rFonts w:ascii="Cambria Math" w:eastAsia="BatangChe" w:hAnsi="Cambria Math"/>
                          <w:i/>
                          <w:iCs/>
                          <w:kern w:val="2"/>
                          <w:sz w:val="22"/>
                          <w:szCs w:val="22"/>
                          <w:lang w:eastAsia="ko-KR"/>
                        </w:rPr>
                      </m:ctrlPr>
                    </m:sSupPr>
                    <m:e>
                      <m:r>
                        <w:rPr>
                          <w:rFonts w:ascii="Cambria Math" w:eastAsia="BatangChe" w:hAnsi="Cambria Math"/>
                          <w:kern w:val="2"/>
                          <w:sz w:val="22"/>
                          <w:szCs w:val="22"/>
                          <w:lang w:eastAsia="ko-KR"/>
                        </w:rPr>
                        <m:t>ω</m:t>
                      </m:r>
                    </m:e>
                    <m:sup>
                      <m:r>
                        <w:rPr>
                          <w:rFonts w:ascii="Cambria Math" w:eastAsia="BatangChe" w:hAnsi="Cambria Math"/>
                          <w:kern w:val="2"/>
                          <w:sz w:val="22"/>
                          <w:szCs w:val="22"/>
                          <w:lang w:eastAsia="ko-KR"/>
                        </w:rPr>
                        <m:t>2</m:t>
                      </m:r>
                    </m:sup>
                  </m:sSup>
                  <m:r>
                    <w:rPr>
                      <w:rFonts w:ascii="Cambria Math" w:eastAsia="BatangChe" w:hAnsi="Cambria Math"/>
                      <w:kern w:val="2"/>
                      <w:sz w:val="22"/>
                      <w:szCs w:val="22"/>
                      <w:lang w:eastAsia="ko-KR"/>
                    </w:rPr>
                    <m:t>+jω</m:t>
                  </m:r>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γ</m:t>
                      </m:r>
                    </m:e>
                    <m:sub>
                      <m:r>
                        <w:rPr>
                          <w:rFonts w:ascii="Cambria Math" w:eastAsia="BatangChe" w:hAnsi="Cambria Math"/>
                          <w:kern w:val="2"/>
                          <w:sz w:val="22"/>
                          <w:szCs w:val="22"/>
                          <w:lang w:eastAsia="ko-KR"/>
                        </w:rPr>
                        <m:t>n</m:t>
                      </m:r>
                    </m:sub>
                  </m:sSub>
                </m:den>
              </m:f>
            </m:e>
          </m:nary>
          <m:r>
            <w:rPr>
              <w:rFonts w:ascii="Cambria Math" w:eastAsia="BatangChe" w:hAnsi="Cambria Math"/>
              <w:kern w:val="2"/>
              <w:sz w:val="22"/>
              <w:szCs w:val="22"/>
              <w:lang w:eastAsia="ko-KR"/>
            </w:rPr>
            <m:t>)                       (4.23)</m:t>
          </m:r>
        </m:oMath>
      </m:oMathPara>
    </w:p>
    <w:p w:rsidR="008D5F13" w:rsidRPr="00C161DA" w:rsidRDefault="00FE3987" w:rsidP="008D5F13">
      <w:pPr>
        <w:ind w:left="720"/>
        <w:rPr>
          <w:rFonts w:eastAsia="BatangChe"/>
          <w:kern w:val="2"/>
          <w:sz w:val="22"/>
          <w:szCs w:val="22"/>
          <w:lang w:eastAsia="ko-KR"/>
        </w:rPr>
      </w:pPr>
      <m:oMath>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σ</m:t>
            </m:r>
          </m:e>
          <m:sub>
            <m:r>
              <w:rPr>
                <w:rFonts w:ascii="Cambria Math" w:eastAsia="BatangChe" w:hAnsi="Cambria Math"/>
                <w:kern w:val="2"/>
                <w:sz w:val="22"/>
                <w:szCs w:val="22"/>
                <w:lang w:eastAsia="ko-KR"/>
              </w:rPr>
              <m:t>D</m:t>
            </m:r>
          </m:sub>
        </m:sSub>
        <m:r>
          <w:rPr>
            <w:rFonts w:ascii="Cambria Math" w:eastAsia="BatangChe" w:hAnsi="Cambria Math"/>
            <w:kern w:val="2"/>
            <w:sz w:val="22"/>
            <w:szCs w:val="22"/>
            <w:lang w:eastAsia="ko-KR"/>
          </w:rPr>
          <m:t>/</m:t>
        </m:r>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σ</m:t>
            </m:r>
          </m:e>
          <m:sub>
            <m:r>
              <w:rPr>
                <w:rFonts w:ascii="Cambria Math" w:eastAsia="BatangChe" w:hAnsi="Cambria Math"/>
                <w:kern w:val="2"/>
                <w:sz w:val="22"/>
                <w:szCs w:val="22"/>
                <w:lang w:eastAsia="ko-KR"/>
              </w:rPr>
              <m:t>B</m:t>
            </m:r>
          </m:sub>
        </m:sSub>
      </m:oMath>
      <w:r w:rsidR="008D5F13" w:rsidRPr="00C161DA">
        <w:rPr>
          <w:rFonts w:eastAsia="BatangChe"/>
          <w:kern w:val="2"/>
          <w:sz w:val="22"/>
          <w:szCs w:val="22"/>
          <w:lang w:eastAsia="ko-KR"/>
        </w:rPr>
        <w:t xml:space="preserve">is the electrical/magnetic conductivity. </w:t>
      </w:r>
      <m:oMath>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σ</m:t>
            </m:r>
          </m:e>
          <m:sub>
            <m:r>
              <w:rPr>
                <w:rFonts w:ascii="Cambria Math" w:eastAsia="BatangChe" w:hAnsi="Cambria Math"/>
                <w:kern w:val="2"/>
                <w:sz w:val="22"/>
                <w:szCs w:val="22"/>
                <w:lang w:eastAsia="ko-KR"/>
              </w:rPr>
              <m:t>n</m:t>
            </m:r>
          </m:sub>
        </m:sSub>
      </m:oMath>
      <w:r w:rsidR="008D5F13" w:rsidRPr="00C161DA">
        <w:rPr>
          <w:rFonts w:eastAsia="BatangChe"/>
          <w:iCs/>
          <w:kern w:val="2"/>
          <w:sz w:val="22"/>
          <w:szCs w:val="22"/>
          <w:lang w:eastAsia="ko-KR"/>
        </w:rPr>
        <w:t xml:space="preserve"> </w:t>
      </w:r>
      <w:r w:rsidR="008D5F13" w:rsidRPr="00C161DA">
        <w:rPr>
          <w:rFonts w:eastAsia="BatangChe"/>
          <w:kern w:val="2"/>
          <w:sz w:val="22"/>
          <w:szCs w:val="22"/>
          <w:lang w:eastAsia="ko-KR"/>
        </w:rPr>
        <w:t xml:space="preserve">is the oscillator strength, </w:t>
      </w:r>
      <m:oMath>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ω</m:t>
            </m:r>
          </m:e>
          <m:sub>
            <m:r>
              <w:rPr>
                <w:rFonts w:ascii="Cambria Math" w:eastAsia="BatangChe" w:hAnsi="Cambria Math"/>
                <w:kern w:val="2"/>
                <w:sz w:val="22"/>
                <w:szCs w:val="22"/>
                <w:lang w:eastAsia="ko-KR"/>
              </w:rPr>
              <m:t>n</m:t>
            </m:r>
          </m:sub>
        </m:sSub>
      </m:oMath>
      <w:r w:rsidR="008D5F13" w:rsidRPr="00C161DA">
        <w:rPr>
          <w:rFonts w:eastAsia="BatangChe"/>
          <w:kern w:val="2"/>
          <w:sz w:val="22"/>
          <w:szCs w:val="22"/>
          <w:lang w:eastAsia="ko-KR"/>
        </w:rPr>
        <w:t xml:space="preserve"> is the angular resonance frequency, </w:t>
      </w:r>
      <m:oMath>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γ</m:t>
            </m:r>
          </m:e>
          <m:sub>
            <m:r>
              <w:rPr>
                <w:rFonts w:ascii="Cambria Math" w:eastAsia="BatangChe" w:hAnsi="Cambria Math"/>
                <w:kern w:val="2"/>
                <w:sz w:val="22"/>
                <w:szCs w:val="22"/>
                <w:lang w:eastAsia="ko-KR"/>
              </w:rPr>
              <m:t>n</m:t>
            </m:r>
          </m:sub>
        </m:sSub>
      </m:oMath>
      <w:r w:rsidR="008D5F13" w:rsidRPr="00C161DA">
        <w:rPr>
          <w:rFonts w:eastAsia="BatangChe"/>
          <w:kern w:val="2"/>
          <w:sz w:val="22"/>
          <w:szCs w:val="22"/>
          <w:lang w:eastAsia="ko-KR"/>
        </w:rPr>
        <w:t xml:space="preserve"> is a damping factor.</w:t>
      </w:r>
    </w:p>
    <w:p w:rsidR="001068FF" w:rsidRPr="00C161DA" w:rsidRDefault="001068FF" w:rsidP="008D5F13">
      <w:pPr>
        <w:ind w:left="720"/>
        <w:rPr>
          <w:rFonts w:eastAsia="BatangChe"/>
          <w:kern w:val="2"/>
          <w:sz w:val="22"/>
          <w:szCs w:val="22"/>
          <w:lang w:eastAsia="ko-KR"/>
        </w:rPr>
      </w:pPr>
    </w:p>
    <w:p w:rsidR="001068FF" w:rsidRPr="00C161DA" w:rsidRDefault="001068FF" w:rsidP="001068FF">
      <w:pPr>
        <w:pStyle w:val="ListParagraph"/>
        <w:numPr>
          <w:ilvl w:val="0"/>
          <w:numId w:val="2"/>
        </w:numPr>
        <w:rPr>
          <w:rFonts w:eastAsia="BatangChe"/>
          <w:sz w:val="22"/>
          <w:szCs w:val="22"/>
          <w:lang w:eastAsia="ko-KR"/>
        </w:rPr>
      </w:pPr>
      <w:r w:rsidRPr="00C161DA">
        <w:rPr>
          <w:rFonts w:eastAsia="BatangChe"/>
          <w:sz w:val="22"/>
          <w:szCs w:val="22"/>
          <w:lang w:eastAsia="ko-KR"/>
        </w:rPr>
        <w:t xml:space="preserve">Nonlinear Media: The Pockels and </w:t>
      </w:r>
      <w:r w:rsidR="00DE26BD" w:rsidRPr="00C161DA">
        <w:rPr>
          <w:rFonts w:eastAsia="BatangChe"/>
          <w:sz w:val="22"/>
          <w:szCs w:val="22"/>
          <w:lang w:eastAsia="ko-KR"/>
        </w:rPr>
        <w:t xml:space="preserve">Kerr Non-linearity model </w:t>
      </w:r>
      <w:r w:rsidRPr="00C161DA">
        <w:rPr>
          <w:rFonts w:eastAsia="BatangChe"/>
          <w:sz w:val="22"/>
          <w:szCs w:val="22"/>
          <w:lang w:eastAsia="ko-KR"/>
        </w:rPr>
        <w:t xml:space="preserve">explains how ε and μ can change as a function of the field intensity. Ferromagnetic materials are non-linear as their permeability varies with the strength of applied field intensity. At high magnetic field intensity, the material saturates, limiting further increase of Magnetic Flux. Hence, the susceptibility decreases rapidly. </w:t>
      </w:r>
    </w:p>
    <w:p w:rsidR="00D76519" w:rsidRPr="00C161DA" w:rsidRDefault="00D76519" w:rsidP="00D76519">
      <w:pPr>
        <w:pStyle w:val="ListParagraph"/>
        <w:rPr>
          <w:rFonts w:eastAsia="BatangChe"/>
          <w:sz w:val="22"/>
          <w:szCs w:val="22"/>
          <w:lang w:eastAsia="ko-KR"/>
        </w:rPr>
      </w:pPr>
    </w:p>
    <w:p w:rsidR="001068FF" w:rsidRPr="00C161DA" w:rsidRDefault="001068FF" w:rsidP="001068FF">
      <w:pPr>
        <w:pStyle w:val="ListParagraph"/>
        <w:jc w:val="right"/>
        <w:rPr>
          <w:sz w:val="22"/>
          <w:szCs w:val="22"/>
        </w:rPr>
      </w:pPr>
      <m:oMath>
        <m:r>
          <m:rPr>
            <m:sty m:val="bi"/>
          </m:rPr>
          <w:rPr>
            <w:rFonts w:ascii="Cambria Math" w:hAnsi="Cambria Math"/>
            <w:sz w:val="22"/>
            <w:szCs w:val="22"/>
          </w:rPr>
          <m:t>D</m:t>
        </m:r>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ε</m:t>
            </m:r>
          </m:e>
          <m:sub>
            <m:r>
              <w:rPr>
                <w:rFonts w:ascii="Cambria Math" w:hAnsi="Cambria Math"/>
                <w:sz w:val="22"/>
                <w:szCs w:val="22"/>
              </w:rPr>
              <m:t>∞</m:t>
            </m:r>
          </m:sub>
        </m:sSub>
        <m:d>
          <m:dPr>
            <m:ctrlPr>
              <w:rPr>
                <w:rFonts w:ascii="Cambria Math" w:hAnsi="Cambria Math"/>
                <w:i/>
                <w:iCs/>
                <w:sz w:val="22"/>
                <w:szCs w:val="22"/>
              </w:rPr>
            </m:ctrlPr>
          </m:dPr>
          <m:e>
            <m:r>
              <m:rPr>
                <m:sty m:val="bi"/>
              </m:rPr>
              <w:rPr>
                <w:rFonts w:ascii="Cambria Math" w:hAnsi="Cambria Math"/>
                <w:sz w:val="22"/>
                <w:szCs w:val="22"/>
              </w:rPr>
              <m:t>x</m:t>
            </m:r>
          </m:e>
        </m:d>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χ</m:t>
            </m:r>
          </m:e>
          <m:sup>
            <m:d>
              <m:dPr>
                <m:ctrlPr>
                  <w:rPr>
                    <w:rFonts w:ascii="Cambria Math" w:hAnsi="Cambria Math"/>
                    <w:i/>
                    <w:iCs/>
                    <w:sz w:val="22"/>
                    <w:szCs w:val="22"/>
                  </w:rPr>
                </m:ctrlPr>
              </m:dPr>
              <m:e>
                <m:r>
                  <w:rPr>
                    <w:rFonts w:ascii="Cambria Math" w:hAnsi="Cambria Math"/>
                    <w:sz w:val="22"/>
                    <w:szCs w:val="22"/>
                  </w:rPr>
                  <m:t>2</m:t>
                </m:r>
              </m:e>
            </m:d>
          </m:sup>
        </m:sSup>
        <m:d>
          <m:dPr>
            <m:ctrlPr>
              <w:rPr>
                <w:rFonts w:ascii="Cambria Math" w:hAnsi="Cambria Math"/>
                <w:i/>
                <w:iCs/>
                <w:sz w:val="22"/>
                <w:szCs w:val="22"/>
              </w:rPr>
            </m:ctrlPr>
          </m:dPr>
          <m:e>
            <m:r>
              <m:rPr>
                <m:sty m:val="bi"/>
              </m:rPr>
              <w:rPr>
                <w:rFonts w:ascii="Cambria Math" w:hAnsi="Cambria Math"/>
                <w:sz w:val="22"/>
                <w:szCs w:val="22"/>
              </w:rPr>
              <m:t>x</m:t>
            </m:r>
          </m:e>
        </m:d>
        <m:r>
          <w:rPr>
            <w:rFonts w:ascii="Cambria Math" w:hAnsi="Cambria Math"/>
            <w:sz w:val="22"/>
            <w:szCs w:val="22"/>
          </w:rPr>
          <m:t>.diag</m:t>
        </m:r>
        <m:d>
          <m:dPr>
            <m:ctrlPr>
              <w:rPr>
                <w:rFonts w:ascii="Cambria Math" w:hAnsi="Cambria Math"/>
                <w:i/>
                <w:iCs/>
                <w:sz w:val="22"/>
                <w:szCs w:val="22"/>
              </w:rPr>
            </m:ctrlPr>
          </m:dPr>
          <m:e>
            <m:r>
              <m:rPr>
                <m:sty m:val="bi"/>
              </m:rPr>
              <w:rPr>
                <w:rFonts w:ascii="Cambria Math" w:hAnsi="Cambria Math"/>
                <w:sz w:val="22"/>
                <w:szCs w:val="22"/>
              </w:rPr>
              <m:t>E</m:t>
            </m:r>
          </m:e>
        </m:d>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χ</m:t>
            </m:r>
          </m:e>
          <m:sup>
            <m:d>
              <m:dPr>
                <m:ctrlPr>
                  <w:rPr>
                    <w:rFonts w:ascii="Cambria Math" w:hAnsi="Cambria Math"/>
                    <w:i/>
                    <w:iCs/>
                    <w:sz w:val="22"/>
                    <w:szCs w:val="22"/>
                  </w:rPr>
                </m:ctrlPr>
              </m:dPr>
              <m:e>
                <m:r>
                  <w:rPr>
                    <w:rFonts w:ascii="Cambria Math" w:hAnsi="Cambria Math"/>
                    <w:sz w:val="22"/>
                    <w:szCs w:val="22"/>
                  </w:rPr>
                  <m:t>3</m:t>
                </m:r>
              </m:e>
            </m:d>
          </m:sup>
        </m:sSup>
        <m:d>
          <m:dPr>
            <m:ctrlPr>
              <w:rPr>
                <w:rFonts w:ascii="Cambria Math" w:hAnsi="Cambria Math"/>
                <w:i/>
                <w:iCs/>
                <w:sz w:val="22"/>
                <w:szCs w:val="22"/>
              </w:rPr>
            </m:ctrlPr>
          </m:dPr>
          <m:e>
            <m:r>
              <m:rPr>
                <m:sty m:val="bi"/>
              </m:rPr>
              <w:rPr>
                <w:rFonts w:ascii="Cambria Math" w:hAnsi="Cambria Math"/>
                <w:sz w:val="22"/>
                <w:szCs w:val="22"/>
              </w:rPr>
              <m:t>x</m:t>
            </m:r>
          </m:e>
        </m:d>
        <m:r>
          <w:rPr>
            <w:rFonts w:ascii="Cambria Math" w:hAnsi="Cambria Math"/>
            <w:sz w:val="22"/>
            <w:szCs w:val="22"/>
          </w:rPr>
          <m:t>.</m:t>
        </m:r>
        <m:sSup>
          <m:sSupPr>
            <m:ctrlPr>
              <w:rPr>
                <w:rFonts w:ascii="Cambria Math" w:hAnsi="Cambria Math"/>
                <w:i/>
                <w:iCs/>
                <w:sz w:val="22"/>
                <w:szCs w:val="22"/>
              </w:rPr>
            </m:ctrlPr>
          </m:sSupPr>
          <m:e>
            <m:d>
              <m:dPr>
                <m:begChr m:val="|"/>
                <m:endChr m:val="|"/>
                <m:ctrlPr>
                  <w:rPr>
                    <w:rFonts w:ascii="Cambria Math" w:hAnsi="Cambria Math"/>
                    <w:i/>
                    <w:sz w:val="22"/>
                    <w:szCs w:val="22"/>
                  </w:rPr>
                </m:ctrlPr>
              </m:dPr>
              <m:e>
                <m:r>
                  <m:rPr>
                    <m:sty m:val="bi"/>
                  </m:rPr>
                  <w:rPr>
                    <w:rFonts w:ascii="Cambria Math" w:hAnsi="Cambria Math"/>
                    <w:sz w:val="22"/>
                    <w:szCs w:val="22"/>
                  </w:rPr>
                  <m:t>E</m:t>
                </m:r>
              </m:e>
            </m:d>
          </m:e>
          <m:sup>
            <m:r>
              <w:rPr>
                <w:rFonts w:ascii="Cambria Math" w:hAnsi="Cambria Math"/>
                <w:sz w:val="22"/>
                <w:szCs w:val="22"/>
              </w:rPr>
              <m:t>2</m:t>
            </m:r>
          </m:sup>
        </m:sSup>
        <m:r>
          <w:rPr>
            <w:rFonts w:ascii="Cambria Math" w:hAnsi="Cambria Math"/>
            <w:sz w:val="22"/>
            <w:szCs w:val="22"/>
          </w:rPr>
          <m:t>)</m:t>
        </m:r>
        <m:r>
          <m:rPr>
            <m:sty m:val="bi"/>
          </m:rPr>
          <w:rPr>
            <w:rFonts w:ascii="Cambria Math" w:hAnsi="Cambria Math"/>
            <w:sz w:val="22"/>
            <w:szCs w:val="22"/>
          </w:rPr>
          <m:t>E</m:t>
        </m:r>
        <m:r>
          <w:rPr>
            <w:rFonts w:ascii="Cambria Math" w:hAnsi="Cambria Math"/>
            <w:sz w:val="22"/>
            <w:szCs w:val="22"/>
          </w:rPr>
          <m:t>+</m:t>
        </m:r>
        <m:r>
          <m:rPr>
            <m:sty m:val="bi"/>
          </m:rPr>
          <w:rPr>
            <w:rFonts w:ascii="Cambria Math" w:hAnsi="Cambria Math"/>
            <w:sz w:val="22"/>
            <w:szCs w:val="22"/>
          </w:rPr>
          <m:t>P</m:t>
        </m:r>
        <m:r>
          <w:rPr>
            <w:rFonts w:ascii="Cambria Math" w:eastAsiaTheme="minorEastAsia" w:hAnsi="Cambria Math"/>
            <w:sz w:val="22"/>
            <w:szCs w:val="22"/>
          </w:rPr>
          <m:t xml:space="preserve">                     (4.24)</m:t>
        </m:r>
      </m:oMath>
      <w:r w:rsidRPr="00C161DA">
        <w:rPr>
          <w:sz w:val="22"/>
          <w:szCs w:val="22"/>
        </w:rPr>
        <w:t xml:space="preserve"> </w:t>
      </w:r>
    </w:p>
    <w:p w:rsidR="001068FF" w:rsidRPr="00C161DA" w:rsidRDefault="001068FF" w:rsidP="001068FF">
      <w:pPr>
        <w:pStyle w:val="ListParagraph"/>
        <w:jc w:val="right"/>
        <w:rPr>
          <w:sz w:val="22"/>
          <w:szCs w:val="22"/>
        </w:rPr>
      </w:pPr>
      <m:oMathPara>
        <m:oMathParaPr>
          <m:jc m:val="right"/>
        </m:oMathParaPr>
        <m:oMath>
          <m:r>
            <m:rPr>
              <m:sty m:val="bi"/>
            </m:rPr>
            <w:rPr>
              <w:rFonts w:ascii="Cambria Math" w:hAnsi="Cambria Math"/>
              <w:sz w:val="22"/>
              <w:szCs w:val="22"/>
            </w:rPr>
            <m:t>B</m:t>
          </m:r>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m:t>
              </m:r>
            </m:sub>
          </m:sSub>
          <m:d>
            <m:dPr>
              <m:ctrlPr>
                <w:rPr>
                  <w:rFonts w:ascii="Cambria Math" w:hAnsi="Cambria Math"/>
                  <w:i/>
                  <w:iCs/>
                  <w:sz w:val="22"/>
                  <w:szCs w:val="22"/>
                </w:rPr>
              </m:ctrlPr>
            </m:dPr>
            <m:e>
              <m:r>
                <m:rPr>
                  <m:sty m:val="bi"/>
                </m:rPr>
                <w:rPr>
                  <w:rFonts w:ascii="Cambria Math" w:hAnsi="Cambria Math"/>
                  <w:sz w:val="22"/>
                  <w:szCs w:val="22"/>
                </w:rPr>
                <m:t>x</m:t>
              </m:r>
            </m:e>
          </m:d>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χ</m:t>
              </m:r>
            </m:e>
            <m:sup>
              <m:d>
                <m:dPr>
                  <m:ctrlPr>
                    <w:rPr>
                      <w:rFonts w:ascii="Cambria Math" w:hAnsi="Cambria Math"/>
                      <w:i/>
                      <w:iCs/>
                      <w:sz w:val="22"/>
                      <w:szCs w:val="22"/>
                    </w:rPr>
                  </m:ctrlPr>
                </m:dPr>
                <m:e>
                  <m:r>
                    <w:rPr>
                      <w:rFonts w:ascii="Cambria Math" w:hAnsi="Cambria Math"/>
                      <w:sz w:val="22"/>
                      <w:szCs w:val="22"/>
                    </w:rPr>
                    <m:t>2</m:t>
                  </m:r>
                </m:e>
              </m:d>
            </m:sup>
          </m:sSup>
          <m:d>
            <m:dPr>
              <m:ctrlPr>
                <w:rPr>
                  <w:rFonts w:ascii="Cambria Math" w:hAnsi="Cambria Math"/>
                  <w:i/>
                  <w:iCs/>
                  <w:sz w:val="22"/>
                  <w:szCs w:val="22"/>
                </w:rPr>
              </m:ctrlPr>
            </m:dPr>
            <m:e>
              <m:r>
                <m:rPr>
                  <m:sty m:val="bi"/>
                </m:rPr>
                <w:rPr>
                  <w:rFonts w:ascii="Cambria Math" w:hAnsi="Cambria Math"/>
                  <w:sz w:val="22"/>
                  <w:szCs w:val="22"/>
                </w:rPr>
                <m:t>x</m:t>
              </m:r>
            </m:e>
          </m:d>
          <m:r>
            <w:rPr>
              <w:rFonts w:ascii="Cambria Math" w:hAnsi="Cambria Math"/>
              <w:sz w:val="22"/>
              <w:szCs w:val="22"/>
            </w:rPr>
            <m:t>.diag</m:t>
          </m:r>
          <m:d>
            <m:dPr>
              <m:ctrlPr>
                <w:rPr>
                  <w:rFonts w:ascii="Cambria Math" w:hAnsi="Cambria Math"/>
                  <w:i/>
                  <w:iCs/>
                  <w:sz w:val="22"/>
                  <w:szCs w:val="22"/>
                </w:rPr>
              </m:ctrlPr>
            </m:dPr>
            <m:e>
              <m:r>
                <m:rPr>
                  <m:sty m:val="bi"/>
                </m:rPr>
                <w:rPr>
                  <w:rFonts w:ascii="Cambria Math" w:hAnsi="Cambria Math"/>
                  <w:sz w:val="22"/>
                  <w:szCs w:val="22"/>
                </w:rPr>
                <m:t>H</m:t>
              </m:r>
            </m:e>
          </m:d>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χ</m:t>
              </m:r>
            </m:e>
            <m:sup>
              <m:d>
                <m:dPr>
                  <m:ctrlPr>
                    <w:rPr>
                      <w:rFonts w:ascii="Cambria Math" w:hAnsi="Cambria Math"/>
                      <w:i/>
                      <w:iCs/>
                      <w:sz w:val="22"/>
                      <w:szCs w:val="22"/>
                    </w:rPr>
                  </m:ctrlPr>
                </m:dPr>
                <m:e>
                  <m:r>
                    <w:rPr>
                      <w:rFonts w:ascii="Cambria Math" w:hAnsi="Cambria Math"/>
                      <w:sz w:val="22"/>
                      <w:szCs w:val="22"/>
                    </w:rPr>
                    <m:t>3</m:t>
                  </m:r>
                </m:e>
              </m:d>
            </m:sup>
          </m:sSup>
          <m:d>
            <m:dPr>
              <m:ctrlPr>
                <w:rPr>
                  <w:rFonts w:ascii="Cambria Math" w:hAnsi="Cambria Math"/>
                  <w:i/>
                  <w:iCs/>
                  <w:sz w:val="22"/>
                  <w:szCs w:val="22"/>
                </w:rPr>
              </m:ctrlPr>
            </m:dPr>
            <m:e>
              <m:r>
                <m:rPr>
                  <m:sty m:val="bi"/>
                </m:rPr>
                <w:rPr>
                  <w:rFonts w:ascii="Cambria Math" w:hAnsi="Cambria Math"/>
                  <w:sz w:val="22"/>
                  <w:szCs w:val="22"/>
                </w:rPr>
                <m:t>x</m:t>
              </m:r>
            </m:e>
          </m:d>
          <m:r>
            <w:rPr>
              <w:rFonts w:ascii="Cambria Math" w:hAnsi="Cambria Math"/>
              <w:sz w:val="22"/>
              <w:szCs w:val="22"/>
            </w:rPr>
            <m:t>.</m:t>
          </m:r>
          <m:sSup>
            <m:sSupPr>
              <m:ctrlPr>
                <w:rPr>
                  <w:rFonts w:ascii="Cambria Math" w:hAnsi="Cambria Math"/>
                  <w:i/>
                  <w:iCs/>
                  <w:sz w:val="22"/>
                  <w:szCs w:val="22"/>
                </w:rPr>
              </m:ctrlPr>
            </m:sSupPr>
            <m:e>
              <m:d>
                <m:dPr>
                  <m:begChr m:val="|"/>
                  <m:endChr m:val="|"/>
                  <m:ctrlPr>
                    <w:rPr>
                      <w:rFonts w:ascii="Cambria Math" w:hAnsi="Cambria Math"/>
                      <w:i/>
                      <w:sz w:val="22"/>
                      <w:szCs w:val="22"/>
                    </w:rPr>
                  </m:ctrlPr>
                </m:dPr>
                <m:e>
                  <m:r>
                    <m:rPr>
                      <m:sty m:val="bi"/>
                    </m:rPr>
                    <w:rPr>
                      <w:rFonts w:ascii="Cambria Math" w:hAnsi="Cambria Math"/>
                      <w:sz w:val="22"/>
                      <w:szCs w:val="22"/>
                    </w:rPr>
                    <m:t>H</m:t>
                  </m:r>
                </m:e>
              </m:d>
            </m:e>
            <m:sup>
              <m:r>
                <w:rPr>
                  <w:rFonts w:ascii="Cambria Math" w:hAnsi="Cambria Math"/>
                  <w:sz w:val="22"/>
                  <w:szCs w:val="22"/>
                </w:rPr>
                <m:t>2</m:t>
              </m:r>
            </m:sup>
          </m:sSup>
          <m:r>
            <w:rPr>
              <w:rFonts w:ascii="Cambria Math" w:hAnsi="Cambria Math"/>
              <w:sz w:val="22"/>
              <w:szCs w:val="22"/>
            </w:rPr>
            <m:t>)</m:t>
          </m:r>
          <m:r>
            <m:rPr>
              <m:sty m:val="bi"/>
            </m:rPr>
            <w:rPr>
              <w:rFonts w:ascii="Cambria Math" w:hAnsi="Cambria Math"/>
              <w:sz w:val="22"/>
              <w:szCs w:val="22"/>
            </w:rPr>
            <m:t>H</m:t>
          </m:r>
          <m:r>
            <w:rPr>
              <w:rFonts w:ascii="Cambria Math" w:hAnsi="Cambria Math"/>
              <w:sz w:val="22"/>
              <w:szCs w:val="22"/>
            </w:rPr>
            <m:t>+</m:t>
          </m:r>
          <m:r>
            <m:rPr>
              <m:sty m:val="bi"/>
            </m:rPr>
            <w:rPr>
              <w:rFonts w:ascii="Cambria Math" w:hAnsi="Cambria Math"/>
              <w:sz w:val="22"/>
              <w:szCs w:val="22"/>
            </w:rPr>
            <m:t>M</m:t>
          </m:r>
          <m:r>
            <w:rPr>
              <w:rFonts w:ascii="Cambria Math" w:eastAsiaTheme="minorEastAsia" w:hAnsi="Cambria Math"/>
              <w:sz w:val="22"/>
              <w:szCs w:val="22"/>
            </w:rPr>
            <m:t xml:space="preserve">                     (4.25)</m:t>
          </m:r>
        </m:oMath>
      </m:oMathPara>
    </w:p>
    <w:p w:rsidR="001068FF" w:rsidRPr="00C161DA" w:rsidRDefault="00FE3987" w:rsidP="001068FF">
      <w:pPr>
        <w:pStyle w:val="ListParagraph"/>
        <w:jc w:val="both"/>
        <w:rPr>
          <w:sz w:val="22"/>
          <w:szCs w:val="22"/>
        </w:rPr>
      </w:pPr>
      <m:oMath>
        <m:sSup>
          <m:sSupPr>
            <m:ctrlPr>
              <w:rPr>
                <w:rFonts w:ascii="Cambria Math" w:hAnsi="Cambria Math"/>
                <w:i/>
                <w:iCs/>
                <w:sz w:val="22"/>
                <w:szCs w:val="22"/>
              </w:rPr>
            </m:ctrlPr>
          </m:sSupPr>
          <m:e>
            <m:r>
              <w:rPr>
                <w:rFonts w:ascii="Cambria Math" w:hAnsi="Cambria Math"/>
                <w:sz w:val="22"/>
                <w:szCs w:val="22"/>
              </w:rPr>
              <m:t>χ</m:t>
            </m:r>
          </m:e>
          <m:sup>
            <m:d>
              <m:dPr>
                <m:ctrlPr>
                  <w:rPr>
                    <w:rFonts w:ascii="Cambria Math" w:hAnsi="Cambria Math"/>
                    <w:i/>
                    <w:iCs/>
                    <w:sz w:val="22"/>
                    <w:szCs w:val="22"/>
                  </w:rPr>
                </m:ctrlPr>
              </m:dPr>
              <m:e>
                <m:r>
                  <w:rPr>
                    <w:rFonts w:ascii="Cambria Math" w:hAnsi="Cambria Math"/>
                    <w:sz w:val="22"/>
                    <w:szCs w:val="22"/>
                  </w:rPr>
                  <m:t>2</m:t>
                </m:r>
              </m:e>
            </m:d>
          </m:sup>
        </m:sSup>
      </m:oMath>
      <w:r w:rsidR="001068FF" w:rsidRPr="00C161DA">
        <w:rPr>
          <w:sz w:val="22"/>
          <w:szCs w:val="22"/>
        </w:rPr>
        <w:t xml:space="preserve">sum is the Pockels effect constant; whereas </w:t>
      </w:r>
      <m:oMath>
        <m:sSup>
          <m:sSupPr>
            <m:ctrlPr>
              <w:rPr>
                <w:rFonts w:ascii="Cambria Math" w:hAnsi="Cambria Math"/>
                <w:i/>
                <w:iCs/>
                <w:sz w:val="22"/>
                <w:szCs w:val="22"/>
              </w:rPr>
            </m:ctrlPr>
          </m:sSupPr>
          <m:e>
            <m:r>
              <w:rPr>
                <w:rFonts w:ascii="Cambria Math" w:hAnsi="Cambria Math"/>
                <w:sz w:val="22"/>
                <w:szCs w:val="22"/>
              </w:rPr>
              <m:t>χ</m:t>
            </m:r>
          </m:e>
          <m:sup>
            <m:d>
              <m:dPr>
                <m:ctrlPr>
                  <w:rPr>
                    <w:rFonts w:ascii="Cambria Math" w:hAnsi="Cambria Math"/>
                    <w:i/>
                    <w:iCs/>
                    <w:sz w:val="22"/>
                    <w:szCs w:val="22"/>
                  </w:rPr>
                </m:ctrlPr>
              </m:dPr>
              <m:e>
                <m:r>
                  <w:rPr>
                    <w:rFonts w:ascii="Cambria Math" w:hAnsi="Cambria Math"/>
                    <w:sz w:val="22"/>
                    <w:szCs w:val="22"/>
                  </w:rPr>
                  <m:t>3</m:t>
                </m:r>
              </m:e>
            </m:d>
          </m:sup>
        </m:sSup>
      </m:oMath>
      <w:r w:rsidR="001068FF" w:rsidRPr="00C161DA">
        <w:rPr>
          <w:sz w:val="22"/>
          <w:szCs w:val="22"/>
        </w:rPr>
        <w:t xml:space="preserve"> sum is the Kerr effect constant.</w:t>
      </w:r>
    </w:p>
    <w:p w:rsidR="001068FF" w:rsidRPr="00C161DA" w:rsidRDefault="001068FF" w:rsidP="001068FF">
      <w:pPr>
        <w:rPr>
          <w:sz w:val="22"/>
          <w:szCs w:val="22"/>
        </w:rPr>
      </w:pPr>
      <m:oMathPara>
        <m:oMath>
          <m:r>
            <m:rPr>
              <m:sty m:val="p"/>
            </m:rPr>
            <w:rPr>
              <w:rFonts w:ascii="Cambria Math" w:hAnsi="Cambria Math"/>
              <w:sz w:val="22"/>
              <w:szCs w:val="22"/>
            </w:rPr>
            <m:t xml:space="preserve"> </m:t>
          </m:r>
        </m:oMath>
      </m:oMathPara>
    </w:p>
    <w:p w:rsidR="00CC12C6" w:rsidRPr="00C161DA" w:rsidRDefault="00CC12C6" w:rsidP="00EF599C">
      <w:pPr>
        <w:pStyle w:val="ListParagraph"/>
        <w:numPr>
          <w:ilvl w:val="0"/>
          <w:numId w:val="2"/>
        </w:numPr>
        <w:autoSpaceDE/>
        <w:autoSpaceDN/>
        <w:spacing w:after="160" w:line="256" w:lineRule="auto"/>
        <w:jc w:val="both"/>
        <w:rPr>
          <w:sz w:val="22"/>
          <w:szCs w:val="22"/>
        </w:rPr>
      </w:pPr>
      <w:r w:rsidRPr="00C161DA">
        <w:rPr>
          <w:sz w:val="22"/>
          <w:szCs w:val="22"/>
        </w:rPr>
        <w:t>Gyrotropic Media: Landa</w:t>
      </w:r>
      <w:r w:rsidR="00DE26BD" w:rsidRPr="00C161DA">
        <w:rPr>
          <w:sz w:val="22"/>
          <w:szCs w:val="22"/>
        </w:rPr>
        <w:t>u-</w:t>
      </w:r>
      <w:proofErr w:type="spellStart"/>
      <w:r w:rsidR="00DE26BD" w:rsidRPr="00C161DA">
        <w:rPr>
          <w:sz w:val="22"/>
          <w:szCs w:val="22"/>
        </w:rPr>
        <w:t>Lifshitz</w:t>
      </w:r>
      <w:proofErr w:type="spellEnd"/>
      <w:r w:rsidR="00DE26BD" w:rsidRPr="00C161DA">
        <w:rPr>
          <w:sz w:val="22"/>
          <w:szCs w:val="22"/>
        </w:rPr>
        <w:t xml:space="preserve">-Gilbert model </w:t>
      </w:r>
      <w:r w:rsidRPr="00C161DA">
        <w:rPr>
          <w:sz w:val="22"/>
          <w:szCs w:val="22"/>
        </w:rPr>
        <w:t>describes the precessional motion of saturated magnetic dipole</w:t>
      </w:r>
      <w:r w:rsidR="005D4556" w:rsidRPr="00C161DA">
        <w:rPr>
          <w:sz w:val="22"/>
          <w:szCs w:val="22"/>
        </w:rPr>
        <w:t>s in a magnetic field</w:t>
      </w:r>
      <w:r w:rsidRPr="00C161DA">
        <w:rPr>
          <w:sz w:val="22"/>
          <w:szCs w:val="22"/>
        </w:rPr>
        <w:t xml:space="preserve">. </w:t>
      </w:r>
    </w:p>
    <w:p w:rsidR="00CC12C6" w:rsidRPr="00C161DA" w:rsidRDefault="00FE3987" w:rsidP="00CC12C6">
      <w:pPr>
        <w:jc w:val="both"/>
        <w:rPr>
          <w:sz w:val="22"/>
          <w:szCs w:val="22"/>
        </w:rPr>
      </w:pPr>
      <m:oMathPara>
        <m:oMathParaPr>
          <m:jc m:val="right"/>
        </m:oMathParaPr>
        <m:oMath>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b/>
                      <w:bCs/>
                      <w:i/>
                      <w:iCs/>
                      <w:sz w:val="22"/>
                      <w:szCs w:val="22"/>
                    </w:rPr>
                  </m:ctrlPr>
                </m:sSubPr>
                <m:e>
                  <m:r>
                    <m:rPr>
                      <m:sty m:val="bi"/>
                    </m:rPr>
                    <w:rPr>
                      <w:rFonts w:ascii="Cambria Math" w:hAnsi="Cambria Math"/>
                      <w:sz w:val="22"/>
                      <w:szCs w:val="22"/>
                    </w:rPr>
                    <m:t>M</m:t>
                  </m:r>
                </m:e>
                <m:sub>
                  <m:r>
                    <w:rPr>
                      <w:rFonts w:ascii="Cambria Math" w:hAnsi="Cambria Math"/>
                      <w:sz w:val="22"/>
                      <w:szCs w:val="22"/>
                    </w:rPr>
                    <m:t>n</m:t>
                  </m:r>
                </m:sub>
              </m:sSub>
            </m:num>
            <m:den>
              <m:r>
                <w:rPr>
                  <w:rFonts w:ascii="Cambria Math" w:hAnsi="Cambria Math"/>
                  <w:sz w:val="22"/>
                  <w:szCs w:val="22"/>
                </w:rPr>
                <m:t>dt</m:t>
              </m:r>
            </m:den>
          </m:f>
          <m:r>
            <w:rPr>
              <w:rFonts w:ascii="Cambria Math" w:hAnsi="Cambria Math"/>
              <w:sz w:val="22"/>
              <w:szCs w:val="22"/>
            </w:rPr>
            <m:t>=</m:t>
          </m:r>
          <m:sSub>
            <m:sSubPr>
              <m:ctrlPr>
                <w:rPr>
                  <w:rFonts w:ascii="Cambria Math" w:hAnsi="Cambria Math"/>
                  <w:i/>
                  <w:iCs/>
                  <w:sz w:val="22"/>
                  <w:szCs w:val="22"/>
                </w:rPr>
              </m:ctrlPr>
            </m:sSubPr>
            <m:e>
              <m:r>
                <m:rPr>
                  <m:sty m:val="bi"/>
                </m:rPr>
                <w:rPr>
                  <w:rFonts w:ascii="Cambria Math" w:hAnsi="Cambria Math"/>
                  <w:sz w:val="22"/>
                  <w:szCs w:val="22"/>
                </w:rPr>
                <m:t>b</m:t>
              </m:r>
            </m:e>
            <m:sub>
              <m:r>
                <w:rPr>
                  <w:rFonts w:ascii="Cambria Math" w:hAnsi="Cambria Math"/>
                  <w:sz w:val="22"/>
                  <w:szCs w:val="22"/>
                </w:rPr>
                <m:t>n</m:t>
              </m:r>
            </m:sub>
          </m:sSub>
          <m:r>
            <w:rPr>
              <w:rFonts w:ascii="Cambria Math" w:hAnsi="Cambria Math"/>
              <w:sz w:val="22"/>
              <w:szCs w:val="22"/>
            </w:rPr>
            <m:t>×</m:t>
          </m:r>
          <m:d>
            <m:dPr>
              <m:ctrlPr>
                <w:rPr>
                  <w:rFonts w:ascii="Cambria Math" w:hAnsi="Cambria Math"/>
                  <w:i/>
                  <w:iCs/>
                  <w:sz w:val="22"/>
                  <w:szCs w:val="22"/>
                </w:rPr>
              </m:ctrlPr>
            </m:dPr>
            <m:e>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σ</m:t>
                  </m:r>
                </m:e>
                <m:sub>
                  <m:r>
                    <w:rPr>
                      <w:rFonts w:ascii="Cambria Math" w:hAnsi="Cambria Math"/>
                      <w:sz w:val="22"/>
                      <w:szCs w:val="22"/>
                    </w:rPr>
                    <m:t>n</m:t>
                  </m:r>
                </m:sub>
              </m:sSub>
              <m:r>
                <m:rPr>
                  <m:sty m:val="bi"/>
                </m:rPr>
                <w:rPr>
                  <w:rFonts w:ascii="Cambria Math" w:hAnsi="Cambria Math"/>
                  <w:sz w:val="22"/>
                  <w:szCs w:val="22"/>
                </w:rPr>
                <m:t>H</m:t>
              </m:r>
              <m:r>
                <w:rPr>
                  <w:rFonts w:ascii="Cambria Math" w:hAnsi="Cambria Math"/>
                  <w:sz w:val="22"/>
                  <w:szCs w:val="22"/>
                </w:rPr>
                <m:t>+</m:t>
              </m:r>
              <m:sSub>
                <m:sSubPr>
                  <m:ctrlPr>
                    <w:rPr>
                      <w:rFonts w:ascii="Cambria Math" w:hAnsi="Cambria Math"/>
                      <w:b/>
                      <w:bCs/>
                      <w:i/>
                      <w:iCs/>
                      <w:sz w:val="22"/>
                      <w:szCs w:val="22"/>
                    </w:rPr>
                  </m:ctrlPr>
                </m:sSubPr>
                <m:e>
                  <m:r>
                    <w:rPr>
                      <w:rFonts w:ascii="Cambria Math" w:hAnsi="Cambria Math"/>
                      <w:sz w:val="22"/>
                      <w:szCs w:val="22"/>
                    </w:rPr>
                    <m:t>ω</m:t>
                  </m:r>
                </m:e>
                <m:sub>
                  <m:r>
                    <w:rPr>
                      <w:rFonts w:ascii="Cambria Math" w:hAnsi="Cambria Math"/>
                      <w:sz w:val="22"/>
                      <w:szCs w:val="22"/>
                    </w:rPr>
                    <m:t>n</m:t>
                  </m:r>
                </m:sub>
              </m:sSub>
              <m:sSub>
                <m:sSubPr>
                  <m:ctrlPr>
                    <w:rPr>
                      <w:rFonts w:ascii="Cambria Math" w:hAnsi="Cambria Math"/>
                      <w:b/>
                      <w:bCs/>
                      <w:i/>
                      <w:iCs/>
                      <w:sz w:val="22"/>
                      <w:szCs w:val="22"/>
                    </w:rPr>
                  </m:ctrlPr>
                </m:sSubPr>
                <m:e>
                  <m:r>
                    <m:rPr>
                      <m:sty m:val="bi"/>
                    </m:rPr>
                    <w:rPr>
                      <w:rFonts w:ascii="Cambria Math" w:hAnsi="Cambria Math"/>
                      <w:sz w:val="22"/>
                      <w:szCs w:val="22"/>
                    </w:rPr>
                    <m:t>M</m:t>
                  </m:r>
                </m:e>
                <m:sub>
                  <m:r>
                    <w:rPr>
                      <w:rFonts w:ascii="Cambria Math" w:hAnsi="Cambria Math"/>
                      <w:sz w:val="22"/>
                      <w:szCs w:val="22"/>
                    </w:rPr>
                    <m:t>n</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α</m:t>
                  </m:r>
                </m:e>
                <m:sub>
                  <m:r>
                    <w:rPr>
                      <w:rFonts w:ascii="Cambria Math" w:hAnsi="Cambria Math"/>
                      <w:sz w:val="22"/>
                      <w:szCs w:val="22"/>
                    </w:rPr>
                    <m:t>n</m:t>
                  </m:r>
                </m:sub>
              </m:sSub>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b/>
                          <w:bCs/>
                          <w:i/>
                          <w:iCs/>
                          <w:sz w:val="22"/>
                          <w:szCs w:val="22"/>
                        </w:rPr>
                      </m:ctrlPr>
                    </m:sSubPr>
                    <m:e>
                      <m:r>
                        <m:rPr>
                          <m:sty m:val="bi"/>
                        </m:rPr>
                        <w:rPr>
                          <w:rFonts w:ascii="Cambria Math" w:hAnsi="Cambria Math"/>
                          <w:sz w:val="22"/>
                          <w:szCs w:val="22"/>
                        </w:rPr>
                        <m:t>M</m:t>
                      </m:r>
                    </m:e>
                    <m:sub>
                      <m:r>
                        <w:rPr>
                          <w:rFonts w:ascii="Cambria Math" w:hAnsi="Cambria Math"/>
                          <w:sz w:val="22"/>
                          <w:szCs w:val="22"/>
                        </w:rPr>
                        <m:t>n</m:t>
                      </m:r>
                    </m:sub>
                  </m:sSub>
                </m:num>
                <m:den>
                  <m:r>
                    <w:rPr>
                      <w:rFonts w:ascii="Cambria Math" w:hAnsi="Cambria Math"/>
                      <w:sz w:val="22"/>
                      <w:szCs w:val="22"/>
                    </w:rPr>
                    <m:t>dt</m:t>
                  </m:r>
                </m:den>
              </m:f>
            </m:e>
          </m:d>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n</m:t>
              </m:r>
            </m:sub>
          </m:sSub>
          <m:sSub>
            <m:sSubPr>
              <m:ctrlPr>
                <w:rPr>
                  <w:rFonts w:ascii="Cambria Math" w:hAnsi="Cambria Math"/>
                  <w:i/>
                  <w:iCs/>
                  <w:sz w:val="22"/>
                  <w:szCs w:val="22"/>
                </w:rPr>
              </m:ctrlPr>
            </m:sSubPr>
            <m:e>
              <m:r>
                <m:rPr>
                  <m:sty m:val="bi"/>
                </m:rPr>
                <w:rPr>
                  <w:rFonts w:ascii="Cambria Math" w:hAnsi="Cambria Math"/>
                  <w:sz w:val="22"/>
                  <w:szCs w:val="22"/>
                </w:rPr>
                <m:t>M</m:t>
              </m:r>
            </m:e>
            <m:sub>
              <m:r>
                <w:rPr>
                  <w:rFonts w:ascii="Cambria Math" w:hAnsi="Cambria Math"/>
                  <w:sz w:val="22"/>
                  <w:szCs w:val="22"/>
                </w:rPr>
                <m:t>n</m:t>
              </m:r>
            </m:sub>
          </m:sSub>
          <m:r>
            <w:rPr>
              <w:rFonts w:ascii="Cambria Math" w:eastAsiaTheme="minorEastAsia" w:hAnsi="Cambria Math"/>
              <w:sz w:val="22"/>
              <w:szCs w:val="22"/>
            </w:rPr>
            <m:t xml:space="preserve">                 (4.26)</m:t>
          </m:r>
        </m:oMath>
      </m:oMathPara>
    </w:p>
    <w:p w:rsidR="008D5F13" w:rsidRPr="00C161DA" w:rsidRDefault="00FE3987" w:rsidP="00CC12C6">
      <w:pPr>
        <w:ind w:left="720"/>
        <w:jc w:val="both"/>
        <w:rPr>
          <w:sz w:val="22"/>
          <w:szCs w:val="22"/>
        </w:rPr>
      </w:pPr>
      <m:oMath>
        <m:sSub>
          <m:sSubPr>
            <m:ctrlPr>
              <w:rPr>
                <w:rFonts w:ascii="Cambria Math" w:hAnsi="Cambria Math"/>
                <w:i/>
                <w:iCs/>
                <w:sz w:val="22"/>
                <w:szCs w:val="22"/>
              </w:rPr>
            </m:ctrlPr>
          </m:sSubPr>
          <m:e>
            <m:r>
              <m:rPr>
                <m:sty m:val="bi"/>
              </m:rPr>
              <w:rPr>
                <w:rFonts w:ascii="Cambria Math" w:hAnsi="Cambria Math"/>
                <w:sz w:val="22"/>
                <w:szCs w:val="22"/>
              </w:rPr>
              <m:t>M</m:t>
            </m:r>
          </m:e>
          <m:sub>
            <m:r>
              <w:rPr>
                <w:rFonts w:ascii="Cambria Math" w:hAnsi="Cambria Math"/>
                <w:sz w:val="22"/>
                <w:szCs w:val="22"/>
              </w:rPr>
              <m:t>n</m:t>
            </m:r>
          </m:sub>
        </m:sSub>
      </m:oMath>
      <w:r w:rsidR="00CC12C6" w:rsidRPr="00C161DA">
        <w:rPr>
          <w:sz w:val="22"/>
          <w:szCs w:val="22"/>
        </w:rPr>
        <w:t xml:space="preserve">describes the linear deviation of magnetization from its static equilibrium value. Precession occurs around this unit bias vector </w:t>
      </w:r>
      <m:oMath>
        <m:sSub>
          <m:sSubPr>
            <m:ctrlPr>
              <w:rPr>
                <w:rFonts w:ascii="Cambria Math" w:hAnsi="Cambria Math"/>
                <w:i/>
                <w:iCs/>
                <w:sz w:val="22"/>
                <w:szCs w:val="22"/>
              </w:rPr>
            </m:ctrlPr>
          </m:sSubPr>
          <m:e>
            <m:r>
              <m:rPr>
                <m:sty m:val="bi"/>
              </m:rPr>
              <w:rPr>
                <w:rFonts w:ascii="Cambria Math" w:hAnsi="Cambria Math"/>
                <w:sz w:val="22"/>
                <w:szCs w:val="22"/>
              </w:rPr>
              <m:t>b</m:t>
            </m:r>
          </m:e>
          <m:sub>
            <m:r>
              <w:rPr>
                <w:rFonts w:ascii="Cambria Math" w:hAnsi="Cambria Math"/>
                <w:sz w:val="22"/>
                <w:szCs w:val="22"/>
              </w:rPr>
              <m:t>n</m:t>
            </m:r>
          </m:sub>
        </m:sSub>
      </m:oMath>
      <w:r w:rsidR="00CC12C6" w:rsidRPr="00C161DA">
        <w:rPr>
          <w:sz w:val="22"/>
          <w:szCs w:val="22"/>
        </w:rPr>
        <w:t xml:space="preserve">. </w:t>
      </w:r>
      <m:oMath>
        <m:sSub>
          <m:sSubPr>
            <m:ctrlPr>
              <w:rPr>
                <w:rFonts w:ascii="Cambria Math" w:hAnsi="Cambria Math"/>
                <w:i/>
                <w:iCs/>
                <w:sz w:val="22"/>
                <w:szCs w:val="22"/>
              </w:rPr>
            </m:ctrlPr>
          </m:sSubPr>
          <m:e>
            <m:r>
              <w:rPr>
                <w:rFonts w:ascii="Cambria Math" w:hAnsi="Cambria Math"/>
                <w:sz w:val="22"/>
                <w:szCs w:val="22"/>
              </w:rPr>
              <m:t>σ</m:t>
            </m:r>
          </m:e>
          <m:sub>
            <m:r>
              <w:rPr>
                <w:rFonts w:ascii="Cambria Math" w:hAnsi="Cambria Math"/>
                <w:sz w:val="22"/>
                <w:szCs w:val="22"/>
              </w:rPr>
              <m:t>n</m:t>
            </m:r>
          </m:sub>
        </m:sSub>
      </m:oMath>
      <w:r w:rsidR="00CC12C6" w:rsidRPr="00C161DA">
        <w:rPr>
          <w:rFonts w:eastAsiaTheme="minorEastAsia"/>
          <w:iCs/>
          <w:sz w:val="22"/>
          <w:szCs w:val="22"/>
        </w:rPr>
        <w:t xml:space="preserve"> </w:t>
      </w:r>
      <w:r w:rsidR="00CC12C6" w:rsidRPr="00C161DA">
        <w:rPr>
          <w:sz w:val="22"/>
          <w:szCs w:val="22"/>
        </w:rPr>
        <w:t xml:space="preserve">represents oscillator strength, </w:t>
      </w:r>
      <m:oMath>
        <m:sSub>
          <m:sSubPr>
            <m:ctrlPr>
              <w:rPr>
                <w:rFonts w:ascii="Cambria Math" w:hAnsi="Cambria Math"/>
                <w:i/>
                <w:iCs/>
                <w:sz w:val="22"/>
                <w:szCs w:val="22"/>
              </w:rPr>
            </m:ctrlPr>
          </m:sSubPr>
          <m:e>
            <m:r>
              <w:rPr>
                <w:rFonts w:ascii="Cambria Math" w:hAnsi="Cambria Math"/>
                <w:sz w:val="22"/>
                <w:szCs w:val="22"/>
              </w:rPr>
              <m:t>ω</m:t>
            </m:r>
          </m:e>
          <m:sub>
            <m:r>
              <w:rPr>
                <w:rFonts w:ascii="Cambria Math" w:hAnsi="Cambria Math"/>
                <w:sz w:val="22"/>
                <w:szCs w:val="22"/>
              </w:rPr>
              <m:t>n</m:t>
            </m:r>
          </m:sub>
        </m:sSub>
      </m:oMath>
      <w:r w:rsidR="00CC12C6" w:rsidRPr="00C161DA">
        <w:rPr>
          <w:sz w:val="22"/>
          <w:szCs w:val="22"/>
        </w:rPr>
        <w:t xml:space="preserve"> is the angular resonance frequency, </w:t>
      </w:r>
      <m:oMath>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n</m:t>
            </m:r>
          </m:sub>
        </m:sSub>
      </m:oMath>
      <w:r w:rsidR="00CC12C6" w:rsidRPr="00C161DA">
        <w:rPr>
          <w:sz w:val="22"/>
          <w:szCs w:val="22"/>
        </w:rPr>
        <w:t xml:space="preserve"> is the oscillator damping factor.</w:t>
      </w:r>
    </w:p>
    <w:p w:rsidR="002066FE" w:rsidRPr="001068FF" w:rsidRDefault="002066FE" w:rsidP="00EB3AC3">
      <w:pPr>
        <w:rPr>
          <w:rFonts w:eastAsia="BatangChe"/>
          <w:kern w:val="2"/>
          <w:sz w:val="24"/>
          <w:szCs w:val="22"/>
          <w:lang w:eastAsia="ko-KR"/>
        </w:rPr>
      </w:pPr>
    </w:p>
    <w:p w:rsidR="002066FE" w:rsidRDefault="002066FE" w:rsidP="00EB3AC3">
      <w:pPr>
        <w:rPr>
          <w:sz w:val="22"/>
          <w:szCs w:val="22"/>
        </w:rPr>
      </w:pPr>
    </w:p>
    <w:p w:rsidR="002066FE" w:rsidRPr="00AD2511" w:rsidRDefault="002066FE" w:rsidP="002066FE">
      <w:pPr>
        <w:pStyle w:val="Heading1"/>
        <w:numPr>
          <w:ilvl w:val="0"/>
          <w:numId w:val="1"/>
        </w:numPr>
        <w:spacing w:before="120" w:after="120" w:line="480" w:lineRule="auto"/>
        <w:rPr>
          <w:b/>
          <w:smallCaps w:val="0"/>
          <w:sz w:val="22"/>
          <w:szCs w:val="22"/>
        </w:rPr>
      </w:pPr>
      <w:r w:rsidRPr="00AD2511">
        <w:rPr>
          <w:b/>
          <w:smallCaps w:val="0"/>
          <w:sz w:val="22"/>
          <w:szCs w:val="22"/>
        </w:rPr>
        <w:t>Analysis of Protection Schemes</w:t>
      </w:r>
    </w:p>
    <w:p w:rsidR="002066FE" w:rsidRDefault="002066FE" w:rsidP="00EB3AC3">
      <w:pPr>
        <w:rPr>
          <w:rFonts w:eastAsia="BatangChe"/>
          <w:kern w:val="2"/>
          <w:sz w:val="22"/>
          <w:szCs w:val="22"/>
          <w:lang w:eastAsia="ko-KR"/>
        </w:rPr>
      </w:pPr>
      <w:r w:rsidRPr="00AD2511">
        <w:rPr>
          <w:rFonts w:eastAsia="BatangChe"/>
          <w:kern w:val="2"/>
          <w:sz w:val="22"/>
          <w:szCs w:val="22"/>
          <w:lang w:eastAsia="ko-KR"/>
        </w:rPr>
        <w:t>The</w:t>
      </w:r>
    </w:p>
    <w:p w:rsidR="002066FE" w:rsidRDefault="002066FE" w:rsidP="00EB3AC3">
      <w:pPr>
        <w:rPr>
          <w:rFonts w:eastAsia="BatangChe"/>
          <w:kern w:val="2"/>
          <w:sz w:val="22"/>
          <w:szCs w:val="22"/>
          <w:lang w:eastAsia="ko-KR"/>
        </w:rPr>
      </w:pPr>
    </w:p>
    <w:p w:rsidR="002066FE" w:rsidRPr="00AD2511" w:rsidRDefault="002066FE" w:rsidP="002066FE">
      <w:pPr>
        <w:pStyle w:val="Heading1"/>
        <w:numPr>
          <w:ilvl w:val="0"/>
          <w:numId w:val="1"/>
        </w:numPr>
        <w:spacing w:before="120" w:after="120" w:line="480" w:lineRule="auto"/>
        <w:rPr>
          <w:b/>
          <w:smallCaps w:val="0"/>
          <w:sz w:val="22"/>
          <w:szCs w:val="22"/>
        </w:rPr>
      </w:pPr>
      <w:r w:rsidRPr="00AD2511">
        <w:rPr>
          <w:b/>
          <w:smallCaps w:val="0"/>
          <w:sz w:val="22"/>
          <w:szCs w:val="22"/>
        </w:rPr>
        <w:t>Proposed Protection Scheme</w:t>
      </w:r>
    </w:p>
    <w:p w:rsidR="002066FE" w:rsidRPr="002066FE" w:rsidRDefault="002066FE" w:rsidP="002066FE">
      <w:pPr>
        <w:rPr>
          <w:sz w:val="22"/>
          <w:szCs w:val="22"/>
        </w:rPr>
      </w:pPr>
      <w:r w:rsidRPr="002066FE">
        <w:rPr>
          <w:sz w:val="22"/>
          <w:szCs w:val="22"/>
        </w:rPr>
        <w:t>The</w:t>
      </w:r>
    </w:p>
    <w:p w:rsidR="003C0571" w:rsidRDefault="003C0571" w:rsidP="00EB3AC3"/>
    <w:p w:rsidR="002066FE" w:rsidRDefault="002066FE" w:rsidP="00EB3AC3"/>
    <w:p w:rsidR="00AC6DFE" w:rsidRPr="00AD2511" w:rsidRDefault="00AC6DFE" w:rsidP="00AC6DFE">
      <w:pPr>
        <w:pStyle w:val="Heading1"/>
        <w:numPr>
          <w:ilvl w:val="0"/>
          <w:numId w:val="1"/>
        </w:numPr>
        <w:spacing w:before="120" w:after="120" w:line="480" w:lineRule="auto"/>
        <w:rPr>
          <w:b/>
          <w:smallCaps w:val="0"/>
          <w:sz w:val="22"/>
          <w:szCs w:val="22"/>
        </w:rPr>
      </w:pPr>
      <w:r w:rsidRPr="00AD2511">
        <w:rPr>
          <w:b/>
          <w:smallCaps w:val="0"/>
          <w:sz w:val="22"/>
          <w:szCs w:val="22"/>
        </w:rPr>
        <w:lastRenderedPageBreak/>
        <w:t>Discussion</w:t>
      </w:r>
    </w:p>
    <w:p w:rsidR="002066FE" w:rsidRDefault="00AC6DFE" w:rsidP="00EB3AC3">
      <w:pPr>
        <w:rPr>
          <w:sz w:val="22"/>
          <w:szCs w:val="22"/>
        </w:rPr>
      </w:pPr>
      <w:r w:rsidRPr="00AD2511">
        <w:rPr>
          <w:sz w:val="22"/>
          <w:szCs w:val="22"/>
        </w:rPr>
        <w:t>A</w:t>
      </w:r>
    </w:p>
    <w:p w:rsidR="00AC6DFE" w:rsidRDefault="00AC6DFE" w:rsidP="00EB3AC3">
      <w:pPr>
        <w:rPr>
          <w:sz w:val="22"/>
          <w:szCs w:val="22"/>
        </w:rPr>
      </w:pPr>
    </w:p>
    <w:p w:rsidR="00412030" w:rsidRPr="00AD2511" w:rsidRDefault="00412030" w:rsidP="00412030">
      <w:pPr>
        <w:pStyle w:val="Heading1"/>
        <w:numPr>
          <w:ilvl w:val="0"/>
          <w:numId w:val="1"/>
        </w:numPr>
        <w:spacing w:before="120" w:after="120" w:line="480" w:lineRule="auto"/>
        <w:rPr>
          <w:b/>
          <w:smallCaps w:val="0"/>
          <w:sz w:val="22"/>
          <w:szCs w:val="22"/>
        </w:rPr>
      </w:pPr>
      <w:r w:rsidRPr="00AD2511">
        <w:rPr>
          <w:rFonts w:eastAsia="Dotum"/>
          <w:b/>
          <w:smallCaps w:val="0"/>
          <w:sz w:val="22"/>
          <w:szCs w:val="22"/>
        </w:rPr>
        <w:t>Conclusion</w:t>
      </w:r>
    </w:p>
    <w:p w:rsidR="00AC6DFE" w:rsidRDefault="00412030" w:rsidP="00EB3AC3">
      <w:pPr>
        <w:rPr>
          <w:sz w:val="22"/>
          <w:szCs w:val="22"/>
        </w:rPr>
      </w:pPr>
      <w:r w:rsidRPr="00AD2511">
        <w:rPr>
          <w:sz w:val="22"/>
          <w:szCs w:val="22"/>
        </w:rPr>
        <w:t>Di</w:t>
      </w:r>
    </w:p>
    <w:p w:rsidR="00412030" w:rsidRDefault="00412030" w:rsidP="00EB3AC3">
      <w:pPr>
        <w:rPr>
          <w:sz w:val="22"/>
          <w:szCs w:val="22"/>
        </w:rPr>
      </w:pPr>
    </w:p>
    <w:p w:rsidR="00412030" w:rsidRPr="00AD2511" w:rsidRDefault="00412030" w:rsidP="00412030">
      <w:pPr>
        <w:pStyle w:val="Heading1"/>
        <w:spacing w:before="120" w:after="120" w:line="480" w:lineRule="auto"/>
        <w:rPr>
          <w:b/>
          <w:smallCaps w:val="0"/>
          <w:sz w:val="22"/>
          <w:szCs w:val="22"/>
        </w:rPr>
      </w:pPr>
      <w:r w:rsidRPr="00AD2511">
        <w:rPr>
          <w:rFonts w:eastAsia="Dotum"/>
          <w:b/>
          <w:smallCaps w:val="0"/>
          <w:sz w:val="22"/>
          <w:szCs w:val="22"/>
        </w:rPr>
        <w:t>References</w:t>
      </w:r>
    </w:p>
    <w:p w:rsidR="00412030" w:rsidRPr="00AD2511" w:rsidRDefault="00412030" w:rsidP="00412030">
      <w:pPr>
        <w:widowControl w:val="0"/>
        <w:adjustRightInd w:val="0"/>
        <w:spacing w:before="120" w:after="120" w:line="480" w:lineRule="auto"/>
        <w:ind w:left="640" w:hanging="640"/>
        <w:rPr>
          <w:noProof/>
          <w:sz w:val="22"/>
          <w:szCs w:val="24"/>
        </w:rPr>
      </w:pPr>
      <w:r w:rsidRPr="00AD2511">
        <w:rPr>
          <w:noProof/>
          <w:sz w:val="22"/>
          <w:szCs w:val="24"/>
        </w:rPr>
        <w:t>[1]</w:t>
      </w:r>
      <w:r w:rsidRPr="00AD2511">
        <w:rPr>
          <w:noProof/>
          <w:sz w:val="22"/>
          <w:szCs w:val="24"/>
        </w:rPr>
        <w:tab/>
        <w:t xml:space="preserve">G. M. Masters, </w:t>
      </w:r>
      <w:r w:rsidRPr="00AD2511">
        <w:rPr>
          <w:i/>
          <w:iCs/>
          <w:noProof/>
          <w:sz w:val="22"/>
          <w:szCs w:val="24"/>
        </w:rPr>
        <w:t>Renewable and Efficient Electric Power Systems</w:t>
      </w:r>
      <w:r w:rsidRPr="00AD2511">
        <w:rPr>
          <w:noProof/>
          <w:sz w:val="22"/>
          <w:szCs w:val="24"/>
        </w:rPr>
        <w:t>. John Wiley &amp; Sons, Inc, 2004.</w:t>
      </w:r>
    </w:p>
    <w:p w:rsidR="00412030" w:rsidRDefault="00412030" w:rsidP="00EB3AC3"/>
    <w:sectPr w:rsidR="00412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otumChe">
    <w:charset w:val="81"/>
    <w:family w:val="modern"/>
    <w:pitch w:val="fixed"/>
    <w:sig w:usb0="B00002AF" w:usb1="69D77CFB" w:usb2="00000030" w:usb3="00000000" w:csb0="0008009F"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modern"/>
    <w:notTrueType/>
    <w:pitch w:val="fixed"/>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440B9C8"/>
    <w:lvl w:ilvl="0">
      <w:start w:val="1"/>
      <w:numFmt w:val="upperRoman"/>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68873F2F"/>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96770FC"/>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897"/>
    <w:rsid w:val="0005784C"/>
    <w:rsid w:val="000C12D5"/>
    <w:rsid w:val="000F0A53"/>
    <w:rsid w:val="001068FF"/>
    <w:rsid w:val="00124526"/>
    <w:rsid w:val="001E06BF"/>
    <w:rsid w:val="001E10BD"/>
    <w:rsid w:val="002066FE"/>
    <w:rsid w:val="00216C4E"/>
    <w:rsid w:val="0027212B"/>
    <w:rsid w:val="002D35BA"/>
    <w:rsid w:val="00304516"/>
    <w:rsid w:val="00313C17"/>
    <w:rsid w:val="00354B8D"/>
    <w:rsid w:val="003C0571"/>
    <w:rsid w:val="00412030"/>
    <w:rsid w:val="00475596"/>
    <w:rsid w:val="00497DFF"/>
    <w:rsid w:val="004B0722"/>
    <w:rsid w:val="004B6F50"/>
    <w:rsid w:val="004F016A"/>
    <w:rsid w:val="00511076"/>
    <w:rsid w:val="005A27B1"/>
    <w:rsid w:val="005D217C"/>
    <w:rsid w:val="005D4556"/>
    <w:rsid w:val="00601343"/>
    <w:rsid w:val="00602427"/>
    <w:rsid w:val="00613897"/>
    <w:rsid w:val="006A4748"/>
    <w:rsid w:val="006B16B0"/>
    <w:rsid w:val="006D7852"/>
    <w:rsid w:val="006E1D26"/>
    <w:rsid w:val="00772FA7"/>
    <w:rsid w:val="007B50B9"/>
    <w:rsid w:val="007D564F"/>
    <w:rsid w:val="007F63DF"/>
    <w:rsid w:val="008643C2"/>
    <w:rsid w:val="008B2623"/>
    <w:rsid w:val="008D5F13"/>
    <w:rsid w:val="009227A8"/>
    <w:rsid w:val="0095499B"/>
    <w:rsid w:val="009701FA"/>
    <w:rsid w:val="009D25A4"/>
    <w:rsid w:val="00A13541"/>
    <w:rsid w:val="00AC2E19"/>
    <w:rsid w:val="00AC6DFE"/>
    <w:rsid w:val="00AE42B4"/>
    <w:rsid w:val="00B20044"/>
    <w:rsid w:val="00B6537E"/>
    <w:rsid w:val="00B748B0"/>
    <w:rsid w:val="00B8688C"/>
    <w:rsid w:val="00BC7A37"/>
    <w:rsid w:val="00C161DA"/>
    <w:rsid w:val="00C305A0"/>
    <w:rsid w:val="00C37B0C"/>
    <w:rsid w:val="00C53FF3"/>
    <w:rsid w:val="00C90CE3"/>
    <w:rsid w:val="00C925F3"/>
    <w:rsid w:val="00C95D3E"/>
    <w:rsid w:val="00CC12C6"/>
    <w:rsid w:val="00CE50B5"/>
    <w:rsid w:val="00CF04CD"/>
    <w:rsid w:val="00CF556D"/>
    <w:rsid w:val="00D278CB"/>
    <w:rsid w:val="00D30DFD"/>
    <w:rsid w:val="00D361BA"/>
    <w:rsid w:val="00D52008"/>
    <w:rsid w:val="00D76519"/>
    <w:rsid w:val="00D76F6C"/>
    <w:rsid w:val="00DB5845"/>
    <w:rsid w:val="00DE26BD"/>
    <w:rsid w:val="00DE7933"/>
    <w:rsid w:val="00DF6555"/>
    <w:rsid w:val="00E27BF5"/>
    <w:rsid w:val="00E35738"/>
    <w:rsid w:val="00E76E03"/>
    <w:rsid w:val="00E81EB5"/>
    <w:rsid w:val="00EB3AC3"/>
    <w:rsid w:val="00EB64E5"/>
    <w:rsid w:val="00EF599C"/>
    <w:rsid w:val="00F345B3"/>
    <w:rsid w:val="00F47C42"/>
    <w:rsid w:val="00F53338"/>
    <w:rsid w:val="00F84051"/>
    <w:rsid w:val="00F9390F"/>
    <w:rsid w:val="00FB1AD2"/>
    <w:rsid w:val="00FE2765"/>
    <w:rsid w:val="00FE3987"/>
    <w:rsid w:val="00FE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F709B"/>
  <w15:chartTrackingRefBased/>
  <w15:docId w15:val="{1568D5A5-47B8-4E3F-A51E-00C1E148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3C2"/>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C0571"/>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C90CE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8643C2"/>
    <w:pPr>
      <w:widowControl w:val="0"/>
      <w:wordWrap w:val="0"/>
      <w:autoSpaceDE/>
      <w:autoSpaceDN/>
      <w:ind w:firstLine="284"/>
      <w:jc w:val="center"/>
    </w:pPr>
    <w:rPr>
      <w:rFonts w:eastAsia="DotumChe"/>
      <w:b/>
      <w:kern w:val="2"/>
      <w:sz w:val="28"/>
      <w:lang w:eastAsia="ko-KR"/>
    </w:rPr>
  </w:style>
  <w:style w:type="paragraph" w:customStyle="1" w:styleId="Author">
    <w:name w:val="Author"/>
    <w:basedOn w:val="Normal"/>
    <w:next w:val="Normal"/>
    <w:rsid w:val="008643C2"/>
    <w:pPr>
      <w:widowControl w:val="0"/>
      <w:wordWrap w:val="0"/>
      <w:autoSpaceDE/>
      <w:autoSpaceDN/>
      <w:ind w:firstLine="284"/>
      <w:jc w:val="center"/>
    </w:pPr>
    <w:rPr>
      <w:rFonts w:eastAsia="DotumChe"/>
      <w:kern w:val="2"/>
      <w:lang w:eastAsia="ko-KR"/>
    </w:rPr>
  </w:style>
  <w:style w:type="character" w:styleId="Hyperlink">
    <w:name w:val="Hyperlink"/>
    <w:basedOn w:val="DefaultParagraphFont"/>
    <w:uiPriority w:val="99"/>
    <w:unhideWhenUsed/>
    <w:rsid w:val="00EB3AC3"/>
    <w:rPr>
      <w:color w:val="0563C1" w:themeColor="hyperlink"/>
      <w:u w:val="single"/>
    </w:rPr>
  </w:style>
  <w:style w:type="character" w:customStyle="1" w:styleId="Heading1Char">
    <w:name w:val="Heading 1 Char"/>
    <w:basedOn w:val="DefaultParagraphFont"/>
    <w:link w:val="Heading1"/>
    <w:rsid w:val="003C0571"/>
    <w:rPr>
      <w:rFonts w:ascii="Times New Roman" w:eastAsia="Times New Roman" w:hAnsi="Times New Roman" w:cs="Times New Roman"/>
      <w:smallCaps/>
      <w:kern w:val="28"/>
      <w:sz w:val="20"/>
      <w:szCs w:val="20"/>
    </w:rPr>
  </w:style>
  <w:style w:type="paragraph" w:styleId="ListParagraph">
    <w:name w:val="List Paragraph"/>
    <w:basedOn w:val="Normal"/>
    <w:uiPriority w:val="34"/>
    <w:qFormat/>
    <w:rsid w:val="002066FE"/>
    <w:pPr>
      <w:ind w:left="720"/>
      <w:contextualSpacing/>
    </w:pPr>
  </w:style>
  <w:style w:type="character" w:customStyle="1" w:styleId="Heading2Char">
    <w:name w:val="Heading 2 Char"/>
    <w:basedOn w:val="DefaultParagraphFont"/>
    <w:link w:val="Heading2"/>
    <w:uiPriority w:val="9"/>
    <w:rsid w:val="00C90CE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13541"/>
    <w:pPr>
      <w:autoSpaceDE/>
      <w:autoSpaceDN/>
      <w:spacing w:after="200"/>
    </w:pPr>
    <w:rPr>
      <w:rFonts w:asciiTheme="minorHAnsi" w:eastAsiaTheme="minorHAnsi" w:hAnsiTheme="minorHAnsi" w:cstheme="minorBid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55409">
      <w:bodyDiv w:val="1"/>
      <w:marLeft w:val="0"/>
      <w:marRight w:val="0"/>
      <w:marTop w:val="0"/>
      <w:marBottom w:val="0"/>
      <w:divBdr>
        <w:top w:val="none" w:sz="0" w:space="0" w:color="auto"/>
        <w:left w:val="none" w:sz="0" w:space="0" w:color="auto"/>
        <w:bottom w:val="none" w:sz="0" w:space="0" w:color="auto"/>
        <w:right w:val="none" w:sz="0" w:space="0" w:color="auto"/>
      </w:divBdr>
    </w:div>
    <w:div w:id="141624104">
      <w:bodyDiv w:val="1"/>
      <w:marLeft w:val="0"/>
      <w:marRight w:val="0"/>
      <w:marTop w:val="0"/>
      <w:marBottom w:val="0"/>
      <w:divBdr>
        <w:top w:val="none" w:sz="0" w:space="0" w:color="auto"/>
        <w:left w:val="none" w:sz="0" w:space="0" w:color="auto"/>
        <w:bottom w:val="none" w:sz="0" w:space="0" w:color="auto"/>
        <w:right w:val="none" w:sz="0" w:space="0" w:color="auto"/>
      </w:divBdr>
    </w:div>
    <w:div w:id="422848063">
      <w:bodyDiv w:val="1"/>
      <w:marLeft w:val="0"/>
      <w:marRight w:val="0"/>
      <w:marTop w:val="0"/>
      <w:marBottom w:val="0"/>
      <w:divBdr>
        <w:top w:val="none" w:sz="0" w:space="0" w:color="auto"/>
        <w:left w:val="none" w:sz="0" w:space="0" w:color="auto"/>
        <w:bottom w:val="none" w:sz="0" w:space="0" w:color="auto"/>
        <w:right w:val="none" w:sz="0" w:space="0" w:color="auto"/>
      </w:divBdr>
    </w:div>
    <w:div w:id="424569352">
      <w:bodyDiv w:val="1"/>
      <w:marLeft w:val="0"/>
      <w:marRight w:val="0"/>
      <w:marTop w:val="0"/>
      <w:marBottom w:val="0"/>
      <w:divBdr>
        <w:top w:val="none" w:sz="0" w:space="0" w:color="auto"/>
        <w:left w:val="none" w:sz="0" w:space="0" w:color="auto"/>
        <w:bottom w:val="none" w:sz="0" w:space="0" w:color="auto"/>
        <w:right w:val="none" w:sz="0" w:space="0" w:color="auto"/>
      </w:divBdr>
    </w:div>
    <w:div w:id="517276571">
      <w:bodyDiv w:val="1"/>
      <w:marLeft w:val="0"/>
      <w:marRight w:val="0"/>
      <w:marTop w:val="0"/>
      <w:marBottom w:val="0"/>
      <w:divBdr>
        <w:top w:val="none" w:sz="0" w:space="0" w:color="auto"/>
        <w:left w:val="none" w:sz="0" w:space="0" w:color="auto"/>
        <w:bottom w:val="none" w:sz="0" w:space="0" w:color="auto"/>
        <w:right w:val="none" w:sz="0" w:space="0" w:color="auto"/>
      </w:divBdr>
    </w:div>
    <w:div w:id="604578630">
      <w:bodyDiv w:val="1"/>
      <w:marLeft w:val="0"/>
      <w:marRight w:val="0"/>
      <w:marTop w:val="0"/>
      <w:marBottom w:val="0"/>
      <w:divBdr>
        <w:top w:val="none" w:sz="0" w:space="0" w:color="auto"/>
        <w:left w:val="none" w:sz="0" w:space="0" w:color="auto"/>
        <w:bottom w:val="none" w:sz="0" w:space="0" w:color="auto"/>
        <w:right w:val="none" w:sz="0" w:space="0" w:color="auto"/>
      </w:divBdr>
    </w:div>
    <w:div w:id="864950726">
      <w:bodyDiv w:val="1"/>
      <w:marLeft w:val="0"/>
      <w:marRight w:val="0"/>
      <w:marTop w:val="0"/>
      <w:marBottom w:val="0"/>
      <w:divBdr>
        <w:top w:val="none" w:sz="0" w:space="0" w:color="auto"/>
        <w:left w:val="none" w:sz="0" w:space="0" w:color="auto"/>
        <w:bottom w:val="none" w:sz="0" w:space="0" w:color="auto"/>
        <w:right w:val="none" w:sz="0" w:space="0" w:color="auto"/>
      </w:divBdr>
    </w:div>
    <w:div w:id="880477758">
      <w:bodyDiv w:val="1"/>
      <w:marLeft w:val="0"/>
      <w:marRight w:val="0"/>
      <w:marTop w:val="0"/>
      <w:marBottom w:val="0"/>
      <w:divBdr>
        <w:top w:val="none" w:sz="0" w:space="0" w:color="auto"/>
        <w:left w:val="none" w:sz="0" w:space="0" w:color="auto"/>
        <w:bottom w:val="none" w:sz="0" w:space="0" w:color="auto"/>
        <w:right w:val="none" w:sz="0" w:space="0" w:color="auto"/>
      </w:divBdr>
    </w:div>
    <w:div w:id="1444685479">
      <w:bodyDiv w:val="1"/>
      <w:marLeft w:val="0"/>
      <w:marRight w:val="0"/>
      <w:marTop w:val="0"/>
      <w:marBottom w:val="0"/>
      <w:divBdr>
        <w:top w:val="none" w:sz="0" w:space="0" w:color="auto"/>
        <w:left w:val="none" w:sz="0" w:space="0" w:color="auto"/>
        <w:bottom w:val="none" w:sz="0" w:space="0" w:color="auto"/>
        <w:right w:val="none" w:sz="0" w:space="0" w:color="auto"/>
      </w:divBdr>
    </w:div>
    <w:div w:id="1647930507">
      <w:bodyDiv w:val="1"/>
      <w:marLeft w:val="0"/>
      <w:marRight w:val="0"/>
      <w:marTop w:val="0"/>
      <w:marBottom w:val="0"/>
      <w:divBdr>
        <w:top w:val="none" w:sz="0" w:space="0" w:color="auto"/>
        <w:left w:val="none" w:sz="0" w:space="0" w:color="auto"/>
        <w:bottom w:val="none" w:sz="0" w:space="0" w:color="auto"/>
        <w:right w:val="none" w:sz="0" w:space="0" w:color="auto"/>
      </w:divBdr>
    </w:div>
    <w:div w:id="1653748774">
      <w:bodyDiv w:val="1"/>
      <w:marLeft w:val="0"/>
      <w:marRight w:val="0"/>
      <w:marTop w:val="0"/>
      <w:marBottom w:val="0"/>
      <w:divBdr>
        <w:top w:val="none" w:sz="0" w:space="0" w:color="auto"/>
        <w:left w:val="none" w:sz="0" w:space="0" w:color="auto"/>
        <w:bottom w:val="none" w:sz="0" w:space="0" w:color="auto"/>
        <w:right w:val="none" w:sz="0" w:space="0" w:color="auto"/>
      </w:divBdr>
    </w:div>
    <w:div w:id="1747990979">
      <w:bodyDiv w:val="1"/>
      <w:marLeft w:val="0"/>
      <w:marRight w:val="0"/>
      <w:marTop w:val="0"/>
      <w:marBottom w:val="0"/>
      <w:divBdr>
        <w:top w:val="none" w:sz="0" w:space="0" w:color="auto"/>
        <w:left w:val="none" w:sz="0" w:space="0" w:color="auto"/>
        <w:bottom w:val="none" w:sz="0" w:space="0" w:color="auto"/>
        <w:right w:val="none" w:sz="0" w:space="0" w:color="auto"/>
      </w:divBdr>
    </w:div>
    <w:div w:id="179228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Muhammad Amaar</cp:lastModifiedBy>
  <cp:revision>83</cp:revision>
  <dcterms:created xsi:type="dcterms:W3CDTF">2020-07-18T07:54:00Z</dcterms:created>
  <dcterms:modified xsi:type="dcterms:W3CDTF">2020-07-21T00:37:00Z</dcterms:modified>
</cp:coreProperties>
</file>