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D10" w:rsidRPr="00926A5F" w:rsidRDefault="001871D9" w:rsidP="00A64F76">
      <w:pPr>
        <w:jc w:val="center"/>
        <w:rPr>
          <w:rFonts w:ascii="Times New Roman" w:hAnsi="Times New Roman"/>
          <w:b/>
          <w:sz w:val="36"/>
          <w:szCs w:val="24"/>
        </w:rPr>
      </w:pPr>
      <w:bookmarkStart w:id="0" w:name="_Toc13682"/>
      <w:bookmarkStart w:id="1" w:name="_Toc1172"/>
      <w:r>
        <w:rPr>
          <w:rFonts w:ascii="Times New Roman" w:hAnsi="Times New Roman"/>
          <w:b/>
          <w:sz w:val="36"/>
          <w:szCs w:val="24"/>
        </w:rPr>
        <w:t>Maintenance of Thyristor Module</w:t>
      </w:r>
    </w:p>
    <w:p w:rsidR="00766D10" w:rsidRPr="00926A5F" w:rsidRDefault="001636AB" w:rsidP="00A64F76">
      <w:pPr>
        <w:jc w:val="center"/>
        <w:rPr>
          <w:rFonts w:ascii="Times New Roman" w:eastAsia="方正楷体_GBK" w:hAnsi="Times New Roman"/>
          <w:b/>
          <w:sz w:val="36"/>
          <w:szCs w:val="24"/>
        </w:rPr>
      </w:pPr>
      <w:r w:rsidRPr="00926A5F">
        <w:rPr>
          <w:rFonts w:ascii="Times New Roman" w:eastAsia="方正楷体_GBK" w:hAnsi="Times New Roman"/>
          <w:b/>
          <w:sz w:val="36"/>
          <w:szCs w:val="24"/>
        </w:rPr>
        <w:t>Muhammad Shamaas</w:t>
      </w:r>
      <w:bookmarkStart w:id="2" w:name="_GoBack"/>
      <w:bookmarkEnd w:id="2"/>
    </w:p>
    <w:p w:rsidR="00766D10" w:rsidRDefault="00766D10" w:rsidP="00A64F76">
      <w:pPr>
        <w:rPr>
          <w:rFonts w:ascii="Times New Roman" w:eastAsia="方正楷体_GBK" w:hAnsi="Times New Roman"/>
          <w:sz w:val="24"/>
          <w:szCs w:val="24"/>
        </w:rPr>
      </w:pPr>
    </w:p>
    <w:p w:rsidR="00145393" w:rsidRDefault="00145393" w:rsidP="00145393">
      <w:pPr>
        <w:pStyle w:val="footer1"/>
        <w:rPr>
          <w:rFonts w:ascii="Times New Roman" w:hAnsi="Times New Roman"/>
          <w:b/>
          <w:sz w:val="28"/>
          <w:szCs w:val="28"/>
          <w:u w:val="single"/>
        </w:rPr>
      </w:pPr>
      <w:r w:rsidRPr="00A55B5C">
        <w:rPr>
          <w:rFonts w:ascii="Times New Roman" w:hAnsi="Times New Roman"/>
          <w:b/>
          <w:sz w:val="28"/>
          <w:szCs w:val="28"/>
          <w:u w:val="single"/>
        </w:rPr>
        <w:t xml:space="preserve">The </w:t>
      </w:r>
      <w:r w:rsidR="00922C86" w:rsidRPr="00A55B5C">
        <w:rPr>
          <w:rFonts w:ascii="Times New Roman" w:hAnsi="Times New Roman"/>
          <w:b/>
          <w:sz w:val="28"/>
          <w:szCs w:val="28"/>
          <w:u w:val="single"/>
        </w:rPr>
        <w:t>Thyristor Valve Module</w:t>
      </w:r>
    </w:p>
    <w:p w:rsidR="00D72B76" w:rsidRDefault="00D72B76" w:rsidP="00145393">
      <w:pPr>
        <w:pStyle w:val="footer1"/>
        <w:rPr>
          <w:rFonts w:ascii="Times New Roman" w:hAnsi="Times New Roman"/>
          <w:b/>
          <w:sz w:val="28"/>
          <w:szCs w:val="28"/>
          <w:u w:val="single"/>
        </w:rPr>
      </w:pPr>
    </w:p>
    <w:p w:rsidR="00D72B76" w:rsidRDefault="00D72B76" w:rsidP="007F6CE2">
      <w:pPr>
        <w:pStyle w:val="footer1"/>
        <w:jc w:val="both"/>
        <w:rPr>
          <w:rFonts w:ascii="Times New Roman" w:hAnsi="Times New Roman"/>
          <w:sz w:val="24"/>
          <w:szCs w:val="24"/>
        </w:rPr>
      </w:pPr>
      <w:r w:rsidRPr="00D72B76"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z w:val="24"/>
          <w:szCs w:val="24"/>
        </w:rPr>
        <w:t xml:space="preserve">Thyristor Module consists of 15 Thyristors </w:t>
      </w:r>
      <w:r w:rsidR="00763BF8">
        <w:rPr>
          <w:rFonts w:ascii="Times New Roman" w:hAnsi="Times New Roman"/>
          <w:sz w:val="24"/>
          <w:szCs w:val="24"/>
        </w:rPr>
        <w:t xml:space="preserve">(5’’, ETT, 8500V/ 3200A) </w:t>
      </w:r>
      <w:r>
        <w:rPr>
          <w:rFonts w:ascii="Times New Roman" w:hAnsi="Times New Roman"/>
          <w:sz w:val="24"/>
          <w:szCs w:val="24"/>
        </w:rPr>
        <w:t>and their associated control and protection equipment.</w:t>
      </w:r>
      <w:r w:rsidR="0027218F">
        <w:rPr>
          <w:rFonts w:ascii="Times New Roman" w:hAnsi="Times New Roman"/>
          <w:sz w:val="24"/>
          <w:szCs w:val="24"/>
        </w:rPr>
        <w:t xml:space="preserve"> The TCE controls the firing of the Thyristors. </w:t>
      </w:r>
      <w:r w:rsidR="004A2D1F">
        <w:rPr>
          <w:rFonts w:ascii="Times New Roman" w:hAnsi="Times New Roman"/>
          <w:sz w:val="24"/>
          <w:szCs w:val="24"/>
        </w:rPr>
        <w:t>The Water pipes and heat sinks prevent the overheating of the Thyris</w:t>
      </w:r>
      <w:r w:rsidR="00BD561D">
        <w:rPr>
          <w:rFonts w:ascii="Times New Roman" w:hAnsi="Times New Roman"/>
          <w:sz w:val="24"/>
          <w:szCs w:val="24"/>
        </w:rPr>
        <w:t>t</w:t>
      </w:r>
      <w:r w:rsidR="004A2D1F">
        <w:rPr>
          <w:rFonts w:ascii="Times New Roman" w:hAnsi="Times New Roman"/>
          <w:sz w:val="24"/>
          <w:szCs w:val="24"/>
        </w:rPr>
        <w:t>ors.</w:t>
      </w:r>
      <w:r w:rsidR="00BD561D">
        <w:rPr>
          <w:rFonts w:ascii="Times New Roman" w:hAnsi="Times New Roman"/>
          <w:sz w:val="24"/>
          <w:szCs w:val="24"/>
        </w:rPr>
        <w:t xml:space="preserve"> Snubber Capacitors </w:t>
      </w:r>
      <w:r w:rsidR="00763BF8">
        <w:rPr>
          <w:rFonts w:ascii="Times New Roman" w:hAnsi="Times New Roman"/>
          <w:sz w:val="24"/>
          <w:szCs w:val="24"/>
        </w:rPr>
        <w:t xml:space="preserve">(1.4uF) </w:t>
      </w:r>
      <w:r w:rsidR="00BD561D">
        <w:rPr>
          <w:rFonts w:ascii="Times New Roman" w:hAnsi="Times New Roman"/>
          <w:sz w:val="24"/>
          <w:szCs w:val="24"/>
        </w:rPr>
        <w:t xml:space="preserve">and </w:t>
      </w:r>
      <w:r w:rsidR="00763BF8">
        <w:rPr>
          <w:rFonts w:ascii="Times New Roman" w:hAnsi="Times New Roman"/>
          <w:sz w:val="24"/>
          <w:szCs w:val="24"/>
        </w:rPr>
        <w:t xml:space="preserve">Snubber </w:t>
      </w:r>
      <w:r w:rsidR="00BD561D">
        <w:rPr>
          <w:rFonts w:ascii="Times New Roman" w:hAnsi="Times New Roman"/>
          <w:sz w:val="24"/>
          <w:szCs w:val="24"/>
        </w:rPr>
        <w:t>Resistors</w:t>
      </w:r>
      <w:r w:rsidR="00763BF8">
        <w:rPr>
          <w:rFonts w:ascii="Times New Roman" w:hAnsi="Times New Roman"/>
          <w:sz w:val="24"/>
          <w:szCs w:val="24"/>
        </w:rPr>
        <w:t xml:space="preserve"> (40Ohm)</w:t>
      </w:r>
      <w:r w:rsidR="00BD561D">
        <w:rPr>
          <w:rFonts w:ascii="Times New Roman" w:hAnsi="Times New Roman"/>
          <w:sz w:val="24"/>
          <w:szCs w:val="24"/>
        </w:rPr>
        <w:t xml:space="preserve"> prevent the Thyristors from malfunction</w:t>
      </w:r>
      <w:r w:rsidR="007F6CE2">
        <w:rPr>
          <w:rFonts w:ascii="Times New Roman" w:hAnsi="Times New Roman"/>
          <w:sz w:val="24"/>
          <w:szCs w:val="24"/>
        </w:rPr>
        <w:t xml:space="preserve"> due to sharp current/voltage spikes</w:t>
      </w:r>
      <w:r w:rsidR="00BD561D">
        <w:rPr>
          <w:rFonts w:ascii="Times New Roman" w:hAnsi="Times New Roman"/>
          <w:sz w:val="24"/>
          <w:szCs w:val="24"/>
        </w:rPr>
        <w:t>.</w:t>
      </w:r>
      <w:r w:rsidR="004A2D1F">
        <w:rPr>
          <w:rFonts w:ascii="Times New Roman" w:hAnsi="Times New Roman"/>
          <w:sz w:val="24"/>
          <w:szCs w:val="24"/>
        </w:rPr>
        <w:t xml:space="preserve"> </w:t>
      </w:r>
    </w:p>
    <w:p w:rsidR="00D72B76" w:rsidRPr="00D72B76" w:rsidRDefault="00D72B76" w:rsidP="00145393">
      <w:pPr>
        <w:pStyle w:val="footer1"/>
        <w:rPr>
          <w:rFonts w:ascii="Times New Roman" w:hAnsi="Times New Roman"/>
          <w:sz w:val="24"/>
          <w:szCs w:val="24"/>
        </w:rPr>
      </w:pPr>
    </w:p>
    <w:p w:rsidR="00922C86" w:rsidRDefault="00BD561D" w:rsidP="00BD561D">
      <w:pPr>
        <w:pStyle w:val="footer1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n-US"/>
        </w:rPr>
        <w:drawing>
          <wp:inline distT="0" distB="0" distL="0" distR="0" wp14:anchorId="4CE38368" wp14:editId="4F3506FF">
            <wp:extent cx="5266690" cy="2813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BF8" w:rsidRDefault="00763BF8" w:rsidP="00BD561D">
      <w:pPr>
        <w:pStyle w:val="footer1"/>
        <w:jc w:val="center"/>
        <w:rPr>
          <w:rFonts w:ascii="Times New Roman" w:hAnsi="Times New Roman"/>
        </w:rPr>
      </w:pPr>
    </w:p>
    <w:p w:rsidR="00763BF8" w:rsidRPr="00763BF8" w:rsidRDefault="00763BF8" w:rsidP="00763BF8">
      <w:pPr>
        <w:pStyle w:val="footer1"/>
        <w:rPr>
          <w:rFonts w:ascii="Times New Roman" w:hAnsi="Times New Roman"/>
          <w:b/>
          <w:sz w:val="28"/>
          <w:u w:val="single"/>
        </w:rPr>
      </w:pPr>
      <w:r w:rsidRPr="00763BF8">
        <w:rPr>
          <w:rFonts w:ascii="Times New Roman" w:hAnsi="Times New Roman"/>
          <w:b/>
          <w:sz w:val="28"/>
          <w:u w:val="single"/>
        </w:rPr>
        <w:t>Circuit Diagram</w:t>
      </w:r>
    </w:p>
    <w:p w:rsidR="00763BF8" w:rsidRPr="00145393" w:rsidRDefault="00763BF8" w:rsidP="00BD561D">
      <w:pPr>
        <w:pStyle w:val="footer1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n-US"/>
        </w:rPr>
        <w:drawing>
          <wp:inline distT="0" distB="0" distL="0" distR="0">
            <wp:extent cx="2523392" cy="2612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96" cy="261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p w:rsidR="00AC4A2E" w:rsidRPr="00A64F76" w:rsidRDefault="00AC4A2E" w:rsidP="00A64F76">
      <w:pPr>
        <w:rPr>
          <w:rFonts w:ascii="Times New Roman" w:hAnsi="Times New Roman"/>
          <w:sz w:val="24"/>
          <w:szCs w:val="24"/>
        </w:rPr>
      </w:pPr>
    </w:p>
    <w:p w:rsidR="00EC4CCC" w:rsidRDefault="00EC4CCC" w:rsidP="00EC4CCC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/>
          <w:b/>
          <w:sz w:val="28"/>
          <w:szCs w:val="24"/>
          <w:u w:val="single"/>
        </w:rPr>
        <w:lastRenderedPageBreak/>
        <w:t>Maintenance</w:t>
      </w:r>
      <w:r w:rsidRPr="000E1DC0">
        <w:rPr>
          <w:rFonts w:ascii="Times New Roman" w:eastAsia="Times New Roman" w:hAnsi="Times New Roman"/>
          <w:b/>
          <w:sz w:val="28"/>
          <w:szCs w:val="24"/>
          <w:u w:val="single"/>
        </w:rPr>
        <w:t xml:space="preserve"> of Thyristor</w:t>
      </w:r>
      <w:r>
        <w:rPr>
          <w:rFonts w:ascii="Times New Roman" w:eastAsia="Times New Roman" w:hAnsi="Times New Roman"/>
          <w:b/>
          <w:sz w:val="28"/>
          <w:szCs w:val="24"/>
          <w:u w:val="single"/>
        </w:rPr>
        <w:t xml:space="preserve"> Module</w:t>
      </w:r>
    </w:p>
    <w:p w:rsidR="00AC4A2E" w:rsidRDefault="00145393" w:rsidP="00A64F76">
      <w:pPr>
        <w:rPr>
          <w:rFonts w:ascii="Times New Roman" w:hAnsi="Times New Roman"/>
          <w:b/>
          <w:sz w:val="24"/>
          <w:szCs w:val="24"/>
          <w:u w:val="single"/>
        </w:rPr>
      </w:pPr>
      <w:r w:rsidRPr="00145393">
        <w:rPr>
          <w:rFonts w:ascii="Times New Roman" w:hAnsi="Times New Roman"/>
          <w:b/>
          <w:sz w:val="24"/>
          <w:szCs w:val="24"/>
          <w:u w:val="single"/>
        </w:rPr>
        <w:t>Tools and Equipment</w:t>
      </w:r>
    </w:p>
    <w:p w:rsidR="00145393" w:rsidRPr="00145393" w:rsidRDefault="00145393" w:rsidP="00145393">
      <w:pPr>
        <w:pStyle w:val="footer1"/>
      </w:pPr>
    </w:p>
    <w:p w:rsidR="000E1DC0" w:rsidRDefault="00270A68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 w:rsidRPr="000E1DC0">
        <w:rPr>
          <w:rFonts w:ascii="Times New Roman" w:eastAsia="Times New Roman" w:hAnsi="Times New Roman"/>
          <w:sz w:val="24"/>
          <w:szCs w:val="24"/>
        </w:rPr>
        <w:t xml:space="preserve">An </w:t>
      </w:r>
      <w:r w:rsidR="00AC4A2E" w:rsidRPr="000E1DC0">
        <w:rPr>
          <w:rFonts w:ascii="Times New Roman" w:eastAsia="Times New Roman" w:hAnsi="Times New Roman"/>
          <w:sz w:val="24"/>
          <w:szCs w:val="24"/>
        </w:rPr>
        <w:t>end pressurizing tool</w:t>
      </w:r>
      <w:r w:rsidR="000E1DC0">
        <w:rPr>
          <w:rFonts w:ascii="Times New Roman" w:eastAsia="Times New Roman" w:hAnsi="Times New Roman"/>
          <w:sz w:val="24"/>
          <w:szCs w:val="24"/>
        </w:rPr>
        <w:t xml:space="preserve"> with manual hydraulic pump. 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G</w:t>
      </w:r>
      <w:r w:rsidRPr="000E1DC0">
        <w:rPr>
          <w:rFonts w:ascii="Times New Roman" w:eastAsia="Times New Roman" w:hAnsi="Times New Roman"/>
          <w:sz w:val="24"/>
          <w:szCs w:val="24"/>
        </w:rPr>
        <w:t>rinding tool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Radiator Spreader Block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Long nose pliers 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 w:rsidRPr="000E1DC0">
        <w:rPr>
          <w:rFonts w:ascii="Times New Roman" w:eastAsia="Times New Roman" w:hAnsi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/>
          <w:sz w:val="24"/>
          <w:szCs w:val="24"/>
        </w:rPr>
        <w:t>Thyristor lifting belt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Wrenches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Screwdrivers 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 w:rsidRPr="000E1DC0">
        <w:rPr>
          <w:rFonts w:ascii="Times New Roman" w:eastAsia="Times New Roman" w:hAnsi="Times New Roman"/>
          <w:sz w:val="24"/>
          <w:szCs w:val="24"/>
        </w:rPr>
        <w:t>Thyristor Level test instruments and related accessori</w:t>
      </w:r>
      <w:r>
        <w:rPr>
          <w:rFonts w:ascii="Times New Roman" w:eastAsia="Times New Roman" w:hAnsi="Times New Roman"/>
          <w:sz w:val="24"/>
          <w:szCs w:val="24"/>
        </w:rPr>
        <w:t xml:space="preserve">es including grounding cables. 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 w:rsidRPr="000E1DC0">
        <w:rPr>
          <w:rFonts w:ascii="Times New Roman" w:eastAsia="Times New Roman" w:hAnsi="Times New Roman"/>
          <w:sz w:val="24"/>
          <w:szCs w:val="24"/>
        </w:rPr>
        <w:t xml:space="preserve">Anhydrous Alcohol 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 w:rsidRPr="000E1DC0">
        <w:rPr>
          <w:rFonts w:ascii="Times New Roman" w:eastAsia="Times New Roman" w:hAnsi="Times New Roman"/>
          <w:sz w:val="24"/>
          <w:szCs w:val="24"/>
        </w:rPr>
        <w:t>L</w:t>
      </w:r>
      <w:r>
        <w:rPr>
          <w:rFonts w:ascii="Times New Roman" w:eastAsia="Times New Roman" w:hAnsi="Times New Roman"/>
          <w:sz w:val="24"/>
          <w:szCs w:val="24"/>
        </w:rPr>
        <w:t>int free paper</w:t>
      </w:r>
      <w:r w:rsidRPr="000E1DC0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P600 sandpaper </w:t>
      </w:r>
    </w:p>
    <w:p w:rsidR="000E1DC0" w:rsidRPr="000E1DC0" w:rsidRDefault="000E1DC0" w:rsidP="000E1DC0">
      <w:pPr>
        <w:pStyle w:val="ListParagraph"/>
        <w:numPr>
          <w:ilvl w:val="0"/>
          <w:numId w:val="8"/>
        </w:numPr>
        <w:ind w:firstLineChars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</w:t>
      </w:r>
      <w:r w:rsidRPr="000E1DC0">
        <w:rPr>
          <w:rFonts w:ascii="Times New Roman" w:eastAsia="Times New Roman" w:hAnsi="Times New Roman"/>
          <w:sz w:val="24"/>
          <w:szCs w:val="24"/>
        </w:rPr>
        <w:t xml:space="preserve">ilicone oil. </w:t>
      </w:r>
      <w:r w:rsidRPr="000E1DC0">
        <w:rPr>
          <w:rFonts w:ascii="Times New Roman" w:eastAsia="Times New Roman" w:hAnsi="Times New Roman"/>
          <w:sz w:val="24"/>
          <w:szCs w:val="24"/>
        </w:rPr>
        <w:br/>
      </w:r>
    </w:p>
    <w:p w:rsidR="00926A5F" w:rsidRPr="000E1DC0" w:rsidRDefault="00EC4CCC" w:rsidP="000E1DC0">
      <w:pPr>
        <w:pStyle w:val="ListParagraph"/>
        <w:ind w:firstLineChars="0" w:firstLine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8"/>
          <w:szCs w:val="24"/>
          <w:u w:val="single"/>
        </w:rPr>
        <w:t>Procedure</w:t>
      </w:r>
      <w:r w:rsidR="009D165C" w:rsidRPr="000E1DC0">
        <w:rPr>
          <w:rFonts w:ascii="Times New Roman" w:eastAsia="Times New Roman" w:hAnsi="Times New Roman"/>
          <w:sz w:val="24"/>
          <w:szCs w:val="24"/>
        </w:rPr>
        <w:t xml:space="preserve"> 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516"/>
        <w:gridCol w:w="5623"/>
        <w:gridCol w:w="3396"/>
      </w:tblGrid>
      <w:tr w:rsidR="00514E6D" w:rsidTr="007239E5">
        <w:tc>
          <w:tcPr>
            <w:tcW w:w="516" w:type="dxa"/>
          </w:tcPr>
          <w:p w:rsidR="00926A5F" w:rsidRDefault="00926A5F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5779" w:type="dxa"/>
          </w:tcPr>
          <w:p w:rsidR="00926A5F" w:rsidRDefault="00926A5F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Place the Thyristor module on the maintenance platform using a harness and crane. </w:t>
            </w:r>
            <w:r w:rsidRPr="00A64F76">
              <w:rPr>
                <w:rFonts w:ascii="Times New Roman" w:hAnsi="Times New Roman"/>
                <w:sz w:val="24"/>
                <w:szCs w:val="24"/>
              </w:rPr>
              <w:t>Disconnect the cable connecting Thyristor gate and TCE.</w:t>
            </w:r>
          </w:p>
        </w:tc>
        <w:tc>
          <w:tcPr>
            <w:tcW w:w="3240" w:type="dxa"/>
          </w:tcPr>
          <w:p w:rsidR="00281B0B" w:rsidRDefault="00281B0B" w:rsidP="00A64F76"/>
          <w:p w:rsidR="00926A5F" w:rsidRDefault="00145393" w:rsidP="00A64F76">
            <w:r>
              <w:object w:dxaOrig="4470" w:dyaOrig="81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63" type="#_x0000_t75" style="width:141.25pt;height:257.85pt" o:ole="">
                  <v:imagedata r:id="rId9" o:title=""/>
                </v:shape>
                <o:OLEObject Type="Embed" ProgID="PBrush" ShapeID="_x0000_i1163" DrawAspect="Content" ObjectID="_1670496688" r:id="rId10"/>
              </w:object>
            </w:r>
          </w:p>
          <w:p w:rsidR="00EC4CCC" w:rsidRDefault="00EC4CCC" w:rsidP="00EC4CCC">
            <w:pPr>
              <w:pStyle w:val="footer1"/>
            </w:pPr>
          </w:p>
          <w:p w:rsidR="00EC4CCC" w:rsidRDefault="00EC4CCC" w:rsidP="00EC4CCC">
            <w:pPr>
              <w:pStyle w:val="footer1"/>
            </w:pPr>
          </w:p>
          <w:p w:rsidR="00EC4CCC" w:rsidRDefault="00EC4CCC" w:rsidP="00EC4CCC">
            <w:pPr>
              <w:pStyle w:val="footer1"/>
            </w:pPr>
          </w:p>
          <w:p w:rsidR="00EC4CCC" w:rsidRDefault="00EC4CCC" w:rsidP="00EC4CCC">
            <w:pPr>
              <w:pStyle w:val="footer1"/>
            </w:pPr>
          </w:p>
          <w:p w:rsidR="00EC4CCC" w:rsidRDefault="00EC4CCC" w:rsidP="00EC4CCC">
            <w:pPr>
              <w:pStyle w:val="footer1"/>
            </w:pPr>
          </w:p>
          <w:p w:rsidR="00EC4CCC" w:rsidRPr="00EC4CCC" w:rsidRDefault="00EC4CCC" w:rsidP="00EC4CCC">
            <w:pPr>
              <w:pStyle w:val="footer1"/>
            </w:pPr>
          </w:p>
          <w:p w:rsidR="00281B0B" w:rsidRPr="00281B0B" w:rsidRDefault="00281B0B" w:rsidP="00281B0B">
            <w:pPr>
              <w:pStyle w:val="footer1"/>
            </w:pPr>
          </w:p>
        </w:tc>
      </w:tr>
      <w:tr w:rsidR="00514E6D" w:rsidTr="007239E5">
        <w:tc>
          <w:tcPr>
            <w:tcW w:w="516" w:type="dxa"/>
          </w:tcPr>
          <w:p w:rsidR="00926A5F" w:rsidRDefault="00926A5F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5779" w:type="dxa"/>
          </w:tcPr>
          <w:p w:rsidR="00926A5F" w:rsidRDefault="00926A5F" w:rsidP="004B450D">
            <w:pPr>
              <w:rPr>
                <w:rFonts w:ascii="Times New Roman" w:hAnsi="Times New Roman"/>
                <w:sz w:val="24"/>
                <w:szCs w:val="24"/>
              </w:rPr>
            </w:pPr>
            <w:r w:rsidRPr="00A64F76">
              <w:rPr>
                <w:rFonts w:ascii="Times New Roman" w:hAnsi="Times New Roman"/>
                <w:sz w:val="24"/>
                <w:szCs w:val="24"/>
              </w:rPr>
              <w:t>Place the end pressurizing tool on the right end plate of the valve assembly.</w:t>
            </w:r>
            <w:r w:rsidR="008D111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D1119" w:rsidRPr="00A64F76">
              <w:rPr>
                <w:rFonts w:ascii="Times New Roman" w:hAnsi="Times New Roman"/>
                <w:sz w:val="24"/>
                <w:szCs w:val="24"/>
              </w:rPr>
              <w:t>Connect the hydraulic pump attached to the spreading tool, pressurize it to the specified value and close the pressure relief valve when applying pressure.</w:t>
            </w:r>
            <w:r w:rsidR="008D111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D1119" w:rsidRPr="00A64F76">
              <w:rPr>
                <w:rFonts w:ascii="Times New Roman" w:hAnsi="Times New Roman"/>
                <w:sz w:val="24"/>
                <w:szCs w:val="24"/>
              </w:rPr>
              <w:t>Read the pressure gauge of the hydraulic pump of the end pressurizing tool.</w:t>
            </w:r>
            <w:r w:rsidR="00EE546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3240" w:type="dxa"/>
          </w:tcPr>
          <w:p w:rsidR="00281B0B" w:rsidRDefault="00281B0B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26A5F" w:rsidRDefault="00281B0B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9AF9FDC" wp14:editId="4C582BCC">
                  <wp:extent cx="1878227" cy="3515334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625" cy="356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1B0B" w:rsidRPr="00281B0B" w:rsidRDefault="00281B0B" w:rsidP="00281B0B">
            <w:pPr>
              <w:pStyle w:val="footer1"/>
            </w:pPr>
          </w:p>
        </w:tc>
      </w:tr>
      <w:tr w:rsidR="00514E6D" w:rsidTr="007239E5">
        <w:tc>
          <w:tcPr>
            <w:tcW w:w="516" w:type="dxa"/>
          </w:tcPr>
          <w:p w:rsidR="00926A5F" w:rsidRDefault="004B450D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5779" w:type="dxa"/>
          </w:tcPr>
          <w:p w:rsidR="00926A5F" w:rsidRDefault="004B450D" w:rsidP="007A73C7">
            <w:pPr>
              <w:rPr>
                <w:rFonts w:ascii="Times New Roman" w:hAnsi="Times New Roman"/>
                <w:sz w:val="24"/>
                <w:szCs w:val="24"/>
              </w:rPr>
            </w:pPr>
            <w:r w:rsidRPr="00A64F76">
              <w:rPr>
                <w:rFonts w:ascii="Times New Roman" w:hAnsi="Times New Roman"/>
                <w:sz w:val="24"/>
                <w:szCs w:val="24"/>
              </w:rPr>
              <w:t>Rotate the clamping nut in the right end plate to the left of the valve assembly until it cannot rotate. Then rotate it back for 1-2 turns. Before rotating, draw a marking line between the clamping nut and the right end plate.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64F76">
              <w:rPr>
                <w:rFonts w:ascii="Times New Roman" w:hAnsi="Times New Roman"/>
                <w:sz w:val="24"/>
                <w:szCs w:val="24"/>
              </w:rPr>
              <w:t>Place two radiator expansion blocks diagonally between radiators on both sides of the fault Thyristor.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3240" w:type="dxa"/>
          </w:tcPr>
          <w:p w:rsidR="00926A5F" w:rsidRDefault="00926A5F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50EB" w:rsidRDefault="008750EB" w:rsidP="008750EB">
            <w:pPr>
              <w:pStyle w:val="footer1"/>
            </w:pPr>
            <w:r>
              <w:rPr>
                <w:noProof/>
                <w:lang w:eastAsia="en-US"/>
              </w:rPr>
              <w:drawing>
                <wp:inline distT="0" distB="0" distL="0" distR="0" wp14:anchorId="388E4650" wp14:editId="2009B00D">
                  <wp:extent cx="1892691" cy="24960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262" cy="250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9D165C" w:rsidRDefault="009D165C" w:rsidP="008750EB">
            <w:pPr>
              <w:pStyle w:val="footer1"/>
            </w:pPr>
          </w:p>
          <w:p w:rsidR="008750EB" w:rsidRPr="008750EB" w:rsidRDefault="008750EB" w:rsidP="008750EB">
            <w:pPr>
              <w:pStyle w:val="footer1"/>
            </w:pPr>
          </w:p>
        </w:tc>
      </w:tr>
      <w:tr w:rsidR="00D073E5" w:rsidTr="007239E5">
        <w:tc>
          <w:tcPr>
            <w:tcW w:w="516" w:type="dxa"/>
          </w:tcPr>
          <w:p w:rsidR="007A73C7" w:rsidRDefault="007A73C7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5779" w:type="dxa"/>
          </w:tcPr>
          <w:p w:rsidR="007A73C7" w:rsidRPr="00A64F76" w:rsidRDefault="007A73C7" w:rsidP="00A64F76">
            <w:pPr>
              <w:rPr>
                <w:rFonts w:ascii="Times New Roman" w:hAnsi="Times New Roman"/>
                <w:sz w:val="24"/>
                <w:szCs w:val="24"/>
              </w:rPr>
            </w:pPr>
            <w:r w:rsidRPr="00A64F76">
              <w:rPr>
                <w:rFonts w:ascii="Times New Roman" w:hAnsi="Times New Roman"/>
                <w:sz w:val="24"/>
                <w:szCs w:val="24"/>
              </w:rPr>
              <w:t>Slowly loosen the pressure relief valve on the hand pump connected to the end pressurizing device.</w:t>
            </w:r>
          </w:p>
        </w:tc>
        <w:tc>
          <w:tcPr>
            <w:tcW w:w="3240" w:type="dxa"/>
          </w:tcPr>
          <w:p w:rsidR="00757552" w:rsidRDefault="00757552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73C7" w:rsidRDefault="007A73C7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3DB0E8E" wp14:editId="5DFB7A3A">
                  <wp:extent cx="2001795" cy="2702761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54" cy="2723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7552" w:rsidRPr="00757552" w:rsidRDefault="00757552" w:rsidP="00757552">
            <w:pPr>
              <w:pStyle w:val="footer1"/>
            </w:pPr>
          </w:p>
        </w:tc>
      </w:tr>
      <w:tr w:rsidR="00514E6D" w:rsidTr="007239E5">
        <w:tc>
          <w:tcPr>
            <w:tcW w:w="516" w:type="dxa"/>
          </w:tcPr>
          <w:p w:rsidR="00926A5F" w:rsidRDefault="00E713A2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032AA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5779" w:type="dxa"/>
          </w:tcPr>
          <w:p w:rsidR="00926A5F" w:rsidRDefault="00032AA0" w:rsidP="00A64F76">
            <w:pPr>
              <w:rPr>
                <w:rFonts w:ascii="Times New Roman" w:hAnsi="Times New Roman"/>
                <w:sz w:val="24"/>
                <w:szCs w:val="24"/>
              </w:rPr>
            </w:pPr>
            <w:r w:rsidRPr="00A64F76">
              <w:rPr>
                <w:rFonts w:ascii="Times New Roman" w:hAnsi="Times New Roman"/>
                <w:sz w:val="24"/>
                <w:szCs w:val="24"/>
              </w:rPr>
              <w:t>Ensure that there is enough distance between radiators (between 38-40 m</w:t>
            </w:r>
            <w:r w:rsidR="00DF54F0">
              <w:rPr>
                <w:rFonts w:ascii="Times New Roman" w:hAnsi="Times New Roman"/>
                <w:sz w:val="24"/>
                <w:szCs w:val="24"/>
              </w:rPr>
              <w:t>m) to ensure that the Thyristor</w:t>
            </w:r>
            <w:r w:rsidRPr="00A64F76">
              <w:rPr>
                <w:rFonts w:ascii="Times New Roman" w:hAnsi="Times New Roman"/>
                <w:sz w:val="24"/>
                <w:szCs w:val="24"/>
              </w:rPr>
              <w:t xml:space="preserve"> can be separated from radiators and replaced.</w:t>
            </w:r>
          </w:p>
        </w:tc>
        <w:tc>
          <w:tcPr>
            <w:tcW w:w="3240" w:type="dxa"/>
          </w:tcPr>
          <w:p w:rsidR="00926A5F" w:rsidRDefault="00926A5F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73C7" w:rsidRDefault="007A73C7" w:rsidP="007A73C7">
            <w:pPr>
              <w:pStyle w:val="footer1"/>
            </w:pPr>
            <w:r>
              <w:rPr>
                <w:noProof/>
                <w:lang w:eastAsia="en-US"/>
              </w:rPr>
              <w:drawing>
                <wp:inline distT="0" distB="0" distL="0" distR="0" wp14:anchorId="1CB49754" wp14:editId="3DF62DFC">
                  <wp:extent cx="2016623" cy="3361038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81" cy="336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7552" w:rsidRDefault="00757552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Default="009D165C" w:rsidP="007A73C7">
            <w:pPr>
              <w:pStyle w:val="footer1"/>
            </w:pPr>
          </w:p>
          <w:p w:rsidR="009D165C" w:rsidRPr="007A73C7" w:rsidRDefault="009D165C" w:rsidP="007A73C7">
            <w:pPr>
              <w:pStyle w:val="footer1"/>
            </w:pPr>
          </w:p>
        </w:tc>
      </w:tr>
      <w:tr w:rsidR="00D073E5" w:rsidTr="007239E5">
        <w:tc>
          <w:tcPr>
            <w:tcW w:w="516" w:type="dxa"/>
          </w:tcPr>
          <w:p w:rsidR="00032AA0" w:rsidRDefault="00E713A2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6</w:t>
            </w:r>
            <w:r w:rsidR="00032AA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5779" w:type="dxa"/>
          </w:tcPr>
          <w:p w:rsidR="00032AA0" w:rsidRPr="00A64F76" w:rsidRDefault="00032AA0" w:rsidP="00A64F76">
            <w:pPr>
              <w:rPr>
                <w:rFonts w:ascii="Times New Roman" w:hAnsi="Times New Roman"/>
                <w:sz w:val="24"/>
                <w:szCs w:val="24"/>
              </w:rPr>
            </w:pPr>
            <w:r w:rsidRPr="00A64F76">
              <w:rPr>
                <w:rFonts w:ascii="Times New Roman" w:hAnsi="Times New Roman"/>
                <w:sz w:val="24"/>
                <w:szCs w:val="24"/>
              </w:rPr>
              <w:t>Remove the four fixing screws at the upper clamping band, remove the clamping band and set it aside.</w:t>
            </w:r>
          </w:p>
        </w:tc>
        <w:tc>
          <w:tcPr>
            <w:tcW w:w="3240" w:type="dxa"/>
          </w:tcPr>
          <w:p w:rsidR="00757552" w:rsidRDefault="00757552" w:rsidP="00537564">
            <w:pPr>
              <w:pStyle w:val="footer1"/>
            </w:pPr>
          </w:p>
          <w:p w:rsidR="00537564" w:rsidRDefault="00537564" w:rsidP="00757552">
            <w:pPr>
              <w:pStyle w:val="footer1"/>
            </w:pPr>
            <w:r>
              <w:rPr>
                <w:noProof/>
                <w:lang w:eastAsia="en-US"/>
              </w:rPr>
              <w:drawing>
                <wp:inline distT="0" distB="0" distL="0" distR="0" wp14:anchorId="1C313241" wp14:editId="69FBBA47">
                  <wp:extent cx="1902941" cy="3837917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024" cy="388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7552" w:rsidRPr="00537564" w:rsidRDefault="00757552" w:rsidP="00757552">
            <w:pPr>
              <w:pStyle w:val="footer1"/>
            </w:pPr>
          </w:p>
        </w:tc>
      </w:tr>
      <w:tr w:rsidR="00D073E5" w:rsidTr="007239E5">
        <w:tc>
          <w:tcPr>
            <w:tcW w:w="516" w:type="dxa"/>
          </w:tcPr>
          <w:p w:rsidR="00032AA0" w:rsidRDefault="00144AE4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="00032AA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5779" w:type="dxa"/>
          </w:tcPr>
          <w:p w:rsidR="00032AA0" w:rsidRPr="00A64F76" w:rsidRDefault="00032AA0" w:rsidP="00A64F76">
            <w:pPr>
              <w:rPr>
                <w:rFonts w:ascii="Times New Roman" w:hAnsi="Times New Roman"/>
                <w:sz w:val="24"/>
                <w:szCs w:val="24"/>
              </w:rPr>
            </w:pPr>
            <w:r w:rsidRPr="00A64F76">
              <w:rPr>
                <w:rFonts w:ascii="Times New Roman" w:hAnsi="Times New Roman"/>
                <w:sz w:val="24"/>
                <w:szCs w:val="24"/>
              </w:rPr>
              <w:t xml:space="preserve">Wrap the faulty Thyristor with lifting belt, lift the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lifting </w:t>
            </w:r>
            <w:r w:rsidRPr="00A64F76">
              <w:rPr>
                <w:rFonts w:ascii="Times New Roman" w:hAnsi="Times New Roman"/>
                <w:sz w:val="24"/>
                <w:szCs w:val="24"/>
              </w:rPr>
              <w:t>belt and then remove the Thyristor.</w:t>
            </w:r>
          </w:p>
        </w:tc>
        <w:tc>
          <w:tcPr>
            <w:tcW w:w="3240" w:type="dxa"/>
          </w:tcPr>
          <w:p w:rsidR="00032AA0" w:rsidRDefault="00032AA0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A5845" w:rsidRDefault="007A73C7" w:rsidP="00BA5845">
            <w:pPr>
              <w:pStyle w:val="footer1"/>
            </w:pPr>
            <w:r>
              <w:rPr>
                <w:noProof/>
                <w:lang w:eastAsia="en-US"/>
              </w:rPr>
              <w:drawing>
                <wp:inline distT="0" distB="0" distL="0" distR="0" wp14:anchorId="2D817E3F" wp14:editId="13BF517C">
                  <wp:extent cx="1902460" cy="3832897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380" cy="384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3C7" w:rsidRDefault="007A73C7" w:rsidP="00BA5845">
            <w:pPr>
              <w:pStyle w:val="footer1"/>
            </w:pPr>
          </w:p>
          <w:p w:rsidR="009D165C" w:rsidRPr="00BA5845" w:rsidRDefault="009D165C" w:rsidP="00BA5845">
            <w:pPr>
              <w:pStyle w:val="footer1"/>
            </w:pPr>
          </w:p>
        </w:tc>
      </w:tr>
      <w:tr w:rsidR="00D073E5" w:rsidTr="007239E5">
        <w:tc>
          <w:tcPr>
            <w:tcW w:w="516" w:type="dxa"/>
          </w:tcPr>
          <w:p w:rsidR="00BA5845" w:rsidRDefault="00B612F5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5779" w:type="dxa"/>
          </w:tcPr>
          <w:p w:rsidR="00BA5845" w:rsidRPr="00A64F76" w:rsidRDefault="00B612F5" w:rsidP="00126EC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Place the T</w:t>
            </w:r>
            <w:r w:rsidR="00C3348E">
              <w:rPr>
                <w:rFonts w:ascii="Times New Roman" w:hAnsi="Times New Roman"/>
                <w:sz w:val="24"/>
                <w:szCs w:val="24"/>
              </w:rPr>
              <w:t>hyristor on paper. Drop alcohol on the upper surface and polish it gently with sandpaper.</w:t>
            </w:r>
            <w:r w:rsidR="00B81F30">
              <w:rPr>
                <w:rFonts w:ascii="Times New Roman" w:hAnsi="Times New Roman"/>
                <w:sz w:val="24"/>
                <w:szCs w:val="24"/>
              </w:rPr>
              <w:t xml:space="preserve"> Polish the other surface as well.</w:t>
            </w:r>
            <w:r w:rsidR="0056640B">
              <w:rPr>
                <w:rFonts w:ascii="Times New Roman" w:hAnsi="Times New Roman"/>
                <w:sz w:val="24"/>
                <w:szCs w:val="24"/>
              </w:rPr>
              <w:t xml:space="preserve"> Coat the upper </w:t>
            </w:r>
            <w:r w:rsidR="00F32972">
              <w:rPr>
                <w:rFonts w:ascii="Times New Roman" w:hAnsi="Times New Roman"/>
                <w:sz w:val="24"/>
                <w:szCs w:val="24"/>
              </w:rPr>
              <w:t>surface with alcohol and wipe it with lint-free paper.</w:t>
            </w:r>
            <w:r w:rsidR="00A039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26ECA">
              <w:rPr>
                <w:rFonts w:ascii="Times New Roman" w:hAnsi="Times New Roman"/>
                <w:sz w:val="24"/>
                <w:szCs w:val="24"/>
              </w:rPr>
              <w:t xml:space="preserve">Keep on repeating until the surface is clean. </w:t>
            </w:r>
            <w:r w:rsidR="00A0393B">
              <w:rPr>
                <w:rFonts w:ascii="Times New Roman" w:hAnsi="Times New Roman"/>
                <w:sz w:val="24"/>
                <w:szCs w:val="24"/>
              </w:rPr>
              <w:t>Repeat this process for the other side as well.</w:t>
            </w:r>
            <w:r w:rsidR="00F329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A31AD">
              <w:rPr>
                <w:rFonts w:ascii="Times New Roman" w:hAnsi="Times New Roman"/>
                <w:sz w:val="24"/>
                <w:szCs w:val="24"/>
              </w:rPr>
              <w:t xml:space="preserve">Drip 0.5ml of silicone oil </w:t>
            </w:r>
            <w:r w:rsidR="00662993">
              <w:rPr>
                <w:rFonts w:ascii="Times New Roman" w:hAnsi="Times New Roman"/>
                <w:sz w:val="24"/>
                <w:szCs w:val="24"/>
              </w:rPr>
              <w:t xml:space="preserve">on each side surface and </w:t>
            </w:r>
            <w:r w:rsidR="00156121">
              <w:rPr>
                <w:rFonts w:ascii="Times New Roman" w:hAnsi="Times New Roman"/>
                <w:sz w:val="24"/>
                <w:szCs w:val="24"/>
              </w:rPr>
              <w:t>coat evenly with lint-free paper.</w:t>
            </w:r>
          </w:p>
        </w:tc>
        <w:tc>
          <w:tcPr>
            <w:tcW w:w="3240" w:type="dxa"/>
          </w:tcPr>
          <w:p w:rsidR="00BA5845" w:rsidRDefault="00BA5845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14E6D" w:rsidRDefault="00514E6D" w:rsidP="00514E6D">
            <w:pPr>
              <w:pStyle w:val="footer1"/>
            </w:pPr>
            <w:r>
              <w:rPr>
                <w:noProof/>
                <w:lang w:eastAsia="en-US"/>
              </w:rPr>
              <w:drawing>
                <wp:inline distT="0" distB="0" distL="0" distR="0" wp14:anchorId="63D62BCF" wp14:editId="17DBBF4F">
                  <wp:extent cx="1977081" cy="2230895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98" cy="224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E6D" w:rsidRPr="00514E6D" w:rsidRDefault="00514E6D" w:rsidP="00514E6D">
            <w:pPr>
              <w:pStyle w:val="footer1"/>
            </w:pPr>
          </w:p>
        </w:tc>
      </w:tr>
      <w:tr w:rsidR="000742F4" w:rsidTr="007239E5">
        <w:tc>
          <w:tcPr>
            <w:tcW w:w="516" w:type="dxa"/>
          </w:tcPr>
          <w:p w:rsidR="000742F4" w:rsidRDefault="000742F4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</w:t>
            </w:r>
          </w:p>
        </w:tc>
        <w:tc>
          <w:tcPr>
            <w:tcW w:w="5779" w:type="dxa"/>
          </w:tcPr>
          <w:p w:rsidR="000742F4" w:rsidRDefault="000742F4" w:rsidP="00126EC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Put the Thyristor in the proper position </w:t>
            </w:r>
            <w:r w:rsidR="0031704B">
              <w:rPr>
                <w:rFonts w:ascii="Times New Roman" w:hAnsi="Times New Roman"/>
                <w:sz w:val="24"/>
                <w:szCs w:val="24"/>
              </w:rPr>
              <w:t>between the radiators. Rotate it moderately so that the gate connection is in the correct position.</w:t>
            </w:r>
            <w:r w:rsidR="0052744C">
              <w:rPr>
                <w:rFonts w:ascii="Times New Roman" w:hAnsi="Times New Roman"/>
                <w:sz w:val="24"/>
                <w:szCs w:val="24"/>
              </w:rPr>
              <w:t xml:space="preserve"> Ensure that the polarity of the gate is correct.</w:t>
            </w:r>
          </w:p>
        </w:tc>
        <w:tc>
          <w:tcPr>
            <w:tcW w:w="3240" w:type="dxa"/>
          </w:tcPr>
          <w:p w:rsidR="00D073E5" w:rsidRDefault="00D073E5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742F4" w:rsidRDefault="00D073E5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7D4B920" wp14:editId="5D84CB56">
                  <wp:extent cx="1989438" cy="283242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76" cy="286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3E5" w:rsidRDefault="00D073E5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Default="009D165C" w:rsidP="00D073E5">
            <w:pPr>
              <w:pStyle w:val="footer1"/>
            </w:pPr>
          </w:p>
          <w:p w:rsidR="009D165C" w:rsidRPr="00D073E5" w:rsidRDefault="009D165C" w:rsidP="00D073E5">
            <w:pPr>
              <w:pStyle w:val="footer1"/>
            </w:pPr>
          </w:p>
        </w:tc>
      </w:tr>
      <w:tr w:rsidR="00D46171" w:rsidTr="007239E5">
        <w:tc>
          <w:tcPr>
            <w:tcW w:w="516" w:type="dxa"/>
          </w:tcPr>
          <w:p w:rsidR="00D46171" w:rsidRDefault="00D46171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5779" w:type="dxa"/>
          </w:tcPr>
          <w:p w:rsidR="00D46171" w:rsidRDefault="00823B30" w:rsidP="00126EC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Install the upper clamping band on the valve assembly and tighten four screws using screwdriver.</w:t>
            </w:r>
            <w:r w:rsidR="00053A8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3240" w:type="dxa"/>
          </w:tcPr>
          <w:p w:rsidR="00D46171" w:rsidRDefault="00D46171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B510F" w:rsidRDefault="00BB510F" w:rsidP="00BB510F">
            <w:pPr>
              <w:pStyle w:val="footer1"/>
            </w:pPr>
            <w:r>
              <w:rPr>
                <w:noProof/>
                <w:lang w:eastAsia="en-US"/>
              </w:rPr>
              <w:drawing>
                <wp:inline distT="0" distB="0" distL="0" distR="0" wp14:anchorId="27BE5AF4" wp14:editId="2B3CF052">
                  <wp:extent cx="1890584" cy="267245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17" cy="269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29E" w:rsidRDefault="00DB329E" w:rsidP="00BB510F">
            <w:pPr>
              <w:pStyle w:val="footer1"/>
            </w:pPr>
          </w:p>
          <w:p w:rsidR="00BB510F" w:rsidRPr="00BB510F" w:rsidRDefault="00BB510F" w:rsidP="00BB510F">
            <w:pPr>
              <w:pStyle w:val="footer1"/>
            </w:pPr>
          </w:p>
        </w:tc>
      </w:tr>
      <w:tr w:rsidR="00053A80" w:rsidTr="007239E5">
        <w:tc>
          <w:tcPr>
            <w:tcW w:w="516" w:type="dxa"/>
          </w:tcPr>
          <w:p w:rsidR="00053A80" w:rsidRDefault="00053A80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</w:t>
            </w:r>
          </w:p>
        </w:tc>
        <w:tc>
          <w:tcPr>
            <w:tcW w:w="5779" w:type="dxa"/>
          </w:tcPr>
          <w:p w:rsidR="00053A80" w:rsidRDefault="00053A80" w:rsidP="00126EC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Remove the radiator spre</w:t>
            </w:r>
            <w:r w:rsidR="003B7C3D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ding block.</w:t>
            </w:r>
            <w:r w:rsidR="00A04E03">
              <w:rPr>
                <w:rFonts w:ascii="Times New Roman" w:hAnsi="Times New Roman"/>
                <w:sz w:val="24"/>
                <w:szCs w:val="24"/>
              </w:rPr>
              <w:t xml:space="preserve"> Close the pressure relief valve of the hydraulic pump</w:t>
            </w:r>
            <w:r w:rsidR="00827779">
              <w:rPr>
                <w:rFonts w:ascii="Times New Roman" w:hAnsi="Times New Roman"/>
                <w:sz w:val="24"/>
                <w:szCs w:val="24"/>
              </w:rPr>
              <w:t xml:space="preserve"> of the spreading tool.</w:t>
            </w:r>
            <w:r w:rsidR="00250D2E">
              <w:rPr>
                <w:rFonts w:ascii="Times New Roman" w:hAnsi="Times New Roman"/>
                <w:sz w:val="24"/>
                <w:szCs w:val="24"/>
              </w:rPr>
              <w:t xml:space="preserve"> Increase the pressure until the clamping force reaches the specified value.</w:t>
            </w:r>
            <w:r w:rsidR="00AE5F05">
              <w:rPr>
                <w:rFonts w:ascii="Times New Roman" w:hAnsi="Times New Roman"/>
                <w:sz w:val="24"/>
                <w:szCs w:val="24"/>
              </w:rPr>
              <w:t xml:space="preserve"> Rotate the clamping nut to the right during pressurization.</w:t>
            </w:r>
            <w:r w:rsidR="00987656">
              <w:rPr>
                <w:rFonts w:ascii="Times New Roman" w:hAnsi="Times New Roman"/>
                <w:sz w:val="24"/>
                <w:szCs w:val="24"/>
              </w:rPr>
              <w:t xml:space="preserve"> When the clamping force reaches 135kN, tighten the clamping nut with a large wrench.</w:t>
            </w:r>
            <w:r w:rsidR="006B51A4">
              <w:rPr>
                <w:rFonts w:ascii="Times New Roman" w:hAnsi="Times New Roman"/>
                <w:sz w:val="24"/>
                <w:szCs w:val="24"/>
              </w:rPr>
              <w:t xml:space="preserve"> Unload the pressu</w:t>
            </w:r>
            <w:r w:rsidR="00FA1FA3">
              <w:rPr>
                <w:rFonts w:ascii="Times New Roman" w:hAnsi="Times New Roman"/>
                <w:sz w:val="24"/>
                <w:szCs w:val="24"/>
              </w:rPr>
              <w:t>r</w:t>
            </w:r>
            <w:r w:rsidR="006B51A4">
              <w:rPr>
                <w:rFonts w:ascii="Times New Roman" w:hAnsi="Times New Roman"/>
                <w:sz w:val="24"/>
                <w:szCs w:val="24"/>
              </w:rPr>
              <w:t xml:space="preserve">e on the disassembly tool and </w:t>
            </w:r>
            <w:r w:rsidR="00FA1FA3">
              <w:rPr>
                <w:rFonts w:ascii="Times New Roman" w:hAnsi="Times New Roman"/>
                <w:sz w:val="24"/>
                <w:szCs w:val="24"/>
              </w:rPr>
              <w:t>unload the pressurizing tool</w:t>
            </w:r>
            <w:r w:rsidR="0098765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3240" w:type="dxa"/>
          </w:tcPr>
          <w:p w:rsidR="00053A80" w:rsidRDefault="00AF1922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64A7C9BE" wp14:editId="13F368E0">
                  <wp:extent cx="1892691" cy="24960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262" cy="250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Default="009D165C" w:rsidP="009D165C">
            <w:pPr>
              <w:pStyle w:val="footer1"/>
            </w:pPr>
          </w:p>
          <w:p w:rsidR="009D165C" w:rsidRPr="009D165C" w:rsidRDefault="009D165C" w:rsidP="009D165C">
            <w:pPr>
              <w:pStyle w:val="footer1"/>
            </w:pPr>
          </w:p>
        </w:tc>
      </w:tr>
      <w:tr w:rsidR="00F265BA" w:rsidTr="007239E5">
        <w:tc>
          <w:tcPr>
            <w:tcW w:w="516" w:type="dxa"/>
          </w:tcPr>
          <w:p w:rsidR="00F265BA" w:rsidRDefault="00F265BA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12.</w:t>
            </w:r>
          </w:p>
        </w:tc>
        <w:tc>
          <w:tcPr>
            <w:tcW w:w="5779" w:type="dxa"/>
          </w:tcPr>
          <w:p w:rsidR="00F265BA" w:rsidRDefault="00FA1FA3" w:rsidP="00126EC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Connect the gate pole line to the TCE.</w:t>
            </w:r>
            <w:r w:rsidR="00BE50BA">
              <w:rPr>
                <w:rFonts w:ascii="Times New Roman" w:hAnsi="Times New Roman"/>
                <w:sz w:val="24"/>
                <w:szCs w:val="24"/>
              </w:rPr>
              <w:t xml:space="preserve"> Remove all equipment from the valve assembly.</w:t>
            </w:r>
          </w:p>
        </w:tc>
        <w:tc>
          <w:tcPr>
            <w:tcW w:w="3240" w:type="dxa"/>
          </w:tcPr>
          <w:p w:rsidR="00AF1922" w:rsidRDefault="00AF1922" w:rsidP="00A64F7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65BA" w:rsidRDefault="00AF1922" w:rsidP="00A6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5517EDE2" wp14:editId="7769EB13">
                  <wp:extent cx="1915298" cy="3248913"/>
                  <wp:effectExtent l="0" t="0" r="889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294" cy="326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6A5F" w:rsidRDefault="00926A5F" w:rsidP="00A64F76">
      <w:pPr>
        <w:rPr>
          <w:rFonts w:ascii="Times New Roman" w:eastAsia="Times New Roman" w:hAnsi="Times New Roman"/>
          <w:sz w:val="24"/>
          <w:szCs w:val="24"/>
        </w:rPr>
      </w:pPr>
    </w:p>
    <w:p w:rsidR="00AC4A2E" w:rsidRPr="00040232" w:rsidRDefault="00AC4A2E" w:rsidP="00A64F76">
      <w:pPr>
        <w:rPr>
          <w:rFonts w:ascii="Times New Roman" w:eastAsia="Times New Roman" w:hAnsi="Times New Roman"/>
          <w:sz w:val="24"/>
          <w:szCs w:val="24"/>
        </w:rPr>
      </w:pPr>
    </w:p>
    <w:sectPr w:rsidR="00AC4A2E" w:rsidRPr="00040232">
      <w:headerReference w:type="default" r:id="rId21"/>
      <w:footerReference w:type="default" r:id="rId22"/>
      <w:pgSz w:w="11906" w:h="16838"/>
      <w:pgMar w:top="1871" w:right="1800" w:bottom="1134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875" w:rsidRDefault="00E86875">
      <w:r>
        <w:separator/>
      </w:r>
    </w:p>
  </w:endnote>
  <w:endnote w:type="continuationSeparator" w:id="0">
    <w:p w:rsidR="00E86875" w:rsidRDefault="00E86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_GBK">
    <w:altName w:val="Microsoft YaHei"/>
    <w:charset w:val="86"/>
    <w:family w:val="script"/>
    <w:pitch w:val="default"/>
    <w:sig w:usb0="00000001" w:usb1="080E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Malgun Gothic Semilight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仿宋_GBK">
    <w:altName w:val="Microsoft YaHei UI"/>
    <w:charset w:val="86"/>
    <w:family w:val="script"/>
    <w:pitch w:val="default"/>
    <w:sig w:usb0="00000000" w:usb1="080E0000" w:usb2="00000000" w:usb3="00000000" w:csb0="00040000" w:csb1="00000000"/>
  </w:font>
  <w:font w:name="Symbol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楷体_GBK">
    <w:altName w:val="Microsoft YaHei UI"/>
    <w:charset w:val="86"/>
    <w:family w:val="script"/>
    <w:pitch w:val="default"/>
    <w:sig w:usb0="00000000" w:usb1="080E0000" w:usb2="00000000" w:usb3="00000000" w:csb0="00040000" w:csb1="00000000"/>
  </w:font>
  <w:font w:name="FangSong_GB2312">
    <w:altName w:val="Microsoft YaHei UI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D10" w:rsidRDefault="000F5D22">
    <w:pPr>
      <w:pStyle w:val="Footer"/>
      <w:tabs>
        <w:tab w:val="clear" w:pos="8306"/>
        <w:tab w:val="right" w:pos="8820"/>
      </w:tabs>
      <w:ind w:right="23"/>
      <w:rPr>
        <w:rFonts w:ascii="FangSong_GB2312"/>
        <w:sz w:val="28"/>
        <w:szCs w:val="28"/>
      </w:rPr>
    </w:pPr>
    <w:r>
      <w:rPr>
        <w:noProof/>
        <w:sz w:val="28"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20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6D10" w:rsidRDefault="000F5D22">
                          <w:pPr>
                            <w:pStyle w:val="Footer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DD10B2">
                            <w:rPr>
                              <w:noProof/>
                              <w:lang w:eastAsia="en-US"/>
                            </w:rPr>
                            <w:t>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061" o:spid="_x0000_s1026" type="#_x0000_t202" style="position:absolute;margin-left:0;margin-top:0;width:2in;height:2in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" filled="f" stroked="f">
              <v:path arrowok="t"/>
              <v:textbox style="mso-fit-shape-to-text:t" inset="0,0,0,0">
                <w:txbxContent>
                  <w:p w:rsidR="00766D10" w:rsidRDefault="000F5D22">
                    <w:pPr>
                      <w:pStyle w:val="Footer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DD10B2">
                      <w:rPr>
                        <w:noProof/>
                        <w:lang w:eastAsia="en-US"/>
                      </w:rPr>
                      <w:t>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875" w:rsidRDefault="00E86875">
      <w:r>
        <w:separator/>
      </w:r>
    </w:p>
  </w:footnote>
  <w:footnote w:type="continuationSeparator" w:id="0">
    <w:p w:rsidR="00E86875" w:rsidRDefault="00E868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D10" w:rsidRDefault="00E86875">
    <w:pPr>
      <w:pStyle w:val="Header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56" o:spid="_x0000_s2049" type="#_x0000_t75" alt="红色封面2" style="position:absolute;left:0;text-align:left;margin-left:-90.05pt;margin-top:-92.45pt;width:595.45pt;height:841.9pt;z-index:-251658240;mso-wrap-style:square;mso-position-horizontal-relative:margin;mso-position-vertical-relative:margin">
          <v:fill o:detectmouseclick="t"/>
          <v:imagedata r:id="rId1" o:title="红色封面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3254E25"/>
    <w:multiLevelType w:val="multilevel"/>
    <w:tmpl w:val="B3254E25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SimSun" w:eastAsia="SimSun" w:hAnsi="SimSun" w:cs="SimSun" w:hint="default"/>
      </w:rPr>
    </w:lvl>
    <w:lvl w:ilvl="2">
      <w:start w:val="1"/>
      <w:numFmt w:val="decimal"/>
      <w:pStyle w:val="-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000024"/>
    <w:multiLevelType w:val="multilevel"/>
    <w:tmpl w:val="00000024"/>
    <w:lvl w:ilvl="0">
      <w:start w:val="1"/>
      <w:numFmt w:val="lowerLetter"/>
      <w:pStyle w:val="a"/>
      <w:lvlText w:val="%1)"/>
      <w:lvlJc w:val="left"/>
      <w:pPr>
        <w:tabs>
          <w:tab w:val="num" w:pos="840"/>
        </w:tabs>
        <w:ind w:left="839" w:hanging="419"/>
      </w:pPr>
      <w:rPr>
        <w:rFonts w:ascii="SimSun" w:eastAsia="SimSun" w:hint="eastAsia"/>
        <w:b w:val="0"/>
        <w:i w:val="0"/>
        <w:sz w:val="21"/>
        <w:szCs w:val="21"/>
      </w:rPr>
    </w:lvl>
    <w:lvl w:ilvl="1">
      <w:start w:val="1"/>
      <w:numFmt w:val="decimal"/>
      <w:lvlText w:val="%2)"/>
      <w:lvlJc w:val="left"/>
      <w:pPr>
        <w:tabs>
          <w:tab w:val="num" w:pos="1260"/>
        </w:tabs>
        <w:ind w:left="1259" w:hanging="419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0"/>
        </w:tabs>
        <w:ind w:left="1679" w:hanging="420"/>
      </w:pPr>
      <w:rPr>
        <w:rFonts w:ascii="SimSun" w:eastAsia="SimSun" w:hint="eastAsia"/>
        <w:b w:val="0"/>
        <w:i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199" w:hanging="419"/>
      </w:pPr>
      <w:rPr>
        <w:rFonts w:hint="eastAsia"/>
      </w:rPr>
    </w:lvl>
  </w:abstractNum>
  <w:abstractNum w:abstractNumId="2" w15:restartNumberingAfterBreak="0">
    <w:nsid w:val="07777E9B"/>
    <w:multiLevelType w:val="hybridMultilevel"/>
    <w:tmpl w:val="AA10AC90"/>
    <w:lvl w:ilvl="0" w:tplc="B3B487C4">
      <w:start w:val="1"/>
      <w:numFmt w:val="decimal"/>
      <w:lvlText w:val="%1."/>
      <w:lvlJc w:val="left"/>
      <w:pPr>
        <w:ind w:left="720" w:hanging="360"/>
      </w:pPr>
      <w:rPr>
        <w:rFonts w:ascii="Times New Roman" w:eastAsia="方正黑体_GBK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03537"/>
    <w:multiLevelType w:val="hybridMultilevel"/>
    <w:tmpl w:val="E7124B9A"/>
    <w:lvl w:ilvl="0" w:tplc="2AB029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8273F0"/>
    <w:multiLevelType w:val="hybridMultilevel"/>
    <w:tmpl w:val="EE9EEACC"/>
    <w:lvl w:ilvl="0" w:tplc="C6F2E948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A45141"/>
    <w:multiLevelType w:val="hybridMultilevel"/>
    <w:tmpl w:val="2230D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3E5E98"/>
    <w:multiLevelType w:val="hybridMultilevel"/>
    <w:tmpl w:val="62827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F200DD"/>
    <w:multiLevelType w:val="hybridMultilevel"/>
    <w:tmpl w:val="6BAE5884"/>
    <w:lvl w:ilvl="0" w:tplc="A6D489B6">
      <w:start w:val="4"/>
      <w:numFmt w:val="bullet"/>
      <w:lvlText w:val="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29A"/>
    <w:rsid w:val="00001909"/>
    <w:rsid w:val="0000256A"/>
    <w:rsid w:val="00032AA0"/>
    <w:rsid w:val="00036ED5"/>
    <w:rsid w:val="00040228"/>
    <w:rsid w:val="00040232"/>
    <w:rsid w:val="000478DD"/>
    <w:rsid w:val="00051EE5"/>
    <w:rsid w:val="00053A80"/>
    <w:rsid w:val="00054671"/>
    <w:rsid w:val="00055B84"/>
    <w:rsid w:val="000742F4"/>
    <w:rsid w:val="000A30A4"/>
    <w:rsid w:val="000A7187"/>
    <w:rsid w:val="000B4875"/>
    <w:rsid w:val="000C08DE"/>
    <w:rsid w:val="000C0BEB"/>
    <w:rsid w:val="000C43BA"/>
    <w:rsid w:val="000D0461"/>
    <w:rsid w:val="000E1DC0"/>
    <w:rsid w:val="000E300E"/>
    <w:rsid w:val="000F5D22"/>
    <w:rsid w:val="000F786C"/>
    <w:rsid w:val="000F7CC1"/>
    <w:rsid w:val="00107D7F"/>
    <w:rsid w:val="0011629A"/>
    <w:rsid w:val="00116790"/>
    <w:rsid w:val="00126ECA"/>
    <w:rsid w:val="00132234"/>
    <w:rsid w:val="00132A75"/>
    <w:rsid w:val="00137DE5"/>
    <w:rsid w:val="00144AE4"/>
    <w:rsid w:val="00145393"/>
    <w:rsid w:val="00146AC5"/>
    <w:rsid w:val="00156121"/>
    <w:rsid w:val="001636AB"/>
    <w:rsid w:val="00170969"/>
    <w:rsid w:val="001871D9"/>
    <w:rsid w:val="001A1489"/>
    <w:rsid w:val="001A1BDB"/>
    <w:rsid w:val="001A1C2D"/>
    <w:rsid w:val="001A74A3"/>
    <w:rsid w:val="001B14C3"/>
    <w:rsid w:val="001B3A15"/>
    <w:rsid w:val="001B7643"/>
    <w:rsid w:val="001C026B"/>
    <w:rsid w:val="001D0554"/>
    <w:rsid w:val="001D74E9"/>
    <w:rsid w:val="002104F6"/>
    <w:rsid w:val="0021112B"/>
    <w:rsid w:val="00230C43"/>
    <w:rsid w:val="00233951"/>
    <w:rsid w:val="00235AFA"/>
    <w:rsid w:val="002417F4"/>
    <w:rsid w:val="00244B19"/>
    <w:rsid w:val="00246EEB"/>
    <w:rsid w:val="00250AFC"/>
    <w:rsid w:val="00250D2E"/>
    <w:rsid w:val="00270A68"/>
    <w:rsid w:val="0027182D"/>
    <w:rsid w:val="0027218F"/>
    <w:rsid w:val="00281B0B"/>
    <w:rsid w:val="002857A2"/>
    <w:rsid w:val="00293F9F"/>
    <w:rsid w:val="002B2C7E"/>
    <w:rsid w:val="002B5616"/>
    <w:rsid w:val="0031013A"/>
    <w:rsid w:val="00314308"/>
    <w:rsid w:val="0031704B"/>
    <w:rsid w:val="00333AFC"/>
    <w:rsid w:val="003350DD"/>
    <w:rsid w:val="00343E6C"/>
    <w:rsid w:val="00362933"/>
    <w:rsid w:val="003700E2"/>
    <w:rsid w:val="0037347D"/>
    <w:rsid w:val="003735F7"/>
    <w:rsid w:val="00383AB7"/>
    <w:rsid w:val="00385D43"/>
    <w:rsid w:val="00396207"/>
    <w:rsid w:val="003A667D"/>
    <w:rsid w:val="003B7C3D"/>
    <w:rsid w:val="003D2BF2"/>
    <w:rsid w:val="003E38D6"/>
    <w:rsid w:val="003E48DC"/>
    <w:rsid w:val="003F11A0"/>
    <w:rsid w:val="00400670"/>
    <w:rsid w:val="00402703"/>
    <w:rsid w:val="004044A5"/>
    <w:rsid w:val="00404A21"/>
    <w:rsid w:val="0041159B"/>
    <w:rsid w:val="00416326"/>
    <w:rsid w:val="004320E4"/>
    <w:rsid w:val="00441981"/>
    <w:rsid w:val="004423B2"/>
    <w:rsid w:val="00453154"/>
    <w:rsid w:val="00474B07"/>
    <w:rsid w:val="00484908"/>
    <w:rsid w:val="004A2D1F"/>
    <w:rsid w:val="004B450D"/>
    <w:rsid w:val="004D0235"/>
    <w:rsid w:val="005037AE"/>
    <w:rsid w:val="00510A16"/>
    <w:rsid w:val="00510C0B"/>
    <w:rsid w:val="00513A53"/>
    <w:rsid w:val="0051467E"/>
    <w:rsid w:val="00514E6D"/>
    <w:rsid w:val="00523748"/>
    <w:rsid w:val="0052744C"/>
    <w:rsid w:val="00537564"/>
    <w:rsid w:val="00541DFB"/>
    <w:rsid w:val="00550214"/>
    <w:rsid w:val="005523A5"/>
    <w:rsid w:val="0056640B"/>
    <w:rsid w:val="00570210"/>
    <w:rsid w:val="00580594"/>
    <w:rsid w:val="00583C99"/>
    <w:rsid w:val="00594160"/>
    <w:rsid w:val="005A37F8"/>
    <w:rsid w:val="005B73E0"/>
    <w:rsid w:val="005D23CD"/>
    <w:rsid w:val="005E0362"/>
    <w:rsid w:val="005E563F"/>
    <w:rsid w:val="005F45D6"/>
    <w:rsid w:val="006001CB"/>
    <w:rsid w:val="00613303"/>
    <w:rsid w:val="00622DB5"/>
    <w:rsid w:val="00662993"/>
    <w:rsid w:val="00691175"/>
    <w:rsid w:val="006B51A4"/>
    <w:rsid w:val="006B6B55"/>
    <w:rsid w:val="006C468F"/>
    <w:rsid w:val="006C4BF9"/>
    <w:rsid w:val="006D1D00"/>
    <w:rsid w:val="006D33B6"/>
    <w:rsid w:val="006E1DE9"/>
    <w:rsid w:val="006F2DB9"/>
    <w:rsid w:val="00720E4A"/>
    <w:rsid w:val="007239E5"/>
    <w:rsid w:val="00752FED"/>
    <w:rsid w:val="00754FA0"/>
    <w:rsid w:val="00757552"/>
    <w:rsid w:val="00763BF8"/>
    <w:rsid w:val="00766D10"/>
    <w:rsid w:val="007860E4"/>
    <w:rsid w:val="00790055"/>
    <w:rsid w:val="00791813"/>
    <w:rsid w:val="007A73C7"/>
    <w:rsid w:val="007B28BD"/>
    <w:rsid w:val="007B3C8A"/>
    <w:rsid w:val="007C302D"/>
    <w:rsid w:val="007E1C77"/>
    <w:rsid w:val="007F63F5"/>
    <w:rsid w:val="007F6CE2"/>
    <w:rsid w:val="00823B30"/>
    <w:rsid w:val="00827779"/>
    <w:rsid w:val="008400D5"/>
    <w:rsid w:val="008535F2"/>
    <w:rsid w:val="008641BD"/>
    <w:rsid w:val="0087010B"/>
    <w:rsid w:val="00873322"/>
    <w:rsid w:val="008750EB"/>
    <w:rsid w:val="0088038C"/>
    <w:rsid w:val="008803D3"/>
    <w:rsid w:val="008919C8"/>
    <w:rsid w:val="00892E1F"/>
    <w:rsid w:val="008D1119"/>
    <w:rsid w:val="008F3722"/>
    <w:rsid w:val="00907665"/>
    <w:rsid w:val="00914506"/>
    <w:rsid w:val="00922C86"/>
    <w:rsid w:val="00924D8E"/>
    <w:rsid w:val="00926A5F"/>
    <w:rsid w:val="0094705B"/>
    <w:rsid w:val="00951424"/>
    <w:rsid w:val="009737C2"/>
    <w:rsid w:val="00987656"/>
    <w:rsid w:val="009940EF"/>
    <w:rsid w:val="009C7513"/>
    <w:rsid w:val="009D007B"/>
    <w:rsid w:val="009D165C"/>
    <w:rsid w:val="009D3558"/>
    <w:rsid w:val="00A0393B"/>
    <w:rsid w:val="00A04E03"/>
    <w:rsid w:val="00A118F6"/>
    <w:rsid w:val="00A13E60"/>
    <w:rsid w:val="00A27A3D"/>
    <w:rsid w:val="00A3734F"/>
    <w:rsid w:val="00A528F7"/>
    <w:rsid w:val="00A55B5C"/>
    <w:rsid w:val="00A63139"/>
    <w:rsid w:val="00A64F76"/>
    <w:rsid w:val="00A756D2"/>
    <w:rsid w:val="00AA3C09"/>
    <w:rsid w:val="00AC4A2E"/>
    <w:rsid w:val="00AD1767"/>
    <w:rsid w:val="00AD5B9A"/>
    <w:rsid w:val="00AE5F05"/>
    <w:rsid w:val="00AF1922"/>
    <w:rsid w:val="00B0469A"/>
    <w:rsid w:val="00B067C2"/>
    <w:rsid w:val="00B20017"/>
    <w:rsid w:val="00B2778C"/>
    <w:rsid w:val="00B612F5"/>
    <w:rsid w:val="00B81F30"/>
    <w:rsid w:val="00B82CC9"/>
    <w:rsid w:val="00B8605D"/>
    <w:rsid w:val="00B957E8"/>
    <w:rsid w:val="00BA5845"/>
    <w:rsid w:val="00BB4251"/>
    <w:rsid w:val="00BB510F"/>
    <w:rsid w:val="00BB7E6D"/>
    <w:rsid w:val="00BC4A6C"/>
    <w:rsid w:val="00BC5C4C"/>
    <w:rsid w:val="00BD165D"/>
    <w:rsid w:val="00BD561D"/>
    <w:rsid w:val="00BD5C6F"/>
    <w:rsid w:val="00BE50BA"/>
    <w:rsid w:val="00C0266C"/>
    <w:rsid w:val="00C30632"/>
    <w:rsid w:val="00C3348E"/>
    <w:rsid w:val="00C358C9"/>
    <w:rsid w:val="00C44922"/>
    <w:rsid w:val="00C756DC"/>
    <w:rsid w:val="00CC3FBB"/>
    <w:rsid w:val="00CD07C3"/>
    <w:rsid w:val="00CF372F"/>
    <w:rsid w:val="00CF7621"/>
    <w:rsid w:val="00D073E5"/>
    <w:rsid w:val="00D1197C"/>
    <w:rsid w:val="00D41C05"/>
    <w:rsid w:val="00D46171"/>
    <w:rsid w:val="00D659DB"/>
    <w:rsid w:val="00D71D1C"/>
    <w:rsid w:val="00D7213C"/>
    <w:rsid w:val="00D72B76"/>
    <w:rsid w:val="00D85155"/>
    <w:rsid w:val="00D94FB3"/>
    <w:rsid w:val="00DB329E"/>
    <w:rsid w:val="00DB5B27"/>
    <w:rsid w:val="00DC0638"/>
    <w:rsid w:val="00DC73FE"/>
    <w:rsid w:val="00DD10B2"/>
    <w:rsid w:val="00DD1949"/>
    <w:rsid w:val="00DE3CF2"/>
    <w:rsid w:val="00DF54F0"/>
    <w:rsid w:val="00E325D9"/>
    <w:rsid w:val="00E4701C"/>
    <w:rsid w:val="00E60754"/>
    <w:rsid w:val="00E713A2"/>
    <w:rsid w:val="00E74D49"/>
    <w:rsid w:val="00E86875"/>
    <w:rsid w:val="00EA31AD"/>
    <w:rsid w:val="00EA67F2"/>
    <w:rsid w:val="00EB0A42"/>
    <w:rsid w:val="00EC4CCC"/>
    <w:rsid w:val="00ED505F"/>
    <w:rsid w:val="00ED67A8"/>
    <w:rsid w:val="00EE5464"/>
    <w:rsid w:val="00EF19DB"/>
    <w:rsid w:val="00F1200C"/>
    <w:rsid w:val="00F133B7"/>
    <w:rsid w:val="00F265BA"/>
    <w:rsid w:val="00F32972"/>
    <w:rsid w:val="00F4518E"/>
    <w:rsid w:val="00F459EF"/>
    <w:rsid w:val="00F61D7B"/>
    <w:rsid w:val="00F67137"/>
    <w:rsid w:val="00F75192"/>
    <w:rsid w:val="00FA1FA3"/>
    <w:rsid w:val="00FA5989"/>
    <w:rsid w:val="00FB5B19"/>
    <w:rsid w:val="00FD6730"/>
    <w:rsid w:val="00FE69CD"/>
    <w:rsid w:val="01F815B9"/>
    <w:rsid w:val="02856856"/>
    <w:rsid w:val="02CC03C1"/>
    <w:rsid w:val="02F84A6F"/>
    <w:rsid w:val="03316AF7"/>
    <w:rsid w:val="03641EAC"/>
    <w:rsid w:val="03E25C63"/>
    <w:rsid w:val="04527CEF"/>
    <w:rsid w:val="04637083"/>
    <w:rsid w:val="04867250"/>
    <w:rsid w:val="04C642DA"/>
    <w:rsid w:val="05A87AEA"/>
    <w:rsid w:val="069A460E"/>
    <w:rsid w:val="06FA7DC0"/>
    <w:rsid w:val="074E0483"/>
    <w:rsid w:val="07856869"/>
    <w:rsid w:val="08C7062F"/>
    <w:rsid w:val="09147547"/>
    <w:rsid w:val="0A127FFF"/>
    <w:rsid w:val="0A9A46ED"/>
    <w:rsid w:val="0AF606D8"/>
    <w:rsid w:val="0BC904C3"/>
    <w:rsid w:val="0C05319B"/>
    <w:rsid w:val="0D907813"/>
    <w:rsid w:val="0DE850FF"/>
    <w:rsid w:val="0DED56D5"/>
    <w:rsid w:val="0E3F46C6"/>
    <w:rsid w:val="0EDB6397"/>
    <w:rsid w:val="0EE3517A"/>
    <w:rsid w:val="0F2452BE"/>
    <w:rsid w:val="0FAB4929"/>
    <w:rsid w:val="109D1760"/>
    <w:rsid w:val="112C4499"/>
    <w:rsid w:val="112C44C9"/>
    <w:rsid w:val="11495A3E"/>
    <w:rsid w:val="11544168"/>
    <w:rsid w:val="1170454E"/>
    <w:rsid w:val="12783EA5"/>
    <w:rsid w:val="129A29B4"/>
    <w:rsid w:val="13124A4E"/>
    <w:rsid w:val="138A5A8A"/>
    <w:rsid w:val="139E01FC"/>
    <w:rsid w:val="13D02D59"/>
    <w:rsid w:val="13F64309"/>
    <w:rsid w:val="14816746"/>
    <w:rsid w:val="14B35BAD"/>
    <w:rsid w:val="14CD6007"/>
    <w:rsid w:val="15D96CC9"/>
    <w:rsid w:val="165F40D5"/>
    <w:rsid w:val="16815ACE"/>
    <w:rsid w:val="17185DC8"/>
    <w:rsid w:val="17543416"/>
    <w:rsid w:val="17C8219E"/>
    <w:rsid w:val="18062F97"/>
    <w:rsid w:val="183D73C3"/>
    <w:rsid w:val="18D56A50"/>
    <w:rsid w:val="19CF20CE"/>
    <w:rsid w:val="1ACF1CB6"/>
    <w:rsid w:val="1B833267"/>
    <w:rsid w:val="1B960E66"/>
    <w:rsid w:val="1BA14857"/>
    <w:rsid w:val="1C0A4BFD"/>
    <w:rsid w:val="1CB64967"/>
    <w:rsid w:val="1CD312A0"/>
    <w:rsid w:val="1D3A5A2D"/>
    <w:rsid w:val="1D962979"/>
    <w:rsid w:val="1DCB363C"/>
    <w:rsid w:val="1DE04299"/>
    <w:rsid w:val="1E362F69"/>
    <w:rsid w:val="205F50D6"/>
    <w:rsid w:val="20E15D8C"/>
    <w:rsid w:val="21284FE2"/>
    <w:rsid w:val="21B57FEB"/>
    <w:rsid w:val="22303651"/>
    <w:rsid w:val="22907894"/>
    <w:rsid w:val="235A4C63"/>
    <w:rsid w:val="24C82818"/>
    <w:rsid w:val="24E25CD6"/>
    <w:rsid w:val="26344E7F"/>
    <w:rsid w:val="272412AA"/>
    <w:rsid w:val="28AA6648"/>
    <w:rsid w:val="29834C46"/>
    <w:rsid w:val="29B94D75"/>
    <w:rsid w:val="2A492996"/>
    <w:rsid w:val="2AA838D0"/>
    <w:rsid w:val="2B2D32BA"/>
    <w:rsid w:val="2B6922DA"/>
    <w:rsid w:val="2BF640D0"/>
    <w:rsid w:val="2C56602E"/>
    <w:rsid w:val="2D0229AB"/>
    <w:rsid w:val="2D3F1678"/>
    <w:rsid w:val="2DD60F3A"/>
    <w:rsid w:val="2DF54B3C"/>
    <w:rsid w:val="2E28097E"/>
    <w:rsid w:val="2E4C4F57"/>
    <w:rsid w:val="2F8425DB"/>
    <w:rsid w:val="30971094"/>
    <w:rsid w:val="31792D31"/>
    <w:rsid w:val="31B710C4"/>
    <w:rsid w:val="31E805EA"/>
    <w:rsid w:val="32394B6C"/>
    <w:rsid w:val="32F946CF"/>
    <w:rsid w:val="332352BA"/>
    <w:rsid w:val="334612E3"/>
    <w:rsid w:val="336201C6"/>
    <w:rsid w:val="346107C5"/>
    <w:rsid w:val="346D3450"/>
    <w:rsid w:val="34BD4EB7"/>
    <w:rsid w:val="35FE10DB"/>
    <w:rsid w:val="37244897"/>
    <w:rsid w:val="379866DB"/>
    <w:rsid w:val="38941DE1"/>
    <w:rsid w:val="39947EBB"/>
    <w:rsid w:val="39ED29ED"/>
    <w:rsid w:val="39FC656C"/>
    <w:rsid w:val="3A0D4BD5"/>
    <w:rsid w:val="3A2152C6"/>
    <w:rsid w:val="3A4F0494"/>
    <w:rsid w:val="3A9B0705"/>
    <w:rsid w:val="3C177E1A"/>
    <w:rsid w:val="3C7D36CD"/>
    <w:rsid w:val="3C8B2076"/>
    <w:rsid w:val="3D92482C"/>
    <w:rsid w:val="3DCB5E55"/>
    <w:rsid w:val="3F425EB9"/>
    <w:rsid w:val="3F451EB6"/>
    <w:rsid w:val="3F596535"/>
    <w:rsid w:val="3F5E10BF"/>
    <w:rsid w:val="3FB31539"/>
    <w:rsid w:val="402456FC"/>
    <w:rsid w:val="402F7891"/>
    <w:rsid w:val="40522CE0"/>
    <w:rsid w:val="40BC004C"/>
    <w:rsid w:val="40DA0F00"/>
    <w:rsid w:val="41DB2E79"/>
    <w:rsid w:val="41E430C4"/>
    <w:rsid w:val="42005291"/>
    <w:rsid w:val="42737AD7"/>
    <w:rsid w:val="43012543"/>
    <w:rsid w:val="43482269"/>
    <w:rsid w:val="43A5600C"/>
    <w:rsid w:val="44335AC8"/>
    <w:rsid w:val="446959BF"/>
    <w:rsid w:val="44CC0940"/>
    <w:rsid w:val="455746A2"/>
    <w:rsid w:val="462459F2"/>
    <w:rsid w:val="46CD4C11"/>
    <w:rsid w:val="47130FE0"/>
    <w:rsid w:val="477E570F"/>
    <w:rsid w:val="47B377BE"/>
    <w:rsid w:val="47D87086"/>
    <w:rsid w:val="47E425C7"/>
    <w:rsid w:val="481775B5"/>
    <w:rsid w:val="48430ABD"/>
    <w:rsid w:val="48480EF6"/>
    <w:rsid w:val="488159A8"/>
    <w:rsid w:val="497A5A5A"/>
    <w:rsid w:val="49E36643"/>
    <w:rsid w:val="4AD73966"/>
    <w:rsid w:val="4B0F5755"/>
    <w:rsid w:val="4B260F30"/>
    <w:rsid w:val="4B5B2167"/>
    <w:rsid w:val="4BD33B45"/>
    <w:rsid w:val="4BE42284"/>
    <w:rsid w:val="4BF97758"/>
    <w:rsid w:val="4C3010B1"/>
    <w:rsid w:val="4C5D57E7"/>
    <w:rsid w:val="4CF24196"/>
    <w:rsid w:val="4D096101"/>
    <w:rsid w:val="4DF86EEE"/>
    <w:rsid w:val="4E26396A"/>
    <w:rsid w:val="4EB52BAF"/>
    <w:rsid w:val="4F035199"/>
    <w:rsid w:val="4F251B2C"/>
    <w:rsid w:val="4FAB6FE2"/>
    <w:rsid w:val="4FC63B64"/>
    <w:rsid w:val="5010420A"/>
    <w:rsid w:val="503D7D1F"/>
    <w:rsid w:val="519B4774"/>
    <w:rsid w:val="521F3963"/>
    <w:rsid w:val="52F7197C"/>
    <w:rsid w:val="53712EF2"/>
    <w:rsid w:val="53BC6500"/>
    <w:rsid w:val="543412CD"/>
    <w:rsid w:val="55764B91"/>
    <w:rsid w:val="56546451"/>
    <w:rsid w:val="56860D09"/>
    <w:rsid w:val="56FF7451"/>
    <w:rsid w:val="581D2C89"/>
    <w:rsid w:val="58DE29C6"/>
    <w:rsid w:val="58F43F04"/>
    <w:rsid w:val="58FB4A0C"/>
    <w:rsid w:val="591C21EE"/>
    <w:rsid w:val="59796D95"/>
    <w:rsid w:val="59C26698"/>
    <w:rsid w:val="59FD71A6"/>
    <w:rsid w:val="5A0D630A"/>
    <w:rsid w:val="5A837597"/>
    <w:rsid w:val="5AE10CDF"/>
    <w:rsid w:val="5B2C0CED"/>
    <w:rsid w:val="5BAE261C"/>
    <w:rsid w:val="5BF87B7F"/>
    <w:rsid w:val="5DAB4153"/>
    <w:rsid w:val="5DBB5973"/>
    <w:rsid w:val="5F5C191B"/>
    <w:rsid w:val="601F655C"/>
    <w:rsid w:val="60447850"/>
    <w:rsid w:val="61572C24"/>
    <w:rsid w:val="616357D6"/>
    <w:rsid w:val="623B651F"/>
    <w:rsid w:val="62DF4D1D"/>
    <w:rsid w:val="630B4B53"/>
    <w:rsid w:val="638002C8"/>
    <w:rsid w:val="638B784F"/>
    <w:rsid w:val="64321A84"/>
    <w:rsid w:val="655C61EF"/>
    <w:rsid w:val="675914E2"/>
    <w:rsid w:val="67AC01C6"/>
    <w:rsid w:val="682C7421"/>
    <w:rsid w:val="688B1172"/>
    <w:rsid w:val="68CE6429"/>
    <w:rsid w:val="69D57761"/>
    <w:rsid w:val="6B5308A7"/>
    <w:rsid w:val="6B5D1460"/>
    <w:rsid w:val="6C742001"/>
    <w:rsid w:val="6CDE09A4"/>
    <w:rsid w:val="6CE946E1"/>
    <w:rsid w:val="6EAB15F6"/>
    <w:rsid w:val="6EC041E2"/>
    <w:rsid w:val="6F28526F"/>
    <w:rsid w:val="6F7B6156"/>
    <w:rsid w:val="6FD603D9"/>
    <w:rsid w:val="70525F6D"/>
    <w:rsid w:val="71B27F05"/>
    <w:rsid w:val="728E1A41"/>
    <w:rsid w:val="74DF0DDD"/>
    <w:rsid w:val="74FA13B9"/>
    <w:rsid w:val="750C2236"/>
    <w:rsid w:val="752E18BB"/>
    <w:rsid w:val="75A27D59"/>
    <w:rsid w:val="76050709"/>
    <w:rsid w:val="7732305D"/>
    <w:rsid w:val="7779636D"/>
    <w:rsid w:val="77CE0312"/>
    <w:rsid w:val="78610A6B"/>
    <w:rsid w:val="7B0B5C1B"/>
    <w:rsid w:val="7BDA180A"/>
    <w:rsid w:val="7D6C46C9"/>
    <w:rsid w:val="7E1370B3"/>
    <w:rsid w:val="7E1A13D4"/>
    <w:rsid w:val="7ED515F7"/>
    <w:rsid w:val="7EF731F7"/>
    <w:rsid w:val="7F7264DC"/>
    <w:rsid w:val="7FF1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1918134A"/>
  <w15:chartTrackingRefBased/>
  <w15:docId w15:val="{BA7A5AAB-A741-744A-AE31-F898663A1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Normal Indent" w:uiPriority="99" w:unhideWhenUsed="1" w:qFormat="1"/>
    <w:lsdException w:name="header" w:qFormat="1"/>
    <w:lsdException w:name="footer" w:qFormat="1"/>
    <w:lsdException w:name="caption" w:uiPriority="35" w:qFormat="1"/>
    <w:lsdException w:name="Title" w:qFormat="1"/>
    <w:lsdException w:name="Default Paragraph Font" w:uiPriority="1" w:unhideWhenUsed="1"/>
    <w:lsdException w:name="Body Text" w:uiPriority="1" w:qFormat="1"/>
    <w:lsdException w:name="Body Text Indent" w:qFormat="1"/>
    <w:lsdException w:name="Subtitle" w:qFormat="1"/>
    <w:lsdException w:name="Date" w:qFormat="1"/>
    <w:lsdException w:name="Body Text Indent 2" w:qFormat="1"/>
    <w:lsdException w:name="Hyperlink" w:uiPriority="99" w:unhideWhenUsed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99" w:qFormat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footer1"/>
    <w:qFormat/>
    <w:pPr>
      <w:widowControl w:val="0"/>
      <w:jc w:val="both"/>
    </w:pPr>
    <w:rPr>
      <w:rFonts w:ascii="Calibri" w:hAnsi="Calibri"/>
      <w:kern w:val="2"/>
      <w:sz w:val="21"/>
      <w:szCs w:val="22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qFormat/>
    <w:pPr>
      <w:keepNext/>
      <w:keepLines/>
      <w:widowControl/>
      <w:numPr>
        <w:ilvl w:val="1"/>
        <w:numId w:val="1"/>
      </w:numPr>
      <w:overflowPunct w:val="0"/>
      <w:autoSpaceDE w:val="0"/>
      <w:autoSpaceDN w:val="0"/>
      <w:adjustRightInd w:val="0"/>
      <w:spacing w:beforeLines="100" w:before="100" w:afterLines="50" w:after="50"/>
      <w:jc w:val="left"/>
      <w:textAlignment w:val="baseline"/>
      <w:outlineLvl w:val="1"/>
    </w:pPr>
    <w:rPr>
      <w:rFonts w:ascii="SimHei" w:hAnsi="SimHei"/>
      <w:b/>
      <w:kern w:val="0"/>
      <w:sz w:val="28"/>
      <w:szCs w:val="20"/>
    </w:rPr>
  </w:style>
  <w:style w:type="paragraph" w:styleId="Heading3">
    <w:name w:val="heading 3"/>
    <w:basedOn w:val="Normal"/>
    <w:next w:val="Normal"/>
    <w:qFormat/>
    <w:pPr>
      <w:keepNext/>
      <w:keepLines/>
      <w:spacing w:beforeLines="50" w:before="50"/>
      <w:jc w:val="left"/>
      <w:outlineLvl w:val="2"/>
    </w:pPr>
    <w:rPr>
      <w:rFonts w:ascii="Times New Roman" w:hAnsi="Times New Roman"/>
      <w:b/>
      <w:bCs/>
      <w:sz w:val="24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numPr>
        <w:ilvl w:val="3"/>
        <w:numId w:val="1"/>
      </w:numPr>
      <w:spacing w:beforeLines="50" w:before="50"/>
      <w:jc w:val="left"/>
      <w:outlineLvl w:val="3"/>
    </w:pPr>
    <w:rPr>
      <w:rFonts w:ascii="Arial" w:hAnsi="Arial"/>
      <w:bCs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11">
    <w:name w:val="font11"/>
    <w:qFormat/>
    <w:rPr>
      <w:rFonts w:ascii="方正仿宋_GBK" w:eastAsia="方正仿宋_GBK" w:hAnsi="方正仿宋_GBK" w:cs="方正仿宋_GBK" w:hint="eastAsia"/>
      <w:color w:val="000000"/>
      <w:sz w:val="24"/>
      <w:szCs w:val="24"/>
      <w:u w:val="none"/>
    </w:rPr>
  </w:style>
  <w:style w:type="character" w:customStyle="1" w:styleId="fontstyle01">
    <w:name w:val="fontstyle01"/>
    <w:qFormat/>
    <w:rPr>
      <w:rFonts w:ascii="SimSun" w:eastAsia="SimSun" w:hAnsi="SimSun" w:hint="eastAsia"/>
      <w:color w:val="000000"/>
      <w:sz w:val="22"/>
      <w:szCs w:val="22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customStyle="1" w:styleId="fontstyle31">
    <w:name w:val="fontstyle31"/>
    <w:rPr>
      <w:rFonts w:ascii="SymbolMT" w:hAnsi="SymbolMT" w:hint="default"/>
      <w:color w:val="000000"/>
      <w:sz w:val="22"/>
      <w:szCs w:val="22"/>
    </w:rPr>
  </w:style>
  <w:style w:type="character" w:customStyle="1" w:styleId="BalloonTextChar">
    <w:name w:val="Balloon Text Char"/>
    <w:link w:val="BalloonText"/>
    <w:qFormat/>
    <w:rPr>
      <w:rFonts w:ascii="Calibri" w:hAnsi="Calibri"/>
      <w:kern w:val="2"/>
      <w:sz w:val="18"/>
      <w:szCs w:val="18"/>
    </w:rPr>
  </w:style>
  <w:style w:type="character" w:customStyle="1" w:styleId="1">
    <w:name w:val="批注引用1"/>
    <w:qFormat/>
    <w:rPr>
      <w:sz w:val="21"/>
      <w:szCs w:val="21"/>
    </w:rPr>
  </w:style>
  <w:style w:type="character" w:customStyle="1" w:styleId="fontstyle21">
    <w:name w:val="fontstyle21"/>
    <w:rPr>
      <w:rFonts w:ascii="TimesNewRomanPSMT" w:hAnsi="TimesNewRomanPSMT" w:hint="default"/>
      <w:color w:val="000000"/>
      <w:sz w:val="22"/>
      <w:szCs w:val="22"/>
    </w:rPr>
  </w:style>
  <w:style w:type="character" w:styleId="Strong">
    <w:name w:val="Strong"/>
    <w:qFormat/>
    <w:rPr>
      <w:b/>
    </w:rPr>
  </w:style>
  <w:style w:type="paragraph" w:styleId="Caption">
    <w:name w:val="caption"/>
    <w:basedOn w:val="10"/>
    <w:next w:val="10"/>
    <w:uiPriority w:val="35"/>
    <w:qFormat/>
    <w:pPr>
      <w:ind w:leftChars="0" w:left="0"/>
      <w:jc w:val="center"/>
    </w:pPr>
    <w:rPr>
      <w:rFonts w:ascii="Cambria" w:hAnsi="Cambria"/>
      <w:sz w:val="21"/>
      <w:szCs w:val="28"/>
    </w:rPr>
  </w:style>
  <w:style w:type="paragraph" w:styleId="NormalIndent">
    <w:name w:val="Normal Indent"/>
    <w:basedOn w:val="Normal"/>
    <w:next w:val="Normal"/>
    <w:uiPriority w:val="99"/>
    <w:unhideWhenUsed/>
    <w:qFormat/>
    <w:pPr>
      <w:ind w:firstLineChars="200" w:firstLine="420"/>
    </w:pPr>
  </w:style>
  <w:style w:type="paragraph" w:styleId="BodyTextIndent">
    <w:name w:val="Body Text Indent"/>
    <w:basedOn w:val="Normal"/>
    <w:qFormat/>
    <w:pPr>
      <w:ind w:firstLineChars="192" w:firstLine="538"/>
    </w:pPr>
    <w:rPr>
      <w:sz w:val="28"/>
    </w:rPr>
  </w:style>
  <w:style w:type="paragraph" w:customStyle="1" w:styleId="11">
    <w:name w:val="列出段落1"/>
    <w:basedOn w:val="Normal"/>
    <w:qFormat/>
    <w:pPr>
      <w:ind w:firstLineChars="200" w:firstLine="420"/>
    </w:pPr>
    <w:rPr>
      <w:szCs w:val="21"/>
    </w:rPr>
  </w:style>
  <w:style w:type="paragraph" w:customStyle="1" w:styleId="a0">
    <w:name w:val="一级条标题"/>
    <w:basedOn w:val="a1"/>
    <w:next w:val="a2"/>
    <w:qFormat/>
    <w:pPr>
      <w:spacing w:before="156" w:after="156"/>
      <w:ind w:left="1560"/>
      <w:outlineLvl w:val="2"/>
    </w:pPr>
    <w:rPr>
      <w:sz w:val="20"/>
    </w:rPr>
  </w:style>
  <w:style w:type="paragraph" w:customStyle="1" w:styleId="-R">
    <w:name w:val="三级标题-R"/>
    <w:basedOn w:val="Normal"/>
    <w:qFormat/>
    <w:pPr>
      <w:widowControl/>
      <w:numPr>
        <w:ilvl w:val="2"/>
        <w:numId w:val="1"/>
      </w:numPr>
      <w:spacing w:line="560" w:lineRule="exact"/>
    </w:pPr>
    <w:rPr>
      <w:rFonts w:eastAsia="方正黑体_GBK"/>
      <w:b/>
      <w:kern w:val="0"/>
    </w:rPr>
  </w:style>
  <w:style w:type="paragraph" w:styleId="TOC1">
    <w:name w:val="toc 1"/>
    <w:basedOn w:val="Normal"/>
    <w:next w:val="Normal"/>
    <w:uiPriority w:val="39"/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  <w:rPr>
      <w:szCs w:val="20"/>
    </w:rPr>
  </w:style>
  <w:style w:type="paragraph" w:customStyle="1" w:styleId="footer1">
    <w:name w:val="footer1"/>
    <w:basedOn w:val="Normal"/>
    <w:qFormat/>
    <w:pPr>
      <w:snapToGrid w:val="0"/>
      <w:jc w:val="left"/>
    </w:pPr>
    <w:rPr>
      <w:sz w:val="18"/>
    </w:rPr>
  </w:style>
  <w:style w:type="paragraph" w:customStyle="1" w:styleId="10">
    <w:name w:val="正文1"/>
    <w:qFormat/>
    <w:pPr>
      <w:spacing w:line="360" w:lineRule="auto"/>
      <w:ind w:leftChars="200" w:left="200"/>
    </w:pPr>
    <w:rPr>
      <w:sz w:val="24"/>
      <w:lang w:eastAsia="zh-CN"/>
    </w:rPr>
  </w:style>
  <w:style w:type="paragraph" w:styleId="BodyText">
    <w:name w:val="Body Text"/>
    <w:basedOn w:val="Normal"/>
    <w:uiPriority w:val="1"/>
    <w:qFormat/>
    <w:rPr>
      <w:rFonts w:ascii="Microsoft YaHei" w:eastAsia="Microsoft YaHei" w:hAnsi="Microsoft YaHei" w:cs="Microsoft YaHei"/>
      <w:sz w:val="24"/>
      <w:szCs w:val="24"/>
      <w:lang w:eastAsia="en-US" w:bidi="en-US"/>
    </w:rPr>
  </w:style>
  <w:style w:type="paragraph" w:customStyle="1" w:styleId="WPSOffice1">
    <w:name w:val="WPSOffice手动目录 1"/>
    <w:rPr>
      <w:lang w:eastAsia="zh-CN"/>
    </w:rPr>
  </w:style>
  <w:style w:type="paragraph" w:customStyle="1" w:styleId="a1">
    <w:name w:val="章标题"/>
    <w:next w:val="a2"/>
    <w:qFormat/>
    <w:pPr>
      <w:spacing w:beforeLines="50" w:afterLines="50"/>
      <w:ind w:left="210"/>
      <w:jc w:val="both"/>
      <w:outlineLvl w:val="1"/>
    </w:pPr>
    <w:rPr>
      <w:rFonts w:ascii="SimHei" w:eastAsia="SimHei"/>
      <w:sz w:val="21"/>
      <w:lang w:eastAsia="zh-CN"/>
    </w:rPr>
  </w:style>
  <w:style w:type="paragraph" w:customStyle="1" w:styleId="WPSOffice3">
    <w:name w:val="WPSOffice手动目录 3"/>
    <w:pPr>
      <w:ind w:leftChars="400" w:left="400"/>
    </w:pPr>
    <w:rPr>
      <w:lang w:eastAsia="zh-CN"/>
    </w:rPr>
  </w:style>
  <w:style w:type="paragraph" w:styleId="TOC3">
    <w:name w:val="toc 3"/>
    <w:basedOn w:val="Normal"/>
    <w:next w:val="Normal"/>
    <w:pPr>
      <w:ind w:leftChars="400" w:left="840"/>
    </w:pPr>
  </w:style>
  <w:style w:type="paragraph" w:styleId="NoSpacing">
    <w:name w:val="No Spacing"/>
    <w:uiPriority w:val="1"/>
    <w:qFormat/>
    <w:pPr>
      <w:widowControl w:val="0"/>
      <w:jc w:val="both"/>
    </w:pPr>
    <w:rPr>
      <w:rFonts w:ascii="DengXian" w:eastAsia="DengXian" w:hAnsi="DengXian"/>
      <w:kern w:val="2"/>
      <w:sz w:val="21"/>
      <w:szCs w:val="22"/>
      <w:lang w:eastAsia="zh-CN"/>
    </w:rPr>
  </w:style>
  <w:style w:type="paragraph" w:customStyle="1" w:styleId="a3">
    <w:name w:val="简单回函地址"/>
    <w:basedOn w:val="Normal"/>
    <w:rPr>
      <w:szCs w:val="24"/>
    </w:rPr>
  </w:style>
  <w:style w:type="paragraph" w:customStyle="1" w:styleId="1Char">
    <w:name w:val="样式1正文（首行缩进两字） Char"/>
    <w:basedOn w:val="Normal"/>
    <w:next w:val="Normal"/>
    <w:qFormat/>
    <w:pPr>
      <w:tabs>
        <w:tab w:val="left" w:pos="420"/>
      </w:tabs>
      <w:snapToGrid w:val="0"/>
      <w:spacing w:line="340" w:lineRule="exact"/>
      <w:ind w:firstLine="420"/>
    </w:pPr>
    <w:rPr>
      <w:rFonts w:cs="SimSun"/>
      <w:szCs w:val="21"/>
    </w:rPr>
  </w:style>
  <w:style w:type="paragraph" w:customStyle="1" w:styleId="a2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SimSun"/>
      <w:sz w:val="21"/>
      <w:lang w:eastAsia="zh-CN"/>
    </w:rPr>
  </w:style>
  <w:style w:type="paragraph" w:styleId="TOC2">
    <w:name w:val="toc 2"/>
    <w:basedOn w:val="Normal"/>
    <w:next w:val="Normal"/>
    <w:uiPriority w:val="39"/>
    <w:pPr>
      <w:ind w:leftChars="200" w:left="420"/>
    </w:pPr>
  </w:style>
  <w:style w:type="paragraph" w:styleId="PlainText">
    <w:name w:val="Plain Text"/>
    <w:basedOn w:val="Normal"/>
    <w:qFormat/>
    <w:rPr>
      <w:rFonts w:ascii="SimSun" w:hAnsi="Courier New"/>
      <w:kern w:val="0"/>
      <w:sz w:val="20"/>
      <w:szCs w:val="20"/>
    </w:rPr>
  </w:style>
  <w:style w:type="paragraph" w:customStyle="1" w:styleId="a4">
    <w:name w:val="我的正文"/>
    <w:basedOn w:val="Normal"/>
    <w:qFormat/>
    <w:pPr>
      <w:spacing w:line="360" w:lineRule="auto"/>
      <w:ind w:firstLineChars="200" w:firstLine="200"/>
    </w:pPr>
    <w:rPr>
      <w:sz w:val="24"/>
    </w:rPr>
  </w:style>
  <w:style w:type="paragraph" w:customStyle="1" w:styleId="Aufzhlung-Kontrollkstchen">
    <w:name w:val="Aufzählung-Kontrollkästchen"/>
    <w:basedOn w:val="Normal"/>
    <w:qFormat/>
    <w:pPr>
      <w:keepNext/>
      <w:keepLines/>
      <w:widowControl/>
      <w:tabs>
        <w:tab w:val="left" w:pos="851"/>
        <w:tab w:val="left" w:leader="dot" w:pos="7655"/>
        <w:tab w:val="left" w:pos="7938"/>
      </w:tabs>
      <w:wordWrap w:val="0"/>
      <w:spacing w:line="360" w:lineRule="atLeast"/>
      <w:jc w:val="left"/>
    </w:pPr>
    <w:rPr>
      <w:rFonts w:ascii="Arial" w:hAnsi="Arial" w:cs="Arial"/>
      <w:sz w:val="22"/>
      <w:lang w:val="en-GB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BalloonText">
    <w:name w:val="Balloon Text"/>
    <w:basedOn w:val="Normal"/>
    <w:link w:val="BalloonTextChar"/>
    <w:qFormat/>
    <w:rPr>
      <w:sz w:val="18"/>
      <w:szCs w:val="18"/>
    </w:rPr>
  </w:style>
  <w:style w:type="paragraph" w:styleId="Date">
    <w:name w:val="Date"/>
    <w:basedOn w:val="Normal"/>
    <w:next w:val="Normal"/>
    <w:qFormat/>
  </w:style>
  <w:style w:type="paragraph" w:customStyle="1" w:styleId="a">
    <w:name w:val="字母编号列项（一级）"/>
    <w:qFormat/>
    <w:pPr>
      <w:numPr>
        <w:numId w:val="2"/>
      </w:numPr>
      <w:tabs>
        <w:tab w:val="left" w:pos="840"/>
      </w:tabs>
      <w:jc w:val="both"/>
    </w:pPr>
    <w:rPr>
      <w:rFonts w:ascii="SimSun"/>
      <w:sz w:val="21"/>
      <w:lang w:eastAsia="zh-CN"/>
    </w:rPr>
  </w:style>
  <w:style w:type="paragraph" w:customStyle="1" w:styleId="p0">
    <w:name w:val="p0"/>
    <w:basedOn w:val="Normal"/>
    <w:qFormat/>
    <w:pPr>
      <w:widowControl/>
    </w:pPr>
    <w:rPr>
      <w:rFonts w:ascii="Times New Roman" w:hAnsi="Times New Roman"/>
      <w:kern w:val="0"/>
      <w:szCs w:val="21"/>
    </w:rPr>
  </w:style>
  <w:style w:type="paragraph" w:styleId="Header">
    <w:name w:val="header"/>
    <w:basedOn w:val="Normal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Style3">
    <w:name w:val="_Style 3"/>
    <w:basedOn w:val="Normal"/>
    <w:qFormat/>
    <w:pPr>
      <w:ind w:firstLineChars="200" w:firstLine="420"/>
    </w:pPr>
    <w:rPr>
      <w:rFonts w:ascii="方正仿宋_GBK" w:eastAsia="方正仿宋_GBK" w:hAnsi="SimSun" w:cs="SimSun"/>
      <w:szCs w:val="21"/>
    </w:rPr>
  </w:style>
  <w:style w:type="paragraph" w:customStyle="1" w:styleId="12">
    <w:name w:val="样式1"/>
    <w:basedOn w:val="Normal"/>
    <w:qFormat/>
    <w:pPr>
      <w:snapToGrid w:val="0"/>
      <w:spacing w:line="360" w:lineRule="auto"/>
      <w:ind w:firstLineChars="200" w:firstLine="480"/>
    </w:pPr>
    <w:rPr>
      <w:rFonts w:ascii="Times New Roman" w:eastAsia="方正仿宋_GBK" w:hAnsi="Times New Roman"/>
      <w:kern w:val="0"/>
      <w:sz w:val="24"/>
      <w:szCs w:val="21"/>
      <w:lang w:val="zh-CN"/>
    </w:rPr>
  </w:style>
  <w:style w:type="paragraph" w:customStyle="1" w:styleId="a5">
    <w:name w:val="投标正文"/>
    <w:basedOn w:val="Normal"/>
    <w:qFormat/>
    <w:pPr>
      <w:autoSpaceDE w:val="0"/>
      <w:autoSpaceDN w:val="0"/>
      <w:adjustRightInd w:val="0"/>
      <w:spacing w:beforeLines="50" w:afterLines="50" w:line="360" w:lineRule="auto"/>
      <w:ind w:firstLineChars="200" w:firstLine="200"/>
    </w:pPr>
    <w:rPr>
      <w:rFonts w:ascii="Arial" w:hAnsi="Arial"/>
      <w:sz w:val="24"/>
      <w:szCs w:val="24"/>
      <w:shd w:val="clear" w:color="auto" w:fill="FFFFFF"/>
    </w:rPr>
  </w:style>
  <w:style w:type="paragraph" w:styleId="NormalWeb">
    <w:name w:val="Normal (Web)"/>
    <w:basedOn w:val="Normal"/>
    <w:uiPriority w:val="99"/>
    <w:qFormat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paragraph" w:customStyle="1" w:styleId="TableParagraph">
    <w:name w:val="Table Paragraph"/>
    <w:basedOn w:val="Normal"/>
    <w:uiPriority w:val="1"/>
    <w:qFormat/>
    <w:pPr>
      <w:autoSpaceDE w:val="0"/>
      <w:autoSpaceDN w:val="0"/>
      <w:jc w:val="left"/>
    </w:pPr>
    <w:rPr>
      <w:rFonts w:ascii="方正仿宋_GBK" w:eastAsia="方正仿宋_GBK" w:hAnsi="方正仿宋_GBK" w:cs="方正仿宋_GBK"/>
      <w:kern w:val="0"/>
      <w:sz w:val="22"/>
      <w:lang w:eastAsia="en-US"/>
    </w:rPr>
  </w:style>
  <w:style w:type="paragraph" w:customStyle="1" w:styleId="WPSOffice2">
    <w:name w:val="WPSOffice手动目录 2"/>
    <w:pPr>
      <w:ind w:leftChars="200" w:left="200"/>
    </w:pPr>
    <w:rPr>
      <w:lang w:eastAsia="zh-CN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paragraph" w:customStyle="1" w:styleId="13">
    <w:name w:val="投标正文1"/>
    <w:basedOn w:val="Normal"/>
    <w:qFormat/>
    <w:pPr>
      <w:spacing w:beforeLines="50" w:before="50" w:afterLines="50" w:after="50" w:line="300" w:lineRule="auto"/>
      <w:ind w:firstLine="482"/>
    </w:pPr>
    <w:rPr>
      <w:rFonts w:ascii="Arial" w:hAnsi="Arial"/>
      <w:sz w:val="24"/>
      <w:szCs w:val="28"/>
    </w:rPr>
  </w:style>
  <w:style w:type="paragraph" w:customStyle="1" w:styleId="14">
    <w:name w:val="段落1"/>
    <w:basedOn w:val="Normal"/>
    <w:qFormat/>
    <w:pPr>
      <w:tabs>
        <w:tab w:val="left" w:pos="851"/>
      </w:tabs>
      <w:spacing w:line="360" w:lineRule="atLeast"/>
      <w:ind w:leftChars="129" w:left="129" w:firstLineChars="193" w:firstLine="193"/>
      <w:jc w:val="left"/>
    </w:pPr>
    <w:rPr>
      <w:rFonts w:ascii="Arial" w:hAnsi="Arial" w:cs="SimSun"/>
      <w:sz w:val="22"/>
    </w:rPr>
  </w:style>
  <w:style w:type="table" w:styleId="TableGrid">
    <w:name w:val="Table Grid"/>
    <w:basedOn w:val="TableNormal"/>
    <w:uiPriority w:val="99"/>
    <w:unhideWhenUsed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2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28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514</Words>
  <Characters>2930</Characters>
  <Application>Microsoft Office Word</Application>
  <DocSecurity>0</DocSecurity>
  <Lines>24</Lines>
  <Paragraphs>6</Paragraphs>
  <ScaleCrop>false</ScaleCrop>
  <Company>Microsoft</Company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Muhammad Amaar</cp:lastModifiedBy>
  <cp:revision>143</cp:revision>
  <cp:lastPrinted>2020-08-04T12:53:00Z</cp:lastPrinted>
  <dcterms:created xsi:type="dcterms:W3CDTF">2020-12-20T06:29:00Z</dcterms:created>
  <dcterms:modified xsi:type="dcterms:W3CDTF">2020-12-26T09:04:00Z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