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1010F84B"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713714">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2CE2FFFD"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EF32E84" w:rsidR="000F00C5" w:rsidRDefault="00CC12C6" w:rsidP="00A71772">
      <w:pPr>
        <w:ind w:firstLine="181"/>
        <w:jc w:val="both"/>
      </w:pPr>
      <w:r w:rsidRPr="000F00C5">
        <w:t>Landa</w:t>
      </w:r>
      <w:r w:rsidR="00DE26BD" w:rsidRPr="000F00C5">
        <w:t>u-</w:t>
      </w:r>
      <w:proofErr w:type="spellStart"/>
      <w:r w:rsidR="00DE26BD" w:rsidRPr="000F00C5">
        <w:t>Lifshitz</w:t>
      </w:r>
      <w:proofErr w:type="spellEnd"/>
      <w:r w:rsidR="00DE26BD" w:rsidRPr="000F00C5">
        <w:t xml:space="preserve">-Gilbert model </w:t>
      </w:r>
      <w:r w:rsidRPr="000F00C5">
        <w:t xml:space="preserve">describes the </w:t>
      </w:r>
      <w:proofErr w:type="spellStart"/>
      <w:r w:rsidRPr="000F00C5">
        <w:t>precessional</w:t>
      </w:r>
      <w:proofErr w:type="spellEnd"/>
      <w:r w:rsidRPr="000F00C5">
        <w:t xml:space="preserve"> motion of saturated magnetic dipole</w:t>
      </w:r>
      <w:r w:rsidR="005D4556" w:rsidRPr="000F00C5">
        <w:t xml:space="preserve">s in </w:t>
      </w:r>
      <w:r w:rsidR="001400AE">
        <w:t>response to an externally applied</w:t>
      </w:r>
      <w:r w:rsidR="005D4556" w:rsidRPr="000F00C5">
        <w:t xml:space="preserve"> magnetic field</w:t>
      </w:r>
      <w:r w:rsidR="009C6F1E">
        <w:t>:</w:t>
      </w:r>
      <w:r w:rsidRPr="000F00C5">
        <w:t xml:space="preserve"> </w:t>
      </w:r>
    </w:p>
    <w:p w14:paraId="2564DC97" w14:textId="77777777" w:rsidR="00A71772" w:rsidRDefault="00A71772" w:rsidP="00A71772">
      <w:pPr>
        <w:ind w:firstLine="181"/>
        <w:jc w:val="both"/>
      </w:pPr>
    </w:p>
    <w:p w14:paraId="2AF8CCFF" w14:textId="6B712D1B"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3D25C178"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is the effective 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proofErr w:type="spellStart"/>
      <w:r w:rsidR="00DA7A72" w:rsidRPr="000F00C5">
        <w:t>precesses</w:t>
      </w:r>
      <w:proofErr w:type="spellEnd"/>
      <w:r w:rsidR="00DA7A72" w:rsidRPr="000F00C5">
        <w:t xml:space="preserve">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according to Equation 7</w:t>
      </w:r>
      <w:r w:rsidR="00DA7A72" w:rsidRPr="000F00C5">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p>
    <w:p w14:paraId="42F77527" w14:textId="77777777" w:rsidR="0028773A" w:rsidRDefault="0028773A" w:rsidP="0028773A">
      <w:pPr>
        <w:autoSpaceDE/>
        <w:autoSpaceDN/>
        <w:jc w:val="both"/>
        <w:rPr>
          <w:iCs/>
        </w:rPr>
      </w:pPr>
    </w:p>
    <w:p w14:paraId="0AA23DB6" w14:textId="70261F64"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A3FD3B7"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2FD136FD"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7C82C311" w:rsidR="0091245C" w:rsidRDefault="009D25B0" w:rsidP="00476839">
      <w:pPr>
        <w:ind w:firstLine="181"/>
        <w:jc w:val="both"/>
        <w:rPr>
          <w:b/>
        </w:rPr>
      </w:pPr>
      <w:r>
        <w:t xml:space="preserve">Equation </w:t>
      </w:r>
      <w:r w:rsidR="00B1387C">
        <w:t>8</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8D320F">
        <w:rPr>
          <w:bCs/>
        </w:rPr>
        <w:t>8</w:t>
      </w:r>
      <w:r w:rsidR="0091245C">
        <w:rPr>
          <w:bCs/>
        </w:rPr>
        <w:t xml:space="preserve"> </w:t>
      </w:r>
      <w:r w:rsidR="008D320F">
        <w:rPr>
          <w:bCs/>
        </w:rPr>
        <w:t>can be simplified as</w:t>
      </w:r>
      <w:r w:rsidR="00476839">
        <w:rPr>
          <w:b/>
        </w:rPr>
        <w:t xml:space="preserve"> </w:t>
      </w:r>
    </w:p>
    <w:p w14:paraId="764E7829" w14:textId="77777777" w:rsidR="00E72C14" w:rsidRDefault="00E72C14" w:rsidP="00476839">
      <w:pPr>
        <w:ind w:firstLine="181"/>
        <w:jc w:val="both"/>
        <w:rPr>
          <w:b/>
        </w:rPr>
      </w:pPr>
    </w:p>
    <w:p w14:paraId="718DF954" w14:textId="7BCB5132"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hAnsi="Cambria Math"/>
                </w:rPr>
                <m:t>α</m:t>
              </m:r>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484513ED" w:rsidR="007E00FE" w:rsidRDefault="00C64CC5" w:rsidP="00476839">
      <w:pPr>
        <w:ind w:firstLine="181"/>
        <w:jc w:val="both"/>
      </w:pPr>
      <w:r w:rsidRPr="000F00C5">
        <w:t>For ferromagneti</w:t>
      </w:r>
      <w:r>
        <w:t xml:space="preserve">c media biased in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CD78D4">
        <w:t>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519B4F85"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sidR="00B46EA2">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B46EA2">
        <w:t>.</w:t>
      </w:r>
    </w:p>
    <w:p w14:paraId="23189527" w14:textId="77777777" w:rsidR="00C062B9" w:rsidRDefault="00C062B9" w:rsidP="00F4583C">
      <w:pPr>
        <w:ind w:firstLine="180"/>
        <w:jc w:val="both"/>
      </w:pPr>
    </w:p>
    <w:p w14:paraId="618E1984" w14:textId="77777777" w:rsidR="005C21C8" w:rsidRDefault="00CD78D4" w:rsidP="00F4583C">
      <w:pPr>
        <w:ind w:firstLine="180"/>
        <w:jc w:val="both"/>
      </w:pPr>
      <w:r>
        <w:t>Equation 10 implies that</w:t>
      </w:r>
      <w:r w:rsidRPr="000F00C5">
        <w:t xml:space="preserve"> </w:t>
      </w:r>
      <w:r>
        <w:t xml:space="preserve">the susceptibility tensor </w:t>
      </w:r>
      <m:oMath>
        <m:d>
          <m:dPr>
            <m:begChr m:val="["/>
            <m:endChr m:val="]"/>
            <m:ctrlPr>
              <w:rPr>
                <w:rFonts w:ascii="Cambria Math" w:eastAsia="BatangChe" w:hAnsi="Cambria Math"/>
                <w:i/>
                <w:kern w:val="2"/>
                <w:lang w:eastAsia="ko-KR"/>
              </w:rPr>
            </m:ctrlPr>
          </m:dPr>
          <m:e>
            <m:r>
              <w:rPr>
                <w:rFonts w:ascii="Cambria Math" w:hAnsi="Cambria Math"/>
              </w:rPr>
              <m:t>χ</m:t>
            </m:r>
          </m:e>
        </m:d>
      </m:oMath>
      <w:r>
        <w:rPr>
          <w:kern w:val="2"/>
          <w:lang w:eastAsia="ko-KR"/>
        </w:rPr>
        <w:t xml:space="preserve"> </w:t>
      </w:r>
      <w:r>
        <w:t xml:space="preserve">has skew-symmetric off-diagonal entries.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 generating spin wave</w:t>
      </w:r>
      <w:r>
        <w:rPr>
          <w:bCs/>
        </w:rPr>
        <w:t>s</w:t>
      </w:r>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361773D4" w14:textId="268A6158" w:rsidR="0005707F" w:rsidRDefault="005616C6" w:rsidP="00F4583C">
      <w:pPr>
        <w:ind w:firstLine="180"/>
        <w:jc w:val="both"/>
      </w:pPr>
      <w:r>
        <w:t xml:space="preserve">The sample ferromagnet had the following parameters: </w:t>
      </w:r>
      <m:oMath>
        <m:sSub>
          <m:sSubPr>
            <m:ctrlPr>
              <w:rPr>
                <w:rFonts w:ascii="Cambria Math" w:hAnsi="Cambria Math"/>
                <w:b/>
                <w:bCs/>
                <w:i/>
                <w:iCs/>
              </w:rPr>
            </m:ctrlPr>
          </m:sSubPr>
          <m:e>
            <m:r>
              <w:rPr>
                <w:rFonts w:ascii="Cambria Math" w:hAnsi="Cambria Math"/>
              </w:rPr>
              <m:t>ω</m:t>
            </m:r>
          </m:e>
          <m:sub>
            <m:r>
              <w:rPr>
                <w:rFonts w:ascii="Cambria Math" w:hAnsi="Cambria Math"/>
              </w:rPr>
              <m:t>0</m:t>
            </m:r>
          </m:sub>
        </m:sSub>
      </m:oMath>
      <w:r>
        <w:rPr>
          <w:b/>
          <w:bCs/>
          <w:iCs/>
        </w:rPr>
        <w:t>=</w:t>
      </w:r>
      <w:r w:rsidRPr="005616C6">
        <w:rPr>
          <w:iCs/>
        </w:rPr>
        <w:t>2</w:t>
      </w:r>
      <w:r>
        <w:t>π</w:t>
      </w:r>
      <m:oMath>
        <m:r>
          <w:rPr>
            <w:rFonts w:ascii="Cambria Math" w:hAnsi="Cambria Math"/>
          </w:rPr>
          <m:t>×</m:t>
        </m:r>
      </m:oMath>
      <w:r>
        <w:t xml:space="preserve">30-GHz, </w:t>
      </w:r>
      <m:oMath>
        <m:r>
          <w:rPr>
            <w:rFonts w:ascii="Cambria Math" w:hAnsi="Cambria Math"/>
          </w:rPr>
          <m:t>σ</m:t>
        </m:r>
      </m:oMath>
      <w:r>
        <w:t>=</w:t>
      </w:r>
      <w:r w:rsidR="00EB6C05">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B6C05">
        <w:t>=</w:t>
      </w:r>
      <w:r>
        <w:t>.</w:t>
      </w:r>
      <w:r w:rsidR="00F4583C">
        <w:t xml:space="preserve">The frequency dependent nature of the </w:t>
      </w:r>
      <w:r w:rsidR="00C2704A">
        <w:t>non-diagonal susceptibility</w:t>
      </w:r>
      <w:r w:rsidR="00F4583C">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rsidR="00F4583C">
        <w:t>is show</w:t>
      </w:r>
      <w:r w:rsidR="003736A1">
        <w:t>n</w:t>
      </w:r>
      <w:r w:rsidR="00F4583C">
        <w:t xml:space="preserve"> in Figure </w:t>
      </w:r>
      <w:r w:rsidR="003614D2">
        <w:t>3</w:t>
      </w:r>
      <w:r w:rsidR="00F4583C">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498D3EE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713714">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proofErr w:type="spellStart"/>
      <w:r w:rsidR="003F1753" w:rsidRPr="000F00C5">
        <w:rPr>
          <w:rFonts w:eastAsia="BatangChe"/>
          <w:kern w:val="2"/>
          <w:lang w:eastAsia="ko-KR"/>
        </w:rPr>
        <w:t>H</w:t>
      </w:r>
      <w:r w:rsidR="003F1753" w:rsidRPr="000F00C5">
        <w:rPr>
          <w:rFonts w:eastAsia="BatangChe"/>
          <w:kern w:val="2"/>
          <w:vertAlign w:val="subscript"/>
          <w:lang w:eastAsia="ko-KR"/>
        </w:rPr>
        <w:t>x</w:t>
      </w:r>
      <w:proofErr w:type="spellEnd"/>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2EDEFF28"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(11)-j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0BF87DBA"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(12)+j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1B3AD2F5"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m:t>
          </m:r>
        </m:oMath>
      </m:oMathPara>
    </w:p>
    <w:p w14:paraId="283F050C" w14:textId="77777777" w:rsidR="006A7349" w:rsidRPr="000F00C5" w:rsidRDefault="006A7349" w:rsidP="006A7349">
      <w:pPr>
        <w:ind w:firstLine="540"/>
        <w:jc w:val="both"/>
        <w:rPr>
          <w:rFonts w:eastAsia="BatangChe"/>
          <w:kern w:val="2"/>
          <w:lang w:eastAsia="ko-KR"/>
        </w:rPr>
      </w:pPr>
    </w:p>
    <w:p w14:paraId="14B16DFC" w14:textId="3AB72C0A"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11</w:t>
      </w:r>
      <w:r w:rsidR="00C2704A">
        <w:rPr>
          <w:rFonts w:eastAsia="BatangChe"/>
          <w:kern w:val="2"/>
          <w:lang w:eastAsia="ko-KR"/>
        </w:rPr>
        <w:t>) – (</w:t>
      </w:r>
      <w:r>
        <w:rPr>
          <w:rFonts w:eastAsia="BatangChe"/>
          <w:kern w:val="2"/>
          <w:lang w:eastAsia="ko-KR"/>
        </w:rPr>
        <w:t>1</w:t>
      </w:r>
      <w:r w:rsidR="009E5945">
        <w:rPr>
          <w:rFonts w:eastAsia="BatangChe"/>
          <w:kern w:val="2"/>
          <w:lang w:eastAsia="ko-KR"/>
        </w:rPr>
        <w:t>3</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5054E9D8"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(14)+</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A551392"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(15)+</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629F2B1"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59A085E" w:rsidR="00DF4B95" w:rsidRPr="000F00C5" w:rsidRDefault="00450201" w:rsidP="005F1375">
      <w:pPr>
        <w:ind w:firstLine="180"/>
        <w:jc w:val="both"/>
        <w:rPr>
          <w:rFonts w:eastAsia="BatangChe"/>
          <w:kern w:val="2"/>
          <w:lang w:eastAsia="ko-KR"/>
        </w:rPr>
      </w:pPr>
      <w:r>
        <w:rPr>
          <w:rFonts w:eastAsia="BatangChe"/>
          <w:kern w:val="2"/>
          <w:lang w:eastAsia="ko-KR"/>
        </w:rPr>
        <w:lastRenderedPageBreak/>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ED2322">
        <w:rPr>
          <w:rFonts w:eastAsia="BatangChe"/>
          <w:kern w:val="2"/>
          <w:lang w:eastAsia="ko-KR"/>
        </w:rPr>
        <w:t>4</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ED2322">
        <w:rPr>
          <w:rFonts w:eastAsia="BatangChe"/>
          <w:kern w:val="2"/>
          <w:lang w:eastAsia="ko-KR"/>
        </w:rPr>
        <w:t>6</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7B8DF9C6" w14:textId="5307C918" w:rsidR="009040FE" w:rsidRDefault="00996BFE" w:rsidP="00532160">
      <w:pPr>
        <w:ind w:firstLine="180"/>
        <w:jc w:val="both"/>
      </w:pPr>
      <w:r>
        <w:t xml:space="preserve">To understand the dynamics of ferromagnetic resonance, </w:t>
      </w:r>
      <w:r w:rsidR="00235501">
        <w:t>a time dependent micromagnetic simulation was carried out in MEEP. The</w:t>
      </w:r>
      <w:r w:rsidR="009040FE">
        <w:t xml:space="preserve"> magnetized ferromagnet</w:t>
      </w:r>
      <w:r w:rsidR="00235501">
        <w:t xml:space="preserve">ic sample had the dimensions </w:t>
      </w:r>
      <w:r w:rsidR="00E72ED9">
        <w:t>50</w:t>
      </w:r>
      <w:r w:rsidR="00235501">
        <w:t xml:space="preserve">0nm </w:t>
      </w:r>
      <m:oMath>
        <m:r>
          <w:rPr>
            <w:rFonts w:ascii="Cambria Math" w:hAnsi="Cambria Math"/>
          </w:rPr>
          <m:t>×</m:t>
        </m:r>
      </m:oMath>
      <w:r w:rsidR="00235501">
        <w:t xml:space="preserve"> </w:t>
      </w:r>
      <w:proofErr w:type="spellStart"/>
      <w:r w:rsidR="00E72ED9">
        <w:t>50</w:t>
      </w:r>
      <w:r w:rsidR="00235501">
        <w:t>0nm</w:t>
      </w:r>
      <w:proofErr w:type="spellEnd"/>
      <w:r w:rsidR="00235501">
        <w:t xml:space="preserve"> </w:t>
      </w:r>
      <m:oMath>
        <m:r>
          <w:rPr>
            <w:rFonts w:ascii="Cambria Math" w:hAnsi="Cambria Math"/>
          </w:rPr>
          <m:t>×</m:t>
        </m:r>
      </m:oMath>
      <w:r w:rsidR="00235501">
        <w:t xml:space="preserve"> 2</w:t>
      </w:r>
      <w:r w:rsidR="0002222F">
        <w:t>4</w:t>
      </w:r>
      <w:r w:rsidR="00235501">
        <w:t>0um</w:t>
      </w:r>
      <w:r w:rsidR="00AF6201">
        <w:t>. The grid was divided in</w:t>
      </w:r>
      <w:r w:rsidR="0031722F">
        <w:t>to a</w:t>
      </w:r>
      <w:r w:rsidR="00221D0E">
        <w:t xml:space="preserve"> 3-D</w:t>
      </w:r>
      <w:r w:rsidR="0031722F">
        <w:t xml:space="preserve"> array of</w:t>
      </w:r>
      <w:r w:rsidR="00AF6201">
        <w:t xml:space="preserve"> cubic cells with dimension 50nm </w:t>
      </w:r>
      <m:oMath>
        <m:r>
          <w:rPr>
            <w:rFonts w:ascii="Cambria Math" w:hAnsi="Cambria Math"/>
          </w:rPr>
          <m:t>×</m:t>
        </m:r>
      </m:oMath>
      <w:r w:rsidR="001843DA">
        <w:t xml:space="preserve"> 50 nm </w:t>
      </w:r>
      <m:oMath>
        <m:r>
          <w:rPr>
            <w:rFonts w:ascii="Cambria Math" w:hAnsi="Cambria Math"/>
          </w:rPr>
          <m:t>×</m:t>
        </m:r>
      </m:oMath>
      <w:r w:rsidR="001843DA">
        <w:t xml:space="preserve"> 50nm.</w:t>
      </w:r>
      <w:r w:rsidR="00C648BA">
        <w:t xml:space="preserve"> </w:t>
      </w:r>
      <w:r w:rsidR="00BF66E3">
        <w:t>A</w:t>
      </w:r>
      <w:r w:rsidR="00C648BA">
        <w:t xml:space="preserve"> </w:t>
      </w:r>
      <w:r w:rsidR="00C648BA">
        <w:rPr>
          <w:rFonts w:eastAsia="Calibri"/>
        </w:rPr>
        <w:t>perfectly matched boundary layer</w:t>
      </w:r>
      <w:r w:rsidR="00C648BA">
        <w:rPr>
          <w:rFonts w:eastAsia="Calibri"/>
        </w:rPr>
        <w:t xml:space="preserve"> </w:t>
      </w:r>
      <w:r w:rsidR="00BF66E3">
        <w:rPr>
          <w:rFonts w:eastAsia="Calibri"/>
        </w:rPr>
        <w:t xml:space="preserve">was added on both ends of the transmission line. The </w:t>
      </w:r>
      <w:r w:rsidR="00BF66E3">
        <w:rPr>
          <w:rFonts w:eastAsia="Calibri"/>
        </w:rPr>
        <w:t>perfectly matched boundary layer</w:t>
      </w:r>
      <w:r w:rsidR="00BF66E3">
        <w:rPr>
          <w:rFonts w:eastAsia="Calibri"/>
        </w:rPr>
        <w:t xml:space="preserve"> </w:t>
      </w:r>
      <w:r w:rsidR="00C648BA">
        <w:rPr>
          <w:rFonts w:eastAsia="Calibri"/>
        </w:rPr>
        <w:t>had a width of 10um.</w:t>
      </w:r>
    </w:p>
    <w:p w14:paraId="21CE955B" w14:textId="2105EE26"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D3D88B1"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713714">
        <w:rPr>
          <w:rFonts w:ascii="Times New Roman" w:hAnsi="Times New Roman" w:cs="Times New Roman"/>
          <w:i w:val="0"/>
          <w:iCs w:val="0"/>
          <w:noProof/>
          <w:color w:val="auto"/>
          <w:sz w:val="20"/>
          <w:szCs w:val="20"/>
        </w:rPr>
        <w:t>4</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xml:space="preserve">: Fourier transform of the applied </w:t>
      </w:r>
      <w:proofErr w:type="spellStart"/>
      <w:r w:rsidRPr="008C1CBC">
        <w:rPr>
          <w:rFonts w:ascii="Times New Roman" w:hAnsi="Times New Roman" w:cs="Times New Roman"/>
          <w:i w:val="0"/>
          <w:iCs w:val="0"/>
          <w:color w:val="auto"/>
          <w:sz w:val="20"/>
          <w:szCs w:val="20"/>
        </w:rPr>
        <w:t>magnetic</w:t>
      </w:r>
      <w:proofErr w:type="spellEnd"/>
      <w:r w:rsidRPr="008C1CBC">
        <w:rPr>
          <w:rFonts w:ascii="Times New Roman" w:hAnsi="Times New Roman" w:cs="Times New Roman"/>
          <w:i w:val="0"/>
          <w:iCs w:val="0"/>
          <w:color w:val="auto"/>
          <w:sz w:val="20"/>
          <w:szCs w:val="20"/>
        </w:rPr>
        <w:t xml:space="preserve">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0D447CA2" w14:textId="349FD4A5"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A342EC" w:rsidRPr="000F00C5">
        <w:t>The w</w:t>
      </w:r>
      <w:r w:rsidR="0014123C">
        <w:t>ave impedance shown in Figure 4</w:t>
      </w:r>
      <w:r w:rsidR="00A342EC" w:rsidRPr="000F00C5">
        <w:t xml:space="preserve"> wa</w:t>
      </w:r>
      <w:r w:rsidR="00E65DE2">
        <w:t>s calculated using the Fourier t</w:t>
      </w:r>
      <w:r w:rsidR="00A342EC" w:rsidRPr="000F00C5">
        <w:t>ransform of a small window of input and output signals, during steady state of gyromagnetic resonance. The intrinsic wave 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value of intrinsic wave impedance increases the electromagnetic power losses across the saturated ferrite. It absorbs a lot of electromagnetic energy </w:t>
      </w:r>
      <w:r w:rsidR="00616666">
        <w:t xml:space="preserve">from </w:t>
      </w:r>
      <w:r w:rsidR="00616666">
        <w:t>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w:t>
      </w:r>
      <w:r w:rsidR="00A342EC" w:rsidRPr="000F00C5">
        <w:lastRenderedPageBreak/>
        <w:t xml:space="preserve">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w:t>
      </w:r>
      <w:proofErr w:type="spellStart"/>
      <w:r w:rsidR="00514C2E">
        <w:t>precessional</w:t>
      </w:r>
      <w:proofErr w:type="spellEnd"/>
      <w:r w:rsidR="00514C2E">
        <w:t xml:space="preserve">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w:t>
      </w:r>
      <w:r w:rsidR="00440934">
        <w:lastRenderedPageBreak/>
        <w:t xml:space="preserve">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w:t>
      </w:r>
      <w:r>
        <w:rPr>
          <w:rFonts w:eastAsia="Calibri"/>
        </w:rPr>
        <w:lastRenderedPageBreak/>
        <w:t xml:space="preserve">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4199C0B8" w:rsidR="00AE5E73" w:rsidRDefault="00AE5E73" w:rsidP="007C1081">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p w14:paraId="42831CE0" w14:textId="300726DB" w:rsidR="00091229" w:rsidRPr="000F00C5" w:rsidRDefault="00091229" w:rsidP="007C1081">
      <w:pPr>
        <w:pStyle w:val="NoSpacing"/>
        <w:ind w:left="360" w:hanging="360"/>
        <w:jc w:val="both"/>
        <w:rPr>
          <w:rFonts w:eastAsia="Calibri"/>
        </w:rPr>
      </w:pPr>
      <w:r>
        <w:rPr>
          <w:rFonts w:eastAsia="Calibri"/>
        </w:rPr>
        <w:t>[18]</w:t>
      </w:r>
      <w:r w:rsidRPr="00091229">
        <w:rPr>
          <w:rFonts w:eastAsia="Calibri"/>
        </w:rPr>
        <w:t>https://github.com/NanoComp/meep/files/3222559/meep_gyrotropy_note_2.pdf</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222F"/>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959"/>
    <w:rsid w:val="00064D2E"/>
    <w:rsid w:val="000655F9"/>
    <w:rsid w:val="00070221"/>
    <w:rsid w:val="00072ED0"/>
    <w:rsid w:val="00073649"/>
    <w:rsid w:val="00073A1B"/>
    <w:rsid w:val="0007428D"/>
    <w:rsid w:val="00074972"/>
    <w:rsid w:val="000842BF"/>
    <w:rsid w:val="00084330"/>
    <w:rsid w:val="000863D4"/>
    <w:rsid w:val="00087B46"/>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31C0"/>
    <w:rsid w:val="000F4101"/>
    <w:rsid w:val="000F5E1C"/>
    <w:rsid w:val="000F7EEA"/>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0AE"/>
    <w:rsid w:val="00140BA2"/>
    <w:rsid w:val="0014123C"/>
    <w:rsid w:val="00141E5B"/>
    <w:rsid w:val="001428B3"/>
    <w:rsid w:val="00143D4F"/>
    <w:rsid w:val="001454EA"/>
    <w:rsid w:val="0014684E"/>
    <w:rsid w:val="00147073"/>
    <w:rsid w:val="00152656"/>
    <w:rsid w:val="00153214"/>
    <w:rsid w:val="00153B86"/>
    <w:rsid w:val="00155782"/>
    <w:rsid w:val="00156206"/>
    <w:rsid w:val="0015649B"/>
    <w:rsid w:val="00156DFC"/>
    <w:rsid w:val="00161896"/>
    <w:rsid w:val="001630F0"/>
    <w:rsid w:val="00163183"/>
    <w:rsid w:val="001640B3"/>
    <w:rsid w:val="0016645D"/>
    <w:rsid w:val="00166969"/>
    <w:rsid w:val="0017037E"/>
    <w:rsid w:val="001723CA"/>
    <w:rsid w:val="00174BF0"/>
    <w:rsid w:val="00175D23"/>
    <w:rsid w:val="001760D8"/>
    <w:rsid w:val="00176B2D"/>
    <w:rsid w:val="00177535"/>
    <w:rsid w:val="00180A75"/>
    <w:rsid w:val="0018285B"/>
    <w:rsid w:val="0018370E"/>
    <w:rsid w:val="00183E3E"/>
    <w:rsid w:val="001843DA"/>
    <w:rsid w:val="00184984"/>
    <w:rsid w:val="001908FD"/>
    <w:rsid w:val="00191001"/>
    <w:rsid w:val="001A054E"/>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1C13"/>
    <w:rsid w:val="001E3818"/>
    <w:rsid w:val="001E398D"/>
    <w:rsid w:val="001E49AD"/>
    <w:rsid w:val="001E64F2"/>
    <w:rsid w:val="001E75D3"/>
    <w:rsid w:val="001E7645"/>
    <w:rsid w:val="001F23CD"/>
    <w:rsid w:val="001F3726"/>
    <w:rsid w:val="001F3F60"/>
    <w:rsid w:val="001F4B4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42FEB"/>
    <w:rsid w:val="00243025"/>
    <w:rsid w:val="00243D53"/>
    <w:rsid w:val="00250371"/>
    <w:rsid w:val="00250D04"/>
    <w:rsid w:val="002510CB"/>
    <w:rsid w:val="002538AD"/>
    <w:rsid w:val="002544DA"/>
    <w:rsid w:val="002558F0"/>
    <w:rsid w:val="00260608"/>
    <w:rsid w:val="00262A3C"/>
    <w:rsid w:val="00263A78"/>
    <w:rsid w:val="002647F3"/>
    <w:rsid w:val="0026555B"/>
    <w:rsid w:val="0026740C"/>
    <w:rsid w:val="002713C4"/>
    <w:rsid w:val="0027212B"/>
    <w:rsid w:val="00273F8E"/>
    <w:rsid w:val="00274D9C"/>
    <w:rsid w:val="002775CE"/>
    <w:rsid w:val="00277E27"/>
    <w:rsid w:val="002803CD"/>
    <w:rsid w:val="00280D42"/>
    <w:rsid w:val="00285051"/>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676A"/>
    <w:rsid w:val="002D7C58"/>
    <w:rsid w:val="002D7E28"/>
    <w:rsid w:val="002E0226"/>
    <w:rsid w:val="002E4410"/>
    <w:rsid w:val="002E5AF9"/>
    <w:rsid w:val="002E6625"/>
    <w:rsid w:val="002E69A4"/>
    <w:rsid w:val="002E6FD2"/>
    <w:rsid w:val="002E79AA"/>
    <w:rsid w:val="002E7C36"/>
    <w:rsid w:val="002F3D9D"/>
    <w:rsid w:val="002F51A2"/>
    <w:rsid w:val="002F78CC"/>
    <w:rsid w:val="002F7BAA"/>
    <w:rsid w:val="00300362"/>
    <w:rsid w:val="00300AE0"/>
    <w:rsid w:val="00301263"/>
    <w:rsid w:val="00301739"/>
    <w:rsid w:val="0030391D"/>
    <w:rsid w:val="00304516"/>
    <w:rsid w:val="0030458A"/>
    <w:rsid w:val="00305C61"/>
    <w:rsid w:val="00306A4A"/>
    <w:rsid w:val="00306E54"/>
    <w:rsid w:val="00310155"/>
    <w:rsid w:val="00312889"/>
    <w:rsid w:val="003132D3"/>
    <w:rsid w:val="00313C17"/>
    <w:rsid w:val="00316366"/>
    <w:rsid w:val="003168A1"/>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2B4D"/>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320"/>
    <w:rsid w:val="0047213D"/>
    <w:rsid w:val="00472A2B"/>
    <w:rsid w:val="00475596"/>
    <w:rsid w:val="0047637B"/>
    <w:rsid w:val="00476839"/>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2887"/>
    <w:rsid w:val="004C3BCD"/>
    <w:rsid w:val="004C3CD8"/>
    <w:rsid w:val="004C4065"/>
    <w:rsid w:val="004C49BB"/>
    <w:rsid w:val="004C4AC2"/>
    <w:rsid w:val="004C4D1C"/>
    <w:rsid w:val="004D1B85"/>
    <w:rsid w:val="004D2ADA"/>
    <w:rsid w:val="004D3034"/>
    <w:rsid w:val="004D415B"/>
    <w:rsid w:val="004E26F4"/>
    <w:rsid w:val="004E645F"/>
    <w:rsid w:val="004E7D31"/>
    <w:rsid w:val="004F016A"/>
    <w:rsid w:val="004F0C58"/>
    <w:rsid w:val="004F5E0E"/>
    <w:rsid w:val="004F6AC4"/>
    <w:rsid w:val="0050061A"/>
    <w:rsid w:val="005050EF"/>
    <w:rsid w:val="0050578E"/>
    <w:rsid w:val="00507181"/>
    <w:rsid w:val="00507AD8"/>
    <w:rsid w:val="00511076"/>
    <w:rsid w:val="0051373C"/>
    <w:rsid w:val="00514C2E"/>
    <w:rsid w:val="005162FA"/>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6AB2"/>
    <w:rsid w:val="00567CC9"/>
    <w:rsid w:val="0057036E"/>
    <w:rsid w:val="005737DF"/>
    <w:rsid w:val="0057384B"/>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96F43"/>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733B"/>
    <w:rsid w:val="005E0C85"/>
    <w:rsid w:val="005E0C95"/>
    <w:rsid w:val="005E3170"/>
    <w:rsid w:val="005E3806"/>
    <w:rsid w:val="005E5097"/>
    <w:rsid w:val="005E753E"/>
    <w:rsid w:val="005F1375"/>
    <w:rsid w:val="005F2A08"/>
    <w:rsid w:val="005F2E10"/>
    <w:rsid w:val="005F42EA"/>
    <w:rsid w:val="005F5952"/>
    <w:rsid w:val="005F6ECD"/>
    <w:rsid w:val="005F73F3"/>
    <w:rsid w:val="00600067"/>
    <w:rsid w:val="00601343"/>
    <w:rsid w:val="00601EC4"/>
    <w:rsid w:val="00602427"/>
    <w:rsid w:val="006037CF"/>
    <w:rsid w:val="00603C42"/>
    <w:rsid w:val="0060406D"/>
    <w:rsid w:val="00606782"/>
    <w:rsid w:val="00610285"/>
    <w:rsid w:val="00610380"/>
    <w:rsid w:val="00611AEC"/>
    <w:rsid w:val="00613174"/>
    <w:rsid w:val="00613897"/>
    <w:rsid w:val="006150BB"/>
    <w:rsid w:val="006154EA"/>
    <w:rsid w:val="00615F44"/>
    <w:rsid w:val="00616666"/>
    <w:rsid w:val="00616F5D"/>
    <w:rsid w:val="00617C7A"/>
    <w:rsid w:val="00620A66"/>
    <w:rsid w:val="00624640"/>
    <w:rsid w:val="006279E3"/>
    <w:rsid w:val="0063587F"/>
    <w:rsid w:val="00635AE9"/>
    <w:rsid w:val="00640C1B"/>
    <w:rsid w:val="006411FE"/>
    <w:rsid w:val="00643BE0"/>
    <w:rsid w:val="00645A86"/>
    <w:rsid w:val="00650702"/>
    <w:rsid w:val="00650A7B"/>
    <w:rsid w:val="00650FF2"/>
    <w:rsid w:val="00651266"/>
    <w:rsid w:val="006546E6"/>
    <w:rsid w:val="00655540"/>
    <w:rsid w:val="006558BD"/>
    <w:rsid w:val="006601BD"/>
    <w:rsid w:val="00660E7A"/>
    <w:rsid w:val="00661294"/>
    <w:rsid w:val="006618D8"/>
    <w:rsid w:val="00664776"/>
    <w:rsid w:val="00664BA3"/>
    <w:rsid w:val="00666611"/>
    <w:rsid w:val="00667719"/>
    <w:rsid w:val="00667AA1"/>
    <w:rsid w:val="00672400"/>
    <w:rsid w:val="0067364B"/>
    <w:rsid w:val="00673E80"/>
    <w:rsid w:val="00674ED9"/>
    <w:rsid w:val="0067591A"/>
    <w:rsid w:val="006771A2"/>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2BD"/>
    <w:rsid w:val="006B689F"/>
    <w:rsid w:val="006B6E82"/>
    <w:rsid w:val="006B73F3"/>
    <w:rsid w:val="006C1758"/>
    <w:rsid w:val="006C2C77"/>
    <w:rsid w:val="006C2D5F"/>
    <w:rsid w:val="006C390E"/>
    <w:rsid w:val="006C39D0"/>
    <w:rsid w:val="006C4070"/>
    <w:rsid w:val="006C4277"/>
    <w:rsid w:val="006C626B"/>
    <w:rsid w:val="006C79C2"/>
    <w:rsid w:val="006C7BF9"/>
    <w:rsid w:val="006D046D"/>
    <w:rsid w:val="006D27B5"/>
    <w:rsid w:val="006D2C4C"/>
    <w:rsid w:val="006D761A"/>
    <w:rsid w:val="006D7852"/>
    <w:rsid w:val="006D7A34"/>
    <w:rsid w:val="006E047B"/>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4768"/>
    <w:rsid w:val="00755B36"/>
    <w:rsid w:val="007570E8"/>
    <w:rsid w:val="0075713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91377"/>
    <w:rsid w:val="00793FA7"/>
    <w:rsid w:val="00794CB8"/>
    <w:rsid w:val="00797E10"/>
    <w:rsid w:val="007A1DA0"/>
    <w:rsid w:val="007A22FD"/>
    <w:rsid w:val="007A23D1"/>
    <w:rsid w:val="007A2CDA"/>
    <w:rsid w:val="007B3F05"/>
    <w:rsid w:val="007B4384"/>
    <w:rsid w:val="007B50B9"/>
    <w:rsid w:val="007B53F5"/>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5966"/>
    <w:rsid w:val="00807F40"/>
    <w:rsid w:val="0081058E"/>
    <w:rsid w:val="00810784"/>
    <w:rsid w:val="00810BB8"/>
    <w:rsid w:val="008138DB"/>
    <w:rsid w:val="00813A35"/>
    <w:rsid w:val="0081466B"/>
    <w:rsid w:val="00815F0A"/>
    <w:rsid w:val="0081725D"/>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0F12"/>
    <w:rsid w:val="00864336"/>
    <w:rsid w:val="008643C2"/>
    <w:rsid w:val="008644E2"/>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229C"/>
    <w:rsid w:val="008F2728"/>
    <w:rsid w:val="008F3DE1"/>
    <w:rsid w:val="008F4BB8"/>
    <w:rsid w:val="008F5A1E"/>
    <w:rsid w:val="008F680B"/>
    <w:rsid w:val="00900179"/>
    <w:rsid w:val="009040A2"/>
    <w:rsid w:val="009040FE"/>
    <w:rsid w:val="00912098"/>
    <w:rsid w:val="0091245C"/>
    <w:rsid w:val="0091422E"/>
    <w:rsid w:val="009144C1"/>
    <w:rsid w:val="009218E2"/>
    <w:rsid w:val="009227A8"/>
    <w:rsid w:val="00926C07"/>
    <w:rsid w:val="0092772D"/>
    <w:rsid w:val="009316CE"/>
    <w:rsid w:val="00934093"/>
    <w:rsid w:val="00935544"/>
    <w:rsid w:val="0093621C"/>
    <w:rsid w:val="009401CD"/>
    <w:rsid w:val="00940A9D"/>
    <w:rsid w:val="00941348"/>
    <w:rsid w:val="00944213"/>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5B0"/>
    <w:rsid w:val="00A509B0"/>
    <w:rsid w:val="00A524C5"/>
    <w:rsid w:val="00A527F5"/>
    <w:rsid w:val="00A53AA9"/>
    <w:rsid w:val="00A53FFB"/>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214B"/>
    <w:rsid w:val="00A96B08"/>
    <w:rsid w:val="00AA16E6"/>
    <w:rsid w:val="00AA2637"/>
    <w:rsid w:val="00AA3C0D"/>
    <w:rsid w:val="00AA4676"/>
    <w:rsid w:val="00AA6891"/>
    <w:rsid w:val="00AA6D76"/>
    <w:rsid w:val="00AA750D"/>
    <w:rsid w:val="00AB2C02"/>
    <w:rsid w:val="00AB2C92"/>
    <w:rsid w:val="00AB4348"/>
    <w:rsid w:val="00AC2E19"/>
    <w:rsid w:val="00AC6DFE"/>
    <w:rsid w:val="00AC745C"/>
    <w:rsid w:val="00AD46BC"/>
    <w:rsid w:val="00AD4CEC"/>
    <w:rsid w:val="00AD5C26"/>
    <w:rsid w:val="00AD5DCC"/>
    <w:rsid w:val="00AD630F"/>
    <w:rsid w:val="00AE2665"/>
    <w:rsid w:val="00AE341D"/>
    <w:rsid w:val="00AE42B4"/>
    <w:rsid w:val="00AE442B"/>
    <w:rsid w:val="00AE5E73"/>
    <w:rsid w:val="00AE62AC"/>
    <w:rsid w:val="00AE7CC9"/>
    <w:rsid w:val="00AF365D"/>
    <w:rsid w:val="00AF4C09"/>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620"/>
    <w:rsid w:val="00B26ED3"/>
    <w:rsid w:val="00B27FAD"/>
    <w:rsid w:val="00B32992"/>
    <w:rsid w:val="00B436E4"/>
    <w:rsid w:val="00B45A3D"/>
    <w:rsid w:val="00B46EA2"/>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70D"/>
    <w:rsid w:val="00B97AAE"/>
    <w:rsid w:val="00B97AF3"/>
    <w:rsid w:val="00BA111F"/>
    <w:rsid w:val="00BA4FC5"/>
    <w:rsid w:val="00BA5078"/>
    <w:rsid w:val="00BA7547"/>
    <w:rsid w:val="00BB0E1F"/>
    <w:rsid w:val="00BB11D4"/>
    <w:rsid w:val="00BB3F07"/>
    <w:rsid w:val="00BB465D"/>
    <w:rsid w:val="00BB48B2"/>
    <w:rsid w:val="00BB48D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6E3"/>
    <w:rsid w:val="00BF6AB2"/>
    <w:rsid w:val="00BF6AD6"/>
    <w:rsid w:val="00BF72BB"/>
    <w:rsid w:val="00BF7FD3"/>
    <w:rsid w:val="00C02FD3"/>
    <w:rsid w:val="00C046D0"/>
    <w:rsid w:val="00C047C6"/>
    <w:rsid w:val="00C04E13"/>
    <w:rsid w:val="00C04E49"/>
    <w:rsid w:val="00C0532D"/>
    <w:rsid w:val="00C062B9"/>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3EEE"/>
    <w:rsid w:val="00C470E7"/>
    <w:rsid w:val="00C504B3"/>
    <w:rsid w:val="00C51405"/>
    <w:rsid w:val="00C52066"/>
    <w:rsid w:val="00C53FF3"/>
    <w:rsid w:val="00C57E82"/>
    <w:rsid w:val="00C612B6"/>
    <w:rsid w:val="00C648BA"/>
    <w:rsid w:val="00C64CC5"/>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48C"/>
    <w:rsid w:val="00CC25AE"/>
    <w:rsid w:val="00CC43F8"/>
    <w:rsid w:val="00CC49C2"/>
    <w:rsid w:val="00CD05E6"/>
    <w:rsid w:val="00CD1494"/>
    <w:rsid w:val="00CD43A1"/>
    <w:rsid w:val="00CD46CC"/>
    <w:rsid w:val="00CD4FA8"/>
    <w:rsid w:val="00CD78D4"/>
    <w:rsid w:val="00CE4F3E"/>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A48"/>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04DE"/>
    <w:rsid w:val="00D62F44"/>
    <w:rsid w:val="00D62FE7"/>
    <w:rsid w:val="00D661EF"/>
    <w:rsid w:val="00D667F2"/>
    <w:rsid w:val="00D70CD1"/>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72"/>
    <w:rsid w:val="00DA7AA1"/>
    <w:rsid w:val="00DB0FED"/>
    <w:rsid w:val="00DB134A"/>
    <w:rsid w:val="00DB24CD"/>
    <w:rsid w:val="00DB4A79"/>
    <w:rsid w:val="00DB5845"/>
    <w:rsid w:val="00DC20F1"/>
    <w:rsid w:val="00DC3072"/>
    <w:rsid w:val="00DC4B30"/>
    <w:rsid w:val="00DC585B"/>
    <w:rsid w:val="00DD2D86"/>
    <w:rsid w:val="00DD3900"/>
    <w:rsid w:val="00DD4694"/>
    <w:rsid w:val="00DD4B49"/>
    <w:rsid w:val="00DD5928"/>
    <w:rsid w:val="00DD5FCF"/>
    <w:rsid w:val="00DD635D"/>
    <w:rsid w:val="00DD6FC2"/>
    <w:rsid w:val="00DD7EDC"/>
    <w:rsid w:val="00DD7F86"/>
    <w:rsid w:val="00DE1064"/>
    <w:rsid w:val="00DE24A3"/>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53B4"/>
    <w:rsid w:val="00E16621"/>
    <w:rsid w:val="00E16F10"/>
    <w:rsid w:val="00E2191D"/>
    <w:rsid w:val="00E226C8"/>
    <w:rsid w:val="00E27BF5"/>
    <w:rsid w:val="00E35738"/>
    <w:rsid w:val="00E358F7"/>
    <w:rsid w:val="00E35CCB"/>
    <w:rsid w:val="00E3783A"/>
    <w:rsid w:val="00E40F2A"/>
    <w:rsid w:val="00E414E6"/>
    <w:rsid w:val="00E41C7A"/>
    <w:rsid w:val="00E44CA1"/>
    <w:rsid w:val="00E50505"/>
    <w:rsid w:val="00E534EB"/>
    <w:rsid w:val="00E5413F"/>
    <w:rsid w:val="00E555D4"/>
    <w:rsid w:val="00E56EE2"/>
    <w:rsid w:val="00E6246F"/>
    <w:rsid w:val="00E62CBA"/>
    <w:rsid w:val="00E634A4"/>
    <w:rsid w:val="00E65DE2"/>
    <w:rsid w:val="00E6613E"/>
    <w:rsid w:val="00E717F3"/>
    <w:rsid w:val="00E71B83"/>
    <w:rsid w:val="00E7222C"/>
    <w:rsid w:val="00E72C14"/>
    <w:rsid w:val="00E72ED9"/>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B6C05"/>
    <w:rsid w:val="00EC0DAC"/>
    <w:rsid w:val="00EC132F"/>
    <w:rsid w:val="00EC317E"/>
    <w:rsid w:val="00EC3ADE"/>
    <w:rsid w:val="00EC3CF7"/>
    <w:rsid w:val="00EC5382"/>
    <w:rsid w:val="00ED1622"/>
    <w:rsid w:val="00ED1E18"/>
    <w:rsid w:val="00ED2322"/>
    <w:rsid w:val="00ED45A1"/>
    <w:rsid w:val="00ED57FD"/>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1FA"/>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3FF0"/>
    <w:rsid w:val="00FD56D0"/>
    <w:rsid w:val="00FD5B61"/>
    <w:rsid w:val="00FD7B75"/>
    <w:rsid w:val="00FD7CBE"/>
    <w:rsid w:val="00FE2765"/>
    <w:rsid w:val="00FE2CF4"/>
    <w:rsid w:val="00FE3987"/>
    <w:rsid w:val="00FE4BEC"/>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8</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1514</cp:revision>
  <dcterms:created xsi:type="dcterms:W3CDTF">2020-07-18T07:54:00Z</dcterms:created>
  <dcterms:modified xsi:type="dcterms:W3CDTF">2022-08-28T18:47:00Z</dcterms:modified>
</cp:coreProperties>
</file>