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6D4C9" w14:textId="734A4732" w:rsidR="00C5232F" w:rsidRDefault="00C5232F">
      <w:r>
        <w:t>Student Name:  Muhammad Shoaib Khan</w:t>
      </w:r>
      <w:r>
        <w:br/>
        <w:t>Seat Number:    DS – 007 / 2021</w:t>
      </w:r>
    </w:p>
    <w:p w14:paraId="039A4EB1" w14:textId="51C983CA" w:rsidR="00C5232F" w:rsidRDefault="00C5232F"/>
    <w:p w14:paraId="3AD1ABA8" w14:textId="6AFF986D" w:rsidR="00C5232F" w:rsidRDefault="00C5232F" w:rsidP="00C5232F">
      <w:pPr>
        <w:jc w:val="center"/>
        <w:rPr>
          <w:b/>
          <w:bCs/>
          <w:sz w:val="36"/>
          <w:szCs w:val="36"/>
        </w:rPr>
      </w:pPr>
      <w:r w:rsidRPr="00C5232F">
        <w:rPr>
          <w:b/>
          <w:bCs/>
          <w:sz w:val="36"/>
          <w:szCs w:val="36"/>
        </w:rPr>
        <w:t>Implementing ETL Pipeline for Financial Data Sources</w:t>
      </w:r>
    </w:p>
    <w:p w14:paraId="6A878A93" w14:textId="7CD3BE9D" w:rsidR="00C5232F" w:rsidRDefault="00C5232F" w:rsidP="00C5232F">
      <w:pPr>
        <w:rPr>
          <w:sz w:val="28"/>
          <w:szCs w:val="28"/>
        </w:rPr>
      </w:pPr>
    </w:p>
    <w:p w14:paraId="62447FC0" w14:textId="318845B8" w:rsidR="00C5232F" w:rsidRPr="00C5232F" w:rsidRDefault="00C5232F" w:rsidP="00C5232F">
      <w:pPr>
        <w:rPr>
          <w:sz w:val="28"/>
          <w:szCs w:val="28"/>
          <w:u w:val="single"/>
        </w:rPr>
      </w:pPr>
      <w:r w:rsidRPr="00C5232F">
        <w:rPr>
          <w:sz w:val="28"/>
          <w:szCs w:val="28"/>
          <w:u w:val="single"/>
        </w:rPr>
        <w:t>ETL Process Description:</w:t>
      </w:r>
    </w:p>
    <w:p w14:paraId="4348F6FE" w14:textId="77777777" w:rsidR="00C5232F" w:rsidRPr="00C5232F" w:rsidRDefault="00C5232F" w:rsidP="00C5232F">
      <w:pPr>
        <w:spacing w:before="100" w:beforeAutospacing="1" w:after="100" w:afterAutospacing="1" w:line="240" w:lineRule="auto"/>
        <w:rPr>
          <w:rFonts w:ascii="Times New Roman" w:eastAsia="Times New Roman" w:hAnsi="Times New Roman" w:cs="Times New Roman"/>
          <w:sz w:val="24"/>
          <w:szCs w:val="24"/>
        </w:rPr>
      </w:pPr>
      <w:r w:rsidRPr="00C5232F">
        <w:rPr>
          <w:rFonts w:ascii="Times New Roman" w:eastAsia="Times New Roman" w:hAnsi="Times New Roman" w:cs="Times New Roman"/>
          <w:sz w:val="24"/>
          <w:szCs w:val="24"/>
        </w:rPr>
        <w:t xml:space="preserve">In </w:t>
      </w:r>
      <w:hyperlink r:id="rId5" w:tooltip="Computing" w:history="1">
        <w:r w:rsidRPr="00C5232F">
          <w:rPr>
            <w:rFonts w:ascii="Times New Roman" w:eastAsia="Times New Roman" w:hAnsi="Times New Roman" w:cs="Times New Roman"/>
            <w:color w:val="0000FF"/>
            <w:sz w:val="24"/>
            <w:szCs w:val="24"/>
            <w:u w:val="single"/>
          </w:rPr>
          <w:t>computing</w:t>
        </w:r>
      </w:hyperlink>
      <w:r w:rsidRPr="00C5232F">
        <w:rPr>
          <w:rFonts w:ascii="Times New Roman" w:eastAsia="Times New Roman" w:hAnsi="Times New Roman" w:cs="Times New Roman"/>
          <w:sz w:val="24"/>
          <w:szCs w:val="24"/>
        </w:rPr>
        <w:t xml:space="preserve">, </w:t>
      </w:r>
      <w:r w:rsidRPr="00C5232F">
        <w:rPr>
          <w:rFonts w:ascii="Times New Roman" w:eastAsia="Times New Roman" w:hAnsi="Times New Roman" w:cs="Times New Roman"/>
          <w:b/>
          <w:bCs/>
          <w:sz w:val="24"/>
          <w:szCs w:val="24"/>
        </w:rPr>
        <w:t>extract, transform, load</w:t>
      </w:r>
      <w:r w:rsidRPr="00C5232F">
        <w:rPr>
          <w:rFonts w:ascii="Times New Roman" w:eastAsia="Times New Roman" w:hAnsi="Times New Roman" w:cs="Times New Roman"/>
          <w:sz w:val="24"/>
          <w:szCs w:val="24"/>
        </w:rPr>
        <w:t xml:space="preserve"> (</w:t>
      </w:r>
      <w:r w:rsidRPr="00C5232F">
        <w:rPr>
          <w:rFonts w:ascii="Times New Roman" w:eastAsia="Times New Roman" w:hAnsi="Times New Roman" w:cs="Times New Roman"/>
          <w:b/>
          <w:bCs/>
          <w:sz w:val="24"/>
          <w:szCs w:val="24"/>
        </w:rPr>
        <w:t>ETL</w:t>
      </w:r>
      <w:r w:rsidRPr="00C5232F">
        <w:rPr>
          <w:rFonts w:ascii="Times New Roman" w:eastAsia="Times New Roman" w:hAnsi="Times New Roman" w:cs="Times New Roman"/>
          <w:sz w:val="24"/>
          <w:szCs w:val="24"/>
        </w:rPr>
        <w:t xml:space="preserve">) is a three-phase process where data is extracted, transformed (cleaned, sanitized, scrubbed) and loaded into an output data container. The data can be collated from one or more sources and it can also be outputted to one or more destinations. ETL processing is typically executed using </w:t>
      </w:r>
      <w:hyperlink r:id="rId6" w:tooltip="Software application" w:history="1">
        <w:r w:rsidRPr="00C5232F">
          <w:rPr>
            <w:rFonts w:ascii="Times New Roman" w:eastAsia="Times New Roman" w:hAnsi="Times New Roman" w:cs="Times New Roman"/>
            <w:color w:val="0000FF"/>
            <w:sz w:val="24"/>
            <w:szCs w:val="24"/>
            <w:u w:val="single"/>
          </w:rPr>
          <w:t>software applications</w:t>
        </w:r>
      </w:hyperlink>
      <w:r w:rsidRPr="00C5232F">
        <w:rPr>
          <w:rFonts w:ascii="Times New Roman" w:eastAsia="Times New Roman" w:hAnsi="Times New Roman" w:cs="Times New Roman"/>
          <w:sz w:val="24"/>
          <w:szCs w:val="24"/>
        </w:rPr>
        <w:t xml:space="preserve"> but it can also be done manually by </w:t>
      </w:r>
      <w:hyperlink r:id="rId7" w:tooltip="Sysop" w:history="1">
        <w:r w:rsidRPr="00C5232F">
          <w:rPr>
            <w:rFonts w:ascii="Times New Roman" w:eastAsia="Times New Roman" w:hAnsi="Times New Roman" w:cs="Times New Roman"/>
            <w:color w:val="0000FF"/>
            <w:sz w:val="24"/>
            <w:szCs w:val="24"/>
            <w:u w:val="single"/>
          </w:rPr>
          <w:t>system operators</w:t>
        </w:r>
      </w:hyperlink>
      <w:r w:rsidRPr="00C5232F">
        <w:rPr>
          <w:rFonts w:ascii="Times New Roman" w:eastAsia="Times New Roman" w:hAnsi="Times New Roman" w:cs="Times New Roman"/>
          <w:sz w:val="24"/>
          <w:szCs w:val="24"/>
        </w:rPr>
        <w:t xml:space="preserve">. ETL software typically automates the entire process and can be run manually or on reoccurring schedules either as single jobs or aggregated into a batch of jobs. </w:t>
      </w:r>
    </w:p>
    <w:p w14:paraId="61385320" w14:textId="7F4F567A" w:rsidR="00C5232F" w:rsidRPr="00C5232F" w:rsidRDefault="00C5232F" w:rsidP="00C5232F">
      <w:pPr>
        <w:spacing w:after="0" w:line="240" w:lineRule="auto"/>
        <w:rPr>
          <w:rFonts w:ascii="Times New Roman" w:eastAsia="Times New Roman" w:hAnsi="Times New Roman" w:cs="Times New Roman"/>
          <w:sz w:val="24"/>
          <w:szCs w:val="24"/>
        </w:rPr>
      </w:pPr>
      <w:r w:rsidRPr="00C5232F">
        <w:rPr>
          <w:rFonts w:ascii="Times New Roman" w:eastAsia="Times New Roman" w:hAnsi="Times New Roman" w:cs="Times New Roman"/>
          <w:noProof/>
          <w:color w:val="0000FF"/>
          <w:sz w:val="24"/>
          <w:szCs w:val="24"/>
        </w:rPr>
        <w:drawing>
          <wp:inline distT="0" distB="0" distL="0" distR="0" wp14:anchorId="54EA804D" wp14:editId="24E4F9C9">
            <wp:extent cx="2095500" cy="1295400"/>
            <wp:effectExtent l="0" t="0" r="0" b="0"/>
            <wp:docPr id="1" name="Picture 1" descr="Conventional ETL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ntional ETL diagra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p w14:paraId="48D9DF32" w14:textId="77777777" w:rsidR="00C5232F" w:rsidRPr="00C5232F" w:rsidRDefault="00C5232F" w:rsidP="00C5232F">
      <w:pPr>
        <w:spacing w:after="0" w:line="240" w:lineRule="auto"/>
        <w:rPr>
          <w:rFonts w:ascii="Times New Roman" w:eastAsia="Times New Roman" w:hAnsi="Times New Roman" w:cs="Times New Roman"/>
          <w:sz w:val="24"/>
          <w:szCs w:val="24"/>
        </w:rPr>
      </w:pPr>
      <w:r w:rsidRPr="00C5232F">
        <w:rPr>
          <w:rFonts w:ascii="Times New Roman" w:eastAsia="Times New Roman" w:hAnsi="Times New Roman" w:cs="Times New Roman"/>
          <w:sz w:val="24"/>
          <w:szCs w:val="24"/>
        </w:rPr>
        <w:t>Conventional ETL diagram</w:t>
      </w:r>
      <w:hyperlink r:id="rId10" w:anchor="cite_note-Kimball_2004-1" w:history="1">
        <w:r w:rsidRPr="00C5232F">
          <w:rPr>
            <w:rFonts w:ascii="Times New Roman" w:eastAsia="Times New Roman" w:hAnsi="Times New Roman" w:cs="Times New Roman"/>
            <w:color w:val="0000FF"/>
            <w:sz w:val="24"/>
            <w:szCs w:val="24"/>
            <w:u w:val="single"/>
            <w:vertAlign w:val="superscript"/>
          </w:rPr>
          <w:t>[1]</w:t>
        </w:r>
      </w:hyperlink>
    </w:p>
    <w:p w14:paraId="69546292" w14:textId="77777777" w:rsidR="00C5232F" w:rsidRPr="00C5232F" w:rsidRDefault="00C5232F" w:rsidP="00C5232F">
      <w:pPr>
        <w:spacing w:before="100" w:beforeAutospacing="1" w:after="100" w:afterAutospacing="1" w:line="240" w:lineRule="auto"/>
        <w:rPr>
          <w:rFonts w:ascii="Times New Roman" w:eastAsia="Times New Roman" w:hAnsi="Times New Roman" w:cs="Times New Roman"/>
          <w:sz w:val="24"/>
          <w:szCs w:val="24"/>
        </w:rPr>
      </w:pPr>
      <w:r w:rsidRPr="00C5232F">
        <w:rPr>
          <w:rFonts w:ascii="Times New Roman" w:eastAsia="Times New Roman" w:hAnsi="Times New Roman" w:cs="Times New Roman"/>
          <w:sz w:val="24"/>
          <w:szCs w:val="24"/>
        </w:rPr>
        <w:t xml:space="preserve">A properly designed ETL system extracts data from source systems and enforces </w:t>
      </w:r>
      <w:hyperlink r:id="rId11" w:tooltip="Data type" w:history="1">
        <w:r w:rsidRPr="00C5232F">
          <w:rPr>
            <w:rFonts w:ascii="Times New Roman" w:eastAsia="Times New Roman" w:hAnsi="Times New Roman" w:cs="Times New Roman"/>
            <w:color w:val="0000FF"/>
            <w:sz w:val="24"/>
            <w:szCs w:val="24"/>
            <w:u w:val="single"/>
          </w:rPr>
          <w:t>data type</w:t>
        </w:r>
      </w:hyperlink>
      <w:r w:rsidRPr="00C5232F">
        <w:rPr>
          <w:rFonts w:ascii="Times New Roman" w:eastAsia="Times New Roman" w:hAnsi="Times New Roman" w:cs="Times New Roman"/>
          <w:sz w:val="24"/>
          <w:szCs w:val="24"/>
        </w:rPr>
        <w:t xml:space="preserve"> and data validity standards and ensures it conforms structurally to the requirements of the output. Some ETL systems can also deliver data in a presentation-ready format so that application developers can build applications and end users can make decisions.</w:t>
      </w:r>
    </w:p>
    <w:p w14:paraId="5E2E20EF" w14:textId="073F1580" w:rsidR="00C5232F" w:rsidRDefault="00C5232F" w:rsidP="00C5232F">
      <w:pPr>
        <w:rPr>
          <w:sz w:val="28"/>
          <w:szCs w:val="28"/>
        </w:rPr>
      </w:pPr>
    </w:p>
    <w:p w14:paraId="1A289410" w14:textId="33F6AA39" w:rsidR="00E37D3C" w:rsidRDefault="00E37D3C" w:rsidP="00C5232F">
      <w:pPr>
        <w:rPr>
          <w:sz w:val="28"/>
          <w:szCs w:val="28"/>
        </w:rPr>
      </w:pPr>
      <w:r>
        <w:rPr>
          <w:sz w:val="28"/>
          <w:szCs w:val="28"/>
        </w:rPr>
        <w:t>Software Used in implementing this project:</w:t>
      </w:r>
    </w:p>
    <w:p w14:paraId="18ED08F4" w14:textId="70B64695" w:rsidR="00E37D3C" w:rsidRDefault="00E37D3C" w:rsidP="00E37D3C">
      <w:pPr>
        <w:pStyle w:val="ListParagraph"/>
        <w:numPr>
          <w:ilvl w:val="0"/>
          <w:numId w:val="2"/>
        </w:numPr>
        <w:rPr>
          <w:sz w:val="24"/>
          <w:szCs w:val="24"/>
        </w:rPr>
      </w:pPr>
      <w:r>
        <w:rPr>
          <w:sz w:val="24"/>
          <w:szCs w:val="24"/>
        </w:rPr>
        <w:t>Python</w:t>
      </w:r>
    </w:p>
    <w:p w14:paraId="1BBEC5A1" w14:textId="4B372AD8" w:rsidR="00E37D3C" w:rsidRDefault="00E37D3C" w:rsidP="00E37D3C">
      <w:pPr>
        <w:pStyle w:val="ListParagraph"/>
        <w:numPr>
          <w:ilvl w:val="0"/>
          <w:numId w:val="2"/>
        </w:numPr>
        <w:rPr>
          <w:sz w:val="24"/>
          <w:szCs w:val="24"/>
        </w:rPr>
      </w:pPr>
      <w:r>
        <w:rPr>
          <w:sz w:val="24"/>
          <w:szCs w:val="24"/>
        </w:rPr>
        <w:t>Microsoft VS CODE</w:t>
      </w:r>
      <w:r w:rsidR="00FE2E00">
        <w:rPr>
          <w:sz w:val="24"/>
          <w:szCs w:val="24"/>
        </w:rPr>
        <w:t xml:space="preserve"> (Text Editor)</w:t>
      </w:r>
    </w:p>
    <w:p w14:paraId="43539FA0" w14:textId="674C164B" w:rsidR="00E37D3C" w:rsidRDefault="00E37D3C" w:rsidP="00E37D3C">
      <w:pPr>
        <w:pStyle w:val="ListParagraph"/>
        <w:numPr>
          <w:ilvl w:val="0"/>
          <w:numId w:val="2"/>
        </w:numPr>
        <w:rPr>
          <w:sz w:val="24"/>
          <w:szCs w:val="24"/>
        </w:rPr>
      </w:pPr>
      <w:r>
        <w:rPr>
          <w:sz w:val="24"/>
          <w:szCs w:val="24"/>
        </w:rPr>
        <w:t>SQL Server 2019</w:t>
      </w:r>
    </w:p>
    <w:p w14:paraId="6D0036CD" w14:textId="77777777" w:rsidR="00E37D3C" w:rsidRPr="00E37D3C" w:rsidRDefault="00E37D3C" w:rsidP="00FE2E00">
      <w:pPr>
        <w:pStyle w:val="ListParagraph"/>
        <w:rPr>
          <w:sz w:val="24"/>
          <w:szCs w:val="24"/>
        </w:rPr>
      </w:pPr>
    </w:p>
    <w:p w14:paraId="38394048" w14:textId="0763CB0C" w:rsidR="00E37D3C" w:rsidRDefault="00E37D3C" w:rsidP="00C5232F">
      <w:pPr>
        <w:rPr>
          <w:sz w:val="28"/>
          <w:szCs w:val="28"/>
        </w:rPr>
      </w:pPr>
    </w:p>
    <w:p w14:paraId="1A714A60" w14:textId="77777777" w:rsidR="00E37D3C" w:rsidRDefault="00E37D3C" w:rsidP="00C5232F">
      <w:pPr>
        <w:rPr>
          <w:sz w:val="28"/>
          <w:szCs w:val="28"/>
        </w:rPr>
      </w:pPr>
    </w:p>
    <w:p w14:paraId="733AAF54" w14:textId="72544FF1" w:rsidR="00C5232F" w:rsidRDefault="00E37D3C" w:rsidP="00C5232F">
      <w:pPr>
        <w:rPr>
          <w:sz w:val="28"/>
          <w:szCs w:val="28"/>
          <w:u w:val="single"/>
        </w:rPr>
      </w:pPr>
      <w:r>
        <w:rPr>
          <w:sz w:val="28"/>
          <w:szCs w:val="28"/>
          <w:u w:val="single"/>
        </w:rPr>
        <w:t xml:space="preserve">Python </w:t>
      </w:r>
      <w:r w:rsidRPr="00E37D3C">
        <w:rPr>
          <w:sz w:val="28"/>
          <w:szCs w:val="28"/>
          <w:u w:val="single"/>
        </w:rPr>
        <w:t>Libraries used for Applying ETL Process:</w:t>
      </w:r>
    </w:p>
    <w:p w14:paraId="71C5ABBF" w14:textId="242716A9" w:rsidR="00E37D3C" w:rsidRPr="00E37D3C" w:rsidRDefault="00E37D3C" w:rsidP="00E37D3C">
      <w:pPr>
        <w:pStyle w:val="ListParagraph"/>
        <w:numPr>
          <w:ilvl w:val="0"/>
          <w:numId w:val="1"/>
        </w:numPr>
        <w:rPr>
          <w:sz w:val="24"/>
          <w:szCs w:val="24"/>
        </w:rPr>
      </w:pPr>
      <w:r w:rsidRPr="00E37D3C">
        <w:rPr>
          <w:sz w:val="24"/>
          <w:szCs w:val="24"/>
        </w:rPr>
        <w:lastRenderedPageBreak/>
        <w:t xml:space="preserve">OS Library: </w:t>
      </w:r>
    </w:p>
    <w:p w14:paraId="3BBC3DFC" w14:textId="2A10FBE6" w:rsidR="00E37D3C" w:rsidRDefault="00E37D3C" w:rsidP="00E37D3C">
      <w:pPr>
        <w:ind w:left="360"/>
        <w:rPr>
          <w:rStyle w:val="hgkelc"/>
          <w:lang w:val="en"/>
        </w:rPr>
      </w:pPr>
      <w:r>
        <w:rPr>
          <w:rStyle w:val="hgkelc"/>
          <w:lang w:val="en"/>
        </w:rPr>
        <w:t xml:space="preserve">The OS module in Python </w:t>
      </w:r>
      <w:r>
        <w:rPr>
          <w:rStyle w:val="hgkelc"/>
          <w:b/>
          <w:bCs/>
          <w:lang w:val="en"/>
        </w:rPr>
        <w:t>provides functions for creating and removing a directory (folder), fetching its contents, changing and identifying the current directory, etc</w:t>
      </w:r>
      <w:r>
        <w:rPr>
          <w:rStyle w:val="hgkelc"/>
          <w:lang w:val="en"/>
        </w:rPr>
        <w:t>. You first need to import the os module to interact with the underlying operating system.</w:t>
      </w:r>
    </w:p>
    <w:p w14:paraId="689C75C0" w14:textId="555E46BA" w:rsidR="00E37D3C" w:rsidRDefault="00E37D3C" w:rsidP="00E37D3C">
      <w:pPr>
        <w:ind w:left="360"/>
        <w:rPr>
          <w:rStyle w:val="hgkelc"/>
          <w:lang w:val="en"/>
        </w:rPr>
      </w:pPr>
    </w:p>
    <w:p w14:paraId="1CCC30B4" w14:textId="0C1DDD77" w:rsidR="00E37D3C" w:rsidRDefault="00996C15" w:rsidP="00E37D3C">
      <w:pPr>
        <w:pStyle w:val="ListParagraph"/>
        <w:numPr>
          <w:ilvl w:val="0"/>
          <w:numId w:val="1"/>
        </w:numPr>
        <w:rPr>
          <w:rStyle w:val="hgkelc"/>
          <w:lang w:val="en"/>
        </w:rPr>
      </w:pPr>
      <w:r>
        <w:rPr>
          <w:rStyle w:val="hgkelc"/>
          <w:lang w:val="en"/>
        </w:rPr>
        <w:t>Pyodbc library:</w:t>
      </w:r>
    </w:p>
    <w:p w14:paraId="70C5DDB1" w14:textId="096486B0" w:rsidR="00996C15" w:rsidRDefault="00996C15" w:rsidP="00996C15">
      <w:pPr>
        <w:ind w:left="360"/>
        <w:rPr>
          <w:rStyle w:val="hgkelc"/>
          <w:lang w:val="en"/>
        </w:rPr>
      </w:pPr>
      <w:r>
        <w:rPr>
          <w:rStyle w:val="hgkelc"/>
          <w:lang w:val="en"/>
        </w:rPr>
        <w:t xml:space="preserve">Pyodbc is an open source Python module that makes </w:t>
      </w:r>
      <w:r>
        <w:rPr>
          <w:rStyle w:val="hgkelc"/>
          <w:b/>
          <w:bCs/>
          <w:lang w:val="en"/>
        </w:rPr>
        <w:t>accessing ODBC databases</w:t>
      </w:r>
      <w:r>
        <w:rPr>
          <w:rStyle w:val="hgkelc"/>
          <w:lang w:val="en"/>
        </w:rPr>
        <w:t xml:space="preserve"> simple. It implements the DB API 2.0 specification. Using pyodbc, you can easily connect Python applications to data sources with an ODBC driver.</w:t>
      </w:r>
    </w:p>
    <w:p w14:paraId="708FC83B" w14:textId="57016569" w:rsidR="00996C15" w:rsidRDefault="00996C15" w:rsidP="00996C15">
      <w:pPr>
        <w:ind w:left="360"/>
        <w:rPr>
          <w:rStyle w:val="hgkelc"/>
          <w:lang w:val="en"/>
        </w:rPr>
      </w:pPr>
    </w:p>
    <w:p w14:paraId="6B9C4F39" w14:textId="3870D1F3" w:rsidR="00996C15" w:rsidRDefault="00FE2E00" w:rsidP="00FE2E00">
      <w:pPr>
        <w:pStyle w:val="ListParagraph"/>
        <w:numPr>
          <w:ilvl w:val="0"/>
          <w:numId w:val="1"/>
        </w:numPr>
        <w:rPr>
          <w:rStyle w:val="hgkelc"/>
          <w:lang w:val="en"/>
        </w:rPr>
      </w:pPr>
      <w:r>
        <w:rPr>
          <w:rStyle w:val="hgkelc"/>
          <w:lang w:val="en"/>
        </w:rPr>
        <w:t>Python Sys Library:</w:t>
      </w:r>
    </w:p>
    <w:p w14:paraId="5B331E88" w14:textId="74DB4035" w:rsidR="00FE2E00" w:rsidRDefault="00FE2E00" w:rsidP="00FE2E00">
      <w:pPr>
        <w:ind w:left="360"/>
        <w:rPr>
          <w:rStyle w:val="hgkelc"/>
          <w:lang w:val="en"/>
        </w:rPr>
      </w:pPr>
      <w:r>
        <w:rPr>
          <w:rStyle w:val="hgkelc"/>
          <w:lang w:val="en"/>
        </w:rPr>
        <w:t>This module provides access to some variables used or maintained by the interpreter and to functions that interact strongly with the interpreter. It is always available.</w:t>
      </w:r>
    </w:p>
    <w:p w14:paraId="1A3B30A2" w14:textId="6BC58899" w:rsidR="00FE2E00" w:rsidRDefault="00FE2E00" w:rsidP="00FE2E00">
      <w:pPr>
        <w:ind w:left="360"/>
        <w:rPr>
          <w:rStyle w:val="hgkelc"/>
          <w:lang w:val="en"/>
        </w:rPr>
      </w:pPr>
    </w:p>
    <w:p w14:paraId="141635F1" w14:textId="0FB20989" w:rsidR="00FE2E00" w:rsidRDefault="00FE2E00" w:rsidP="00FE2E00">
      <w:pPr>
        <w:pStyle w:val="ListParagraph"/>
        <w:numPr>
          <w:ilvl w:val="0"/>
          <w:numId w:val="1"/>
        </w:numPr>
        <w:rPr>
          <w:rStyle w:val="hgkelc"/>
          <w:lang w:val="en"/>
        </w:rPr>
      </w:pPr>
      <w:r>
        <w:rPr>
          <w:rStyle w:val="hgkelc"/>
          <w:lang w:val="en"/>
        </w:rPr>
        <w:t>Python petl Library:</w:t>
      </w:r>
    </w:p>
    <w:p w14:paraId="2BE1F929" w14:textId="2F5A49C9" w:rsidR="00FE2E00" w:rsidRDefault="00FE2E00" w:rsidP="00FE2E00">
      <w:pPr>
        <w:ind w:firstLine="360"/>
        <w:rPr>
          <w:rStyle w:val="hgkelc"/>
          <w:lang w:val="en"/>
        </w:rPr>
      </w:pPr>
      <w:r w:rsidRPr="00FE2E00">
        <w:rPr>
          <w:rStyle w:val="hgkelc"/>
          <w:lang w:val="en"/>
        </w:rPr>
        <w:t xml:space="preserve">petl is </w:t>
      </w:r>
      <w:r w:rsidRPr="00FE2E00">
        <w:rPr>
          <w:rStyle w:val="hgkelc"/>
          <w:b/>
          <w:bCs/>
          <w:lang w:val="en"/>
        </w:rPr>
        <w:t>a general purpose Python package for extracting, transforming and loading tables of data</w:t>
      </w:r>
      <w:r w:rsidRPr="00FE2E00">
        <w:rPr>
          <w:rStyle w:val="hgkelc"/>
          <w:lang w:val="en"/>
        </w:rPr>
        <w:t>.</w:t>
      </w:r>
    </w:p>
    <w:p w14:paraId="35CD82A8" w14:textId="281A2A52" w:rsidR="00FE2E00" w:rsidRDefault="00FE2E00" w:rsidP="00FE2E00">
      <w:pPr>
        <w:ind w:firstLine="360"/>
        <w:rPr>
          <w:rStyle w:val="hgkelc"/>
          <w:lang w:val="en"/>
        </w:rPr>
      </w:pPr>
    </w:p>
    <w:p w14:paraId="0ED6439D" w14:textId="63D7C552" w:rsidR="00FE2E00" w:rsidRDefault="00FE2E00" w:rsidP="00FE2E00">
      <w:pPr>
        <w:pStyle w:val="ListParagraph"/>
        <w:numPr>
          <w:ilvl w:val="0"/>
          <w:numId w:val="1"/>
        </w:numPr>
        <w:rPr>
          <w:rStyle w:val="hgkelc"/>
          <w:lang w:val="en"/>
        </w:rPr>
      </w:pPr>
      <w:r>
        <w:rPr>
          <w:rStyle w:val="hgkelc"/>
          <w:lang w:val="en"/>
        </w:rPr>
        <w:t>Python ConfigParser Library:</w:t>
      </w:r>
    </w:p>
    <w:p w14:paraId="67B9C449" w14:textId="6B849A71" w:rsidR="00FE2E00" w:rsidRDefault="00FE2E00" w:rsidP="00FE2E00">
      <w:pPr>
        <w:ind w:left="360"/>
        <w:rPr>
          <w:rStyle w:val="hgkelc"/>
          <w:lang w:val="en"/>
        </w:rPr>
      </w:pPr>
      <w:r>
        <w:rPr>
          <w:rStyle w:val="hgkelc"/>
          <w:lang w:val="en"/>
        </w:rPr>
        <w:t xml:space="preserve">The configparser module from Python's standard library </w:t>
      </w:r>
      <w:r>
        <w:rPr>
          <w:rStyle w:val="hgkelc"/>
          <w:b/>
          <w:bCs/>
          <w:lang w:val="en"/>
        </w:rPr>
        <w:t>defines functionality for reading and writing configuration files</w:t>
      </w:r>
      <w:r>
        <w:rPr>
          <w:rStyle w:val="hgkelc"/>
          <w:lang w:val="en"/>
        </w:rPr>
        <w:t xml:space="preserve"> as used by Microsoft Windows OS. Such files usually have . INI extension.</w:t>
      </w:r>
    </w:p>
    <w:p w14:paraId="5925CA8C" w14:textId="19D85379" w:rsidR="00FE2E00" w:rsidRDefault="00FE2E00" w:rsidP="00FE2E00">
      <w:pPr>
        <w:ind w:left="360"/>
        <w:rPr>
          <w:rStyle w:val="hgkelc"/>
          <w:lang w:val="en"/>
        </w:rPr>
      </w:pPr>
    </w:p>
    <w:p w14:paraId="1B07110A" w14:textId="5E486D01" w:rsidR="00FE2E00" w:rsidRDefault="00FE2E00" w:rsidP="00FE2E00">
      <w:pPr>
        <w:pStyle w:val="ListParagraph"/>
        <w:numPr>
          <w:ilvl w:val="0"/>
          <w:numId w:val="1"/>
        </w:numPr>
        <w:rPr>
          <w:rStyle w:val="hgkelc"/>
          <w:lang w:val="en"/>
        </w:rPr>
      </w:pPr>
      <w:r>
        <w:rPr>
          <w:rStyle w:val="hgkelc"/>
          <w:lang w:val="en"/>
        </w:rPr>
        <w:t xml:space="preserve">Python Requests Library: </w:t>
      </w:r>
    </w:p>
    <w:p w14:paraId="1B8AA925" w14:textId="7528020C" w:rsidR="00FE2E00" w:rsidRDefault="00FE2E00" w:rsidP="00FE2E00">
      <w:pPr>
        <w:ind w:left="360"/>
      </w:pPr>
      <w:r>
        <w:t>Requests is a HTTP library for the Python programming language. The goal of the project is to make HTTP requests simpler and more human-friendly. The current version is 2.28.0. Requests is released under the Apache License 2.0. Requests is one of the most popular Python libraries that is not included with Python.</w:t>
      </w:r>
    </w:p>
    <w:p w14:paraId="1AE373E8" w14:textId="22E25457" w:rsidR="00FE2E00" w:rsidRDefault="00FE2E00" w:rsidP="00FE2E00">
      <w:pPr>
        <w:ind w:left="360"/>
      </w:pPr>
    </w:p>
    <w:p w14:paraId="5FCA44E7" w14:textId="3BAAD701" w:rsidR="00FE2E00" w:rsidRDefault="00F4782D" w:rsidP="00F4782D">
      <w:pPr>
        <w:pStyle w:val="ListParagraph"/>
        <w:numPr>
          <w:ilvl w:val="0"/>
          <w:numId w:val="1"/>
        </w:numPr>
        <w:rPr>
          <w:rStyle w:val="hgkelc"/>
          <w:lang w:val="en"/>
        </w:rPr>
      </w:pPr>
      <w:r>
        <w:rPr>
          <w:rStyle w:val="hgkelc"/>
          <w:lang w:val="en"/>
        </w:rPr>
        <w:t>Python DateTime Library:</w:t>
      </w:r>
    </w:p>
    <w:p w14:paraId="0785CCC9" w14:textId="65472F53" w:rsidR="00F4782D" w:rsidRDefault="00F4782D" w:rsidP="00F4782D">
      <w:pPr>
        <w:ind w:left="360"/>
      </w:pPr>
      <w:r>
        <w:t xml:space="preserve">The </w:t>
      </w:r>
      <w:hyperlink r:id="rId12" w:anchor="module-datetime" w:tooltip="datetime: Basic date and time types." w:history="1">
        <w:r>
          <w:rPr>
            <w:rStyle w:val="pre"/>
            <w:rFonts w:ascii="Courier New" w:hAnsi="Courier New" w:cs="Courier New"/>
            <w:color w:val="0000FF"/>
            <w:sz w:val="20"/>
            <w:szCs w:val="20"/>
            <w:u w:val="single"/>
          </w:rPr>
          <w:t>datetime</w:t>
        </w:r>
      </w:hyperlink>
      <w:r>
        <w:t xml:space="preserve"> module supplies classes for manipulating dates and times.</w:t>
      </w:r>
    </w:p>
    <w:p w14:paraId="76EF7052" w14:textId="5AB4EC94" w:rsidR="00F4782D" w:rsidRDefault="00F4782D" w:rsidP="00F4782D">
      <w:pPr>
        <w:ind w:left="360"/>
      </w:pPr>
    </w:p>
    <w:p w14:paraId="69E4CE18" w14:textId="47B2125A" w:rsidR="00F4782D" w:rsidRDefault="006927F1" w:rsidP="006927F1">
      <w:pPr>
        <w:pStyle w:val="ListParagraph"/>
        <w:numPr>
          <w:ilvl w:val="0"/>
          <w:numId w:val="1"/>
        </w:numPr>
        <w:rPr>
          <w:rStyle w:val="hgkelc"/>
          <w:lang w:val="en"/>
        </w:rPr>
      </w:pPr>
      <w:r>
        <w:rPr>
          <w:rStyle w:val="hgkelc"/>
          <w:lang w:val="en"/>
        </w:rPr>
        <w:t>P</w:t>
      </w:r>
      <w:r w:rsidRPr="006927F1">
        <w:rPr>
          <w:rStyle w:val="hgkelc"/>
          <w:lang w:val="en"/>
        </w:rPr>
        <w:t>ython json library</w:t>
      </w:r>
      <w:r>
        <w:rPr>
          <w:rStyle w:val="hgkelc"/>
          <w:lang w:val="en"/>
        </w:rPr>
        <w:t>:</w:t>
      </w:r>
    </w:p>
    <w:p w14:paraId="1576D586" w14:textId="3450937F" w:rsidR="006927F1" w:rsidRDefault="006927F1" w:rsidP="006927F1">
      <w:pPr>
        <w:ind w:left="360"/>
        <w:rPr>
          <w:rStyle w:val="hgkelc"/>
          <w:lang w:val="en"/>
        </w:rPr>
      </w:pPr>
      <w:r>
        <w:rPr>
          <w:rStyle w:val="hgkelc"/>
          <w:lang w:val="en"/>
        </w:rPr>
        <w:lastRenderedPageBreak/>
        <w:t xml:space="preserve">The json library </w:t>
      </w:r>
      <w:r>
        <w:rPr>
          <w:rStyle w:val="hgkelc"/>
          <w:b/>
          <w:bCs/>
          <w:lang w:val="en"/>
        </w:rPr>
        <w:t>can parse JSON from strings or files</w:t>
      </w:r>
      <w:r>
        <w:rPr>
          <w:rStyle w:val="hgkelc"/>
          <w:lang w:val="en"/>
        </w:rPr>
        <w:t>. The library parses JSON into a Python dictionary or list. It can also convert Python dictionaries or lists into JSON strings.</w:t>
      </w:r>
    </w:p>
    <w:p w14:paraId="123740E3" w14:textId="6CC0FE75" w:rsidR="006927F1" w:rsidRDefault="006927F1" w:rsidP="006927F1">
      <w:pPr>
        <w:ind w:left="360"/>
        <w:rPr>
          <w:rStyle w:val="hgkelc"/>
          <w:lang w:val="en"/>
        </w:rPr>
      </w:pPr>
    </w:p>
    <w:p w14:paraId="42EEBEF9" w14:textId="746EF056" w:rsidR="006927F1" w:rsidRDefault="006927F1" w:rsidP="006927F1">
      <w:pPr>
        <w:pStyle w:val="ListParagraph"/>
        <w:numPr>
          <w:ilvl w:val="0"/>
          <w:numId w:val="1"/>
        </w:numPr>
        <w:rPr>
          <w:rStyle w:val="hgkelc"/>
          <w:lang w:val="en"/>
        </w:rPr>
      </w:pPr>
      <w:r>
        <w:rPr>
          <w:rStyle w:val="hgkelc"/>
          <w:lang w:val="en"/>
        </w:rPr>
        <w:t>Python Decimal Library:</w:t>
      </w:r>
    </w:p>
    <w:p w14:paraId="5F07061B" w14:textId="7F7570A8" w:rsidR="006927F1" w:rsidRPr="006927F1" w:rsidRDefault="006927F1" w:rsidP="006927F1">
      <w:pPr>
        <w:ind w:left="360"/>
        <w:rPr>
          <w:rStyle w:val="hgkelc"/>
          <w:lang w:val="en"/>
        </w:rPr>
      </w:pPr>
      <w:r>
        <w:rPr>
          <w:rStyle w:val="hgkelc"/>
          <w:lang w:val="en"/>
        </w:rPr>
        <w:t xml:space="preserve">In Python, there is a module called Decimal, which is </w:t>
      </w:r>
      <w:r>
        <w:rPr>
          <w:rStyle w:val="hgkelc"/>
          <w:b/>
          <w:bCs/>
          <w:lang w:val="en"/>
        </w:rPr>
        <w:t>used to do some decimal floating point related tasks</w:t>
      </w:r>
      <w:r>
        <w:rPr>
          <w:rStyle w:val="hgkelc"/>
          <w:lang w:val="en"/>
        </w:rPr>
        <w:t>. This module provides correctly-rounded floating point arithmetic. To use it at first we need to import it the Decimal standard library module. import decimal.</w:t>
      </w:r>
    </w:p>
    <w:p w14:paraId="65022770" w14:textId="1EAFEA00" w:rsidR="00FE2E00" w:rsidRDefault="00FE2E00" w:rsidP="00FE2E00">
      <w:pPr>
        <w:pStyle w:val="ListParagraph"/>
        <w:rPr>
          <w:rStyle w:val="hgkelc"/>
          <w:lang w:val="en"/>
        </w:rPr>
      </w:pPr>
    </w:p>
    <w:p w14:paraId="5DB0D492" w14:textId="77777777" w:rsidR="00FE2E00" w:rsidRPr="00FE2E00" w:rsidRDefault="00FE2E00" w:rsidP="00FE2E00">
      <w:pPr>
        <w:pStyle w:val="ListParagraph"/>
        <w:rPr>
          <w:rStyle w:val="hgkelc"/>
          <w:lang w:val="en"/>
        </w:rPr>
      </w:pPr>
    </w:p>
    <w:p w14:paraId="696DBD57" w14:textId="3205A147" w:rsidR="00FE2E00" w:rsidRDefault="00FE2E00" w:rsidP="00FE2E00">
      <w:pPr>
        <w:pStyle w:val="ListParagraph"/>
        <w:rPr>
          <w:rStyle w:val="hgkelc"/>
          <w:lang w:val="en"/>
        </w:rPr>
      </w:pPr>
    </w:p>
    <w:p w14:paraId="1D08DF23" w14:textId="6698059F" w:rsidR="00FE2E00" w:rsidRDefault="00201B07" w:rsidP="00201B07">
      <w:pPr>
        <w:rPr>
          <w:rStyle w:val="hgkelc"/>
          <w:b/>
          <w:bCs/>
          <w:sz w:val="36"/>
          <w:szCs w:val="36"/>
          <w:lang w:val="en"/>
        </w:rPr>
      </w:pPr>
      <w:r>
        <w:rPr>
          <w:rStyle w:val="hgkelc"/>
          <w:b/>
          <w:bCs/>
          <w:sz w:val="36"/>
          <w:szCs w:val="36"/>
          <w:lang w:val="en"/>
        </w:rPr>
        <w:t>Python Coding for ETL Pipeline:</w:t>
      </w:r>
    </w:p>
    <w:p w14:paraId="1234D1A1" w14:textId="77777777" w:rsidR="00201B07" w:rsidRPr="00201B07" w:rsidRDefault="00201B07" w:rsidP="00201B07">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201B07">
        <w:rPr>
          <w:rFonts w:ascii="Consolas" w:eastAsia="Times New Roman" w:hAnsi="Consolas" w:cs="Times New Roman"/>
          <w:color w:val="6A9955"/>
          <w:sz w:val="21"/>
          <w:szCs w:val="21"/>
        </w:rPr>
        <w:t># get data from configuration file</w:t>
      </w:r>
    </w:p>
    <w:p w14:paraId="711CA257" w14:textId="771DAF1B" w:rsidR="00201B07" w:rsidRDefault="00201B07" w:rsidP="00201B07">
      <w:pPr>
        <w:ind w:left="360"/>
        <w:rPr>
          <w:rStyle w:val="hgkelc"/>
          <w:sz w:val="24"/>
          <w:szCs w:val="24"/>
          <w:lang w:val="en"/>
        </w:rPr>
      </w:pPr>
    </w:p>
    <w:p w14:paraId="48D3A694" w14:textId="7D42A500" w:rsidR="00201B07" w:rsidRDefault="00201B07" w:rsidP="00201B07">
      <w:pPr>
        <w:ind w:left="360"/>
        <w:rPr>
          <w:rStyle w:val="hgkelc"/>
          <w:sz w:val="24"/>
          <w:szCs w:val="24"/>
          <w:lang w:val="en"/>
        </w:rPr>
      </w:pPr>
      <w:r w:rsidRPr="00201B07">
        <w:rPr>
          <w:rStyle w:val="hgkelc"/>
          <w:sz w:val="24"/>
          <w:szCs w:val="24"/>
          <w:lang w:val="en"/>
        </w:rPr>
        <w:drawing>
          <wp:inline distT="0" distB="0" distL="0" distR="0" wp14:anchorId="4F274D6D" wp14:editId="29054765">
            <wp:extent cx="59436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8300"/>
                    </a:xfrm>
                    <a:prstGeom prst="rect">
                      <a:avLst/>
                    </a:prstGeom>
                  </pic:spPr>
                </pic:pic>
              </a:graphicData>
            </a:graphic>
          </wp:inline>
        </w:drawing>
      </w:r>
    </w:p>
    <w:p w14:paraId="00C0E717" w14:textId="036E1B07" w:rsidR="00680986" w:rsidRDefault="00680986" w:rsidP="00201B07">
      <w:pPr>
        <w:ind w:left="360"/>
        <w:rPr>
          <w:rStyle w:val="hgkelc"/>
          <w:sz w:val="24"/>
          <w:szCs w:val="24"/>
          <w:lang w:val="en"/>
        </w:rPr>
      </w:pPr>
    </w:p>
    <w:p w14:paraId="4106DEF4" w14:textId="77777777" w:rsidR="00680986" w:rsidRPr="00680986" w:rsidRDefault="00680986" w:rsidP="00680986">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680986">
        <w:rPr>
          <w:rFonts w:ascii="Consolas" w:eastAsia="Times New Roman" w:hAnsi="Consolas" w:cs="Times New Roman"/>
          <w:color w:val="6A9955"/>
          <w:sz w:val="21"/>
          <w:szCs w:val="21"/>
        </w:rPr>
        <w:t># read settings from configuration file</w:t>
      </w:r>
    </w:p>
    <w:p w14:paraId="1149B51C" w14:textId="3DE46CC3" w:rsidR="00680986" w:rsidRDefault="00680986" w:rsidP="00680986">
      <w:pPr>
        <w:ind w:left="360"/>
        <w:rPr>
          <w:rStyle w:val="hgkelc"/>
          <w:sz w:val="24"/>
          <w:szCs w:val="24"/>
          <w:lang w:val="en"/>
        </w:rPr>
      </w:pPr>
    </w:p>
    <w:p w14:paraId="7F2D375F" w14:textId="057C39B3" w:rsidR="00680986" w:rsidRDefault="00680986" w:rsidP="00680986">
      <w:pPr>
        <w:ind w:left="360"/>
        <w:rPr>
          <w:rStyle w:val="hgkelc"/>
          <w:sz w:val="24"/>
          <w:szCs w:val="24"/>
          <w:lang w:val="en"/>
        </w:rPr>
      </w:pPr>
      <w:r w:rsidRPr="00680986">
        <w:rPr>
          <w:rStyle w:val="hgkelc"/>
          <w:sz w:val="24"/>
          <w:szCs w:val="24"/>
          <w:lang w:val="en"/>
        </w:rPr>
        <w:drawing>
          <wp:inline distT="0" distB="0" distL="0" distR="0" wp14:anchorId="72A3A508" wp14:editId="0AFF1474">
            <wp:extent cx="5163271" cy="16480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271" cy="1648055"/>
                    </a:xfrm>
                    <a:prstGeom prst="rect">
                      <a:avLst/>
                    </a:prstGeom>
                  </pic:spPr>
                </pic:pic>
              </a:graphicData>
            </a:graphic>
          </wp:inline>
        </w:drawing>
      </w:r>
    </w:p>
    <w:p w14:paraId="09BE4639" w14:textId="6398A30A" w:rsidR="00C8601A" w:rsidRDefault="00C8601A" w:rsidP="00680986">
      <w:pPr>
        <w:ind w:left="360"/>
        <w:rPr>
          <w:rStyle w:val="hgkelc"/>
          <w:sz w:val="24"/>
          <w:szCs w:val="24"/>
          <w:lang w:val="en"/>
        </w:rPr>
      </w:pPr>
    </w:p>
    <w:p w14:paraId="635143F5" w14:textId="77777777" w:rsidR="00C8601A" w:rsidRPr="00C8601A" w:rsidRDefault="00C8601A" w:rsidP="00C8601A">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C8601A">
        <w:rPr>
          <w:rFonts w:ascii="Consolas" w:eastAsia="Times New Roman" w:hAnsi="Consolas" w:cs="Times New Roman"/>
          <w:color w:val="6A9955"/>
          <w:sz w:val="21"/>
          <w:szCs w:val="21"/>
        </w:rPr>
        <w:t># request data from URL</w:t>
      </w:r>
    </w:p>
    <w:p w14:paraId="3FC01440" w14:textId="46D59F0F" w:rsidR="00C8601A" w:rsidRDefault="00C8601A" w:rsidP="00C8601A">
      <w:pPr>
        <w:pStyle w:val="ListParagraph"/>
        <w:rPr>
          <w:rStyle w:val="hgkelc"/>
          <w:sz w:val="24"/>
          <w:szCs w:val="24"/>
          <w:lang w:val="en"/>
        </w:rPr>
      </w:pPr>
    </w:p>
    <w:p w14:paraId="0C43EB0D" w14:textId="2B066166" w:rsidR="00C8601A" w:rsidRDefault="00C8601A" w:rsidP="00C8601A">
      <w:pPr>
        <w:pStyle w:val="ListParagraph"/>
        <w:rPr>
          <w:rStyle w:val="hgkelc"/>
          <w:sz w:val="24"/>
          <w:szCs w:val="24"/>
          <w:lang w:val="en"/>
        </w:rPr>
      </w:pPr>
      <w:r w:rsidRPr="00C8601A">
        <w:rPr>
          <w:rStyle w:val="hgkelc"/>
          <w:sz w:val="24"/>
          <w:szCs w:val="24"/>
          <w:lang w:val="en"/>
        </w:rPr>
        <w:lastRenderedPageBreak/>
        <w:drawing>
          <wp:inline distT="0" distB="0" distL="0" distR="0" wp14:anchorId="31CD9523" wp14:editId="36DF2E77">
            <wp:extent cx="5572903" cy="151468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903" cy="1514686"/>
                    </a:xfrm>
                    <a:prstGeom prst="rect">
                      <a:avLst/>
                    </a:prstGeom>
                  </pic:spPr>
                </pic:pic>
              </a:graphicData>
            </a:graphic>
          </wp:inline>
        </w:drawing>
      </w:r>
    </w:p>
    <w:p w14:paraId="2ED35B8D" w14:textId="7D6BED5C" w:rsidR="00C8601A" w:rsidRDefault="00C8601A" w:rsidP="00C8601A">
      <w:pPr>
        <w:pStyle w:val="ListParagraph"/>
        <w:rPr>
          <w:rStyle w:val="hgkelc"/>
          <w:sz w:val="24"/>
          <w:szCs w:val="24"/>
          <w:lang w:val="en"/>
        </w:rPr>
      </w:pPr>
    </w:p>
    <w:p w14:paraId="307DEB04" w14:textId="4D640DD0" w:rsidR="00C8601A" w:rsidRDefault="00C8601A" w:rsidP="00C8601A">
      <w:pPr>
        <w:pStyle w:val="ListParagraph"/>
        <w:rPr>
          <w:rStyle w:val="hgkelc"/>
          <w:sz w:val="24"/>
          <w:szCs w:val="24"/>
          <w:lang w:val="en"/>
        </w:rPr>
      </w:pPr>
    </w:p>
    <w:p w14:paraId="25AEF1E7" w14:textId="3F9C8FD0" w:rsidR="00D77E58" w:rsidRPr="00D77E58" w:rsidRDefault="00D77E58" w:rsidP="00D77E5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E58">
        <w:rPr>
          <w:rFonts w:ascii="Consolas" w:eastAsia="Times New Roman" w:hAnsi="Consolas" w:cs="Times New Roman"/>
          <w:color w:val="6A9955"/>
          <w:sz w:val="21"/>
          <w:szCs w:val="21"/>
        </w:rPr>
        <w:t># load expense document</w:t>
      </w:r>
    </w:p>
    <w:p w14:paraId="1272C333" w14:textId="7DF97A62" w:rsidR="00D77E58" w:rsidRDefault="00D77E58" w:rsidP="00C8601A">
      <w:pPr>
        <w:pStyle w:val="ListParagraph"/>
        <w:rPr>
          <w:rStyle w:val="hgkelc"/>
          <w:sz w:val="24"/>
          <w:szCs w:val="24"/>
          <w:lang w:val="en"/>
        </w:rPr>
      </w:pPr>
    </w:p>
    <w:p w14:paraId="66D90AB8" w14:textId="22909E55" w:rsidR="00D77E58" w:rsidRDefault="00D77E58" w:rsidP="00C8601A">
      <w:pPr>
        <w:pStyle w:val="ListParagraph"/>
        <w:rPr>
          <w:rStyle w:val="hgkelc"/>
          <w:sz w:val="24"/>
          <w:szCs w:val="24"/>
          <w:lang w:val="en"/>
        </w:rPr>
      </w:pPr>
      <w:r w:rsidRPr="00D77E58">
        <w:rPr>
          <w:rStyle w:val="hgkelc"/>
          <w:sz w:val="24"/>
          <w:szCs w:val="24"/>
          <w:lang w:val="en"/>
        </w:rPr>
        <w:drawing>
          <wp:inline distT="0" distB="0" distL="0" distR="0" wp14:anchorId="2A2A743B" wp14:editId="193BB4B7">
            <wp:extent cx="5943600" cy="1131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31570"/>
                    </a:xfrm>
                    <a:prstGeom prst="rect">
                      <a:avLst/>
                    </a:prstGeom>
                  </pic:spPr>
                </pic:pic>
              </a:graphicData>
            </a:graphic>
          </wp:inline>
        </w:drawing>
      </w:r>
    </w:p>
    <w:p w14:paraId="2116F228" w14:textId="0854A2C1" w:rsidR="00D77E58" w:rsidRDefault="00D77E58" w:rsidP="00C8601A">
      <w:pPr>
        <w:pStyle w:val="ListParagraph"/>
        <w:rPr>
          <w:rStyle w:val="hgkelc"/>
          <w:sz w:val="24"/>
          <w:szCs w:val="24"/>
          <w:lang w:val="en"/>
        </w:rPr>
      </w:pPr>
    </w:p>
    <w:p w14:paraId="31F47EC3" w14:textId="0BAFBE9B" w:rsidR="00D77E58" w:rsidRDefault="00D77E58" w:rsidP="00C8601A">
      <w:pPr>
        <w:pStyle w:val="ListParagraph"/>
        <w:rPr>
          <w:rStyle w:val="hgkelc"/>
          <w:sz w:val="24"/>
          <w:szCs w:val="24"/>
          <w:lang w:val="en"/>
        </w:rPr>
      </w:pPr>
    </w:p>
    <w:p w14:paraId="703009E3" w14:textId="6603A755" w:rsidR="00D77E58" w:rsidRDefault="00D77E58" w:rsidP="00D77E58">
      <w:pPr>
        <w:pStyle w:val="ListParagraph"/>
        <w:numPr>
          <w:ilvl w:val="0"/>
          <w:numId w:val="3"/>
        </w:numPr>
        <w:rPr>
          <w:rStyle w:val="hgkelc"/>
          <w:sz w:val="24"/>
          <w:szCs w:val="24"/>
          <w:lang w:val="en"/>
        </w:rPr>
      </w:pPr>
      <w:r>
        <w:rPr>
          <w:rStyle w:val="hgkelc"/>
          <w:sz w:val="24"/>
          <w:szCs w:val="24"/>
          <w:lang w:val="en"/>
        </w:rPr>
        <w:t>Data Transformation Process:</w:t>
      </w:r>
    </w:p>
    <w:p w14:paraId="35376157" w14:textId="50CEAC7C" w:rsidR="00D77E58" w:rsidRDefault="00D77E58" w:rsidP="00D77E58">
      <w:pPr>
        <w:ind w:left="360"/>
        <w:rPr>
          <w:rStyle w:val="hgkelc"/>
          <w:sz w:val="24"/>
          <w:szCs w:val="24"/>
          <w:lang w:val="en"/>
        </w:rPr>
      </w:pPr>
      <w:r w:rsidRPr="00D77E58">
        <w:rPr>
          <w:rStyle w:val="hgkelc"/>
          <w:sz w:val="24"/>
          <w:szCs w:val="24"/>
          <w:lang w:val="en"/>
        </w:rPr>
        <w:drawing>
          <wp:inline distT="0" distB="0" distL="0" distR="0" wp14:anchorId="7B3E4EFA" wp14:editId="4F67810D">
            <wp:extent cx="594360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81225"/>
                    </a:xfrm>
                    <a:prstGeom prst="rect">
                      <a:avLst/>
                    </a:prstGeom>
                  </pic:spPr>
                </pic:pic>
              </a:graphicData>
            </a:graphic>
          </wp:inline>
        </w:drawing>
      </w:r>
    </w:p>
    <w:p w14:paraId="23BBE5F1" w14:textId="7A7120AB" w:rsidR="00D77E58" w:rsidRDefault="00D77E58" w:rsidP="00D77E58">
      <w:pPr>
        <w:ind w:left="360"/>
        <w:rPr>
          <w:rStyle w:val="hgkelc"/>
          <w:sz w:val="24"/>
          <w:szCs w:val="24"/>
          <w:lang w:val="en"/>
        </w:rPr>
      </w:pPr>
    </w:p>
    <w:p w14:paraId="76BFBE69" w14:textId="77777777" w:rsidR="00D77E58" w:rsidRPr="00D77E58" w:rsidRDefault="00D77E58" w:rsidP="00D77E5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E58">
        <w:rPr>
          <w:rFonts w:ascii="Consolas" w:eastAsia="Times New Roman" w:hAnsi="Consolas" w:cs="Times New Roman"/>
          <w:color w:val="6A9955"/>
          <w:sz w:val="21"/>
          <w:szCs w:val="21"/>
        </w:rPr>
        <w:t>intialize database connection</w:t>
      </w:r>
    </w:p>
    <w:p w14:paraId="60FF4352" w14:textId="483C04B4" w:rsidR="00D77E58" w:rsidRDefault="00D77E58" w:rsidP="00D77E58">
      <w:pPr>
        <w:ind w:left="360"/>
        <w:rPr>
          <w:rStyle w:val="hgkelc"/>
          <w:sz w:val="24"/>
          <w:szCs w:val="24"/>
          <w:lang w:val="en"/>
        </w:rPr>
      </w:pPr>
    </w:p>
    <w:p w14:paraId="418D3DB7" w14:textId="395CFB7E" w:rsidR="00D77E58" w:rsidRDefault="00D77E58" w:rsidP="00D77E58">
      <w:pPr>
        <w:ind w:left="360"/>
        <w:rPr>
          <w:rStyle w:val="hgkelc"/>
          <w:sz w:val="24"/>
          <w:szCs w:val="24"/>
          <w:lang w:val="en"/>
        </w:rPr>
      </w:pPr>
      <w:r w:rsidRPr="00D77E58">
        <w:rPr>
          <w:rStyle w:val="hgkelc"/>
          <w:sz w:val="24"/>
          <w:szCs w:val="24"/>
          <w:lang w:val="en"/>
        </w:rPr>
        <w:lastRenderedPageBreak/>
        <w:drawing>
          <wp:inline distT="0" distB="0" distL="0" distR="0" wp14:anchorId="2E6B5835" wp14:editId="23742285">
            <wp:extent cx="594360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20670"/>
                    </a:xfrm>
                    <a:prstGeom prst="rect">
                      <a:avLst/>
                    </a:prstGeom>
                  </pic:spPr>
                </pic:pic>
              </a:graphicData>
            </a:graphic>
          </wp:inline>
        </w:drawing>
      </w:r>
    </w:p>
    <w:p w14:paraId="3F28ECF0" w14:textId="201676B3" w:rsidR="00D77E58" w:rsidRDefault="00D77E58" w:rsidP="00D77E58">
      <w:pPr>
        <w:ind w:left="360"/>
        <w:rPr>
          <w:rStyle w:val="hgkelc"/>
          <w:sz w:val="24"/>
          <w:szCs w:val="24"/>
          <w:lang w:val="en"/>
        </w:rPr>
      </w:pPr>
    </w:p>
    <w:p w14:paraId="23201080" w14:textId="77777777" w:rsidR="00D77E58" w:rsidRPr="00D77E58" w:rsidRDefault="00D77E58" w:rsidP="00D77E5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E58">
        <w:rPr>
          <w:rFonts w:ascii="Consolas" w:eastAsia="Times New Roman" w:hAnsi="Consolas" w:cs="Times New Roman"/>
          <w:color w:val="6A9955"/>
          <w:sz w:val="21"/>
          <w:szCs w:val="21"/>
        </w:rPr>
        <w:t># populate Expenses database table</w:t>
      </w:r>
    </w:p>
    <w:p w14:paraId="18D47DC2" w14:textId="5E7FE7CE" w:rsidR="00D77E58" w:rsidRDefault="00D77E58" w:rsidP="00D77E58">
      <w:pPr>
        <w:pStyle w:val="ListParagraph"/>
        <w:rPr>
          <w:rStyle w:val="hgkelc"/>
          <w:sz w:val="24"/>
          <w:szCs w:val="24"/>
          <w:lang w:val="en"/>
        </w:rPr>
      </w:pPr>
    </w:p>
    <w:p w14:paraId="6BECBB80" w14:textId="6481033F" w:rsidR="00D77E58" w:rsidRPr="00D77E58" w:rsidRDefault="00D77E58" w:rsidP="00D77E58">
      <w:pPr>
        <w:ind w:firstLine="360"/>
        <w:rPr>
          <w:rStyle w:val="hgkelc"/>
          <w:sz w:val="24"/>
          <w:szCs w:val="24"/>
          <w:lang w:val="en"/>
        </w:rPr>
      </w:pPr>
      <w:r w:rsidRPr="00D77E58">
        <w:rPr>
          <w:rStyle w:val="hgkelc"/>
          <w:sz w:val="24"/>
          <w:szCs w:val="24"/>
          <w:lang w:val="en"/>
        </w:rPr>
        <w:drawing>
          <wp:inline distT="0" distB="0" distL="0" distR="0" wp14:anchorId="44666639" wp14:editId="3B2E67B1">
            <wp:extent cx="5943600" cy="1409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9065"/>
                    </a:xfrm>
                    <a:prstGeom prst="rect">
                      <a:avLst/>
                    </a:prstGeom>
                  </pic:spPr>
                </pic:pic>
              </a:graphicData>
            </a:graphic>
          </wp:inline>
        </w:drawing>
      </w:r>
    </w:p>
    <w:p w14:paraId="5B2780E9" w14:textId="77777777" w:rsidR="00996C15" w:rsidRPr="00996C15" w:rsidRDefault="00996C15" w:rsidP="00996C15">
      <w:pPr>
        <w:ind w:left="360"/>
        <w:rPr>
          <w:rStyle w:val="hgkelc"/>
          <w:lang w:val="en"/>
        </w:rPr>
      </w:pPr>
    </w:p>
    <w:p w14:paraId="6C31B70D" w14:textId="0F7444EF" w:rsidR="00E37D3C" w:rsidRDefault="00E37D3C" w:rsidP="00C5232F">
      <w:pPr>
        <w:rPr>
          <w:sz w:val="24"/>
          <w:szCs w:val="24"/>
        </w:rPr>
      </w:pPr>
    </w:p>
    <w:p w14:paraId="7A8537B3" w14:textId="3A6AD8DF" w:rsidR="00C1222F" w:rsidRDefault="00C1222F" w:rsidP="00C5232F">
      <w:pPr>
        <w:rPr>
          <w:b/>
          <w:bCs/>
          <w:sz w:val="36"/>
          <w:szCs w:val="36"/>
          <w:u w:val="single"/>
        </w:rPr>
      </w:pPr>
      <w:r>
        <w:rPr>
          <w:b/>
          <w:bCs/>
          <w:sz w:val="36"/>
          <w:szCs w:val="36"/>
          <w:u w:val="single"/>
        </w:rPr>
        <w:t>SQL Server Queries for Creating Schema and Table:</w:t>
      </w:r>
    </w:p>
    <w:p w14:paraId="300EB1D6" w14:textId="09941AA1" w:rsidR="00C1222F" w:rsidRPr="00C1222F" w:rsidRDefault="00C1222F" w:rsidP="00C5232F">
      <w:pPr>
        <w:rPr>
          <w:sz w:val="24"/>
          <w:szCs w:val="24"/>
        </w:rPr>
      </w:pPr>
      <w:r w:rsidRPr="00C1222F">
        <w:rPr>
          <w:sz w:val="24"/>
          <w:szCs w:val="24"/>
        </w:rPr>
        <w:lastRenderedPageBreak/>
        <w:drawing>
          <wp:inline distT="0" distB="0" distL="0" distR="0" wp14:anchorId="11CE3D80" wp14:editId="301A1504">
            <wp:extent cx="3591426" cy="397247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1426" cy="3972479"/>
                    </a:xfrm>
                    <a:prstGeom prst="rect">
                      <a:avLst/>
                    </a:prstGeom>
                  </pic:spPr>
                </pic:pic>
              </a:graphicData>
            </a:graphic>
          </wp:inline>
        </w:drawing>
      </w:r>
    </w:p>
    <w:p w14:paraId="1C744FCD" w14:textId="35262B76" w:rsidR="00C5232F" w:rsidRDefault="00C5232F" w:rsidP="00C5232F">
      <w:pPr>
        <w:rPr>
          <w:sz w:val="28"/>
          <w:szCs w:val="28"/>
        </w:rPr>
      </w:pPr>
    </w:p>
    <w:p w14:paraId="145E2C5B" w14:textId="7BD85467" w:rsidR="00C5232F" w:rsidRDefault="00C5232F" w:rsidP="00C5232F">
      <w:pPr>
        <w:rPr>
          <w:sz w:val="28"/>
          <w:szCs w:val="28"/>
        </w:rPr>
      </w:pPr>
    </w:p>
    <w:p w14:paraId="352B0036" w14:textId="4DB3D6C8" w:rsidR="00C5232F" w:rsidRDefault="00C5232F" w:rsidP="00C5232F">
      <w:pPr>
        <w:rPr>
          <w:sz w:val="28"/>
          <w:szCs w:val="28"/>
        </w:rPr>
      </w:pPr>
    </w:p>
    <w:p w14:paraId="07439538" w14:textId="46C041A9" w:rsidR="00C5232F" w:rsidRDefault="00C5232F" w:rsidP="00C5232F">
      <w:pPr>
        <w:rPr>
          <w:sz w:val="28"/>
          <w:szCs w:val="28"/>
        </w:rPr>
      </w:pPr>
    </w:p>
    <w:p w14:paraId="58A3D2B3" w14:textId="1FD702DB" w:rsidR="00C5232F" w:rsidRDefault="00C5232F" w:rsidP="00C5232F">
      <w:pPr>
        <w:rPr>
          <w:sz w:val="28"/>
          <w:szCs w:val="28"/>
        </w:rPr>
      </w:pPr>
    </w:p>
    <w:p w14:paraId="16955FA2" w14:textId="398CD789" w:rsidR="00C5232F" w:rsidRDefault="00C5232F" w:rsidP="00C5232F">
      <w:pPr>
        <w:rPr>
          <w:sz w:val="28"/>
          <w:szCs w:val="28"/>
        </w:rPr>
      </w:pPr>
      <w:r>
        <w:rPr>
          <w:sz w:val="28"/>
          <w:szCs w:val="28"/>
        </w:rPr>
        <w:t>Sources:</w:t>
      </w:r>
    </w:p>
    <w:p w14:paraId="6B357005" w14:textId="19F735C8" w:rsidR="00C5232F" w:rsidRDefault="00C5232F" w:rsidP="00C5232F">
      <w:pPr>
        <w:rPr>
          <w:sz w:val="28"/>
          <w:szCs w:val="28"/>
        </w:rPr>
      </w:pPr>
      <w:hyperlink r:id="rId21" w:history="1">
        <w:r w:rsidRPr="00A3252D">
          <w:rPr>
            <w:rStyle w:val="Hyperlink"/>
            <w:sz w:val="28"/>
            <w:szCs w:val="28"/>
          </w:rPr>
          <w:t>https://en.wikipedia.org/wiki/Extract,_transform,_load</w:t>
        </w:r>
      </w:hyperlink>
      <w:r>
        <w:rPr>
          <w:sz w:val="28"/>
          <w:szCs w:val="28"/>
        </w:rPr>
        <w:t xml:space="preserve">  </w:t>
      </w:r>
    </w:p>
    <w:p w14:paraId="3BD70795" w14:textId="77777777" w:rsidR="00C5232F" w:rsidRDefault="00C5232F" w:rsidP="00C5232F">
      <w:pPr>
        <w:rPr>
          <w:sz w:val="28"/>
          <w:szCs w:val="28"/>
        </w:rPr>
      </w:pPr>
    </w:p>
    <w:p w14:paraId="56E99E61" w14:textId="77777777" w:rsidR="00C5232F" w:rsidRPr="00C5232F" w:rsidRDefault="00C5232F" w:rsidP="00C5232F">
      <w:pPr>
        <w:rPr>
          <w:sz w:val="28"/>
          <w:szCs w:val="28"/>
        </w:rPr>
      </w:pPr>
    </w:p>
    <w:sectPr w:rsidR="00C5232F" w:rsidRPr="00C5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718C5"/>
    <w:multiLevelType w:val="hybridMultilevel"/>
    <w:tmpl w:val="EFB6C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67E75"/>
    <w:multiLevelType w:val="hybridMultilevel"/>
    <w:tmpl w:val="7D603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1351B"/>
    <w:multiLevelType w:val="hybridMultilevel"/>
    <w:tmpl w:val="5FBC3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991118">
    <w:abstractNumId w:val="1"/>
  </w:num>
  <w:num w:numId="2" w16cid:durableId="113449996">
    <w:abstractNumId w:val="2"/>
  </w:num>
  <w:num w:numId="3" w16cid:durableId="34324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E0"/>
    <w:rsid w:val="00201B07"/>
    <w:rsid w:val="002622F5"/>
    <w:rsid w:val="00321568"/>
    <w:rsid w:val="00680986"/>
    <w:rsid w:val="006927F1"/>
    <w:rsid w:val="00900FE0"/>
    <w:rsid w:val="00996C15"/>
    <w:rsid w:val="00C1222F"/>
    <w:rsid w:val="00C5232F"/>
    <w:rsid w:val="00C8601A"/>
    <w:rsid w:val="00D77E58"/>
    <w:rsid w:val="00E37D3C"/>
    <w:rsid w:val="00F4782D"/>
    <w:rsid w:val="00FE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9608"/>
  <w15:chartTrackingRefBased/>
  <w15:docId w15:val="{0656FE5C-2D58-481E-84C2-2D5AE1E1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3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232F"/>
    <w:rPr>
      <w:color w:val="0000FF"/>
      <w:u w:val="single"/>
    </w:rPr>
  </w:style>
  <w:style w:type="character" w:styleId="UnresolvedMention">
    <w:name w:val="Unresolved Mention"/>
    <w:basedOn w:val="DefaultParagraphFont"/>
    <w:uiPriority w:val="99"/>
    <w:semiHidden/>
    <w:unhideWhenUsed/>
    <w:rsid w:val="00C5232F"/>
    <w:rPr>
      <w:color w:val="605E5C"/>
      <w:shd w:val="clear" w:color="auto" w:fill="E1DFDD"/>
    </w:rPr>
  </w:style>
  <w:style w:type="character" w:customStyle="1" w:styleId="hgkelc">
    <w:name w:val="hgkelc"/>
    <w:basedOn w:val="DefaultParagraphFont"/>
    <w:rsid w:val="00E37D3C"/>
  </w:style>
  <w:style w:type="paragraph" w:styleId="ListParagraph">
    <w:name w:val="List Paragraph"/>
    <w:basedOn w:val="Normal"/>
    <w:uiPriority w:val="34"/>
    <w:qFormat/>
    <w:rsid w:val="00E37D3C"/>
    <w:pPr>
      <w:ind w:left="720"/>
      <w:contextualSpacing/>
    </w:pPr>
  </w:style>
  <w:style w:type="character" w:customStyle="1" w:styleId="pre">
    <w:name w:val="pre"/>
    <w:basedOn w:val="DefaultParagraphFont"/>
    <w:rsid w:val="00F4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5250">
      <w:bodyDiv w:val="1"/>
      <w:marLeft w:val="0"/>
      <w:marRight w:val="0"/>
      <w:marTop w:val="0"/>
      <w:marBottom w:val="0"/>
      <w:divBdr>
        <w:top w:val="none" w:sz="0" w:space="0" w:color="auto"/>
        <w:left w:val="none" w:sz="0" w:space="0" w:color="auto"/>
        <w:bottom w:val="none" w:sz="0" w:space="0" w:color="auto"/>
        <w:right w:val="none" w:sz="0" w:space="0" w:color="auto"/>
      </w:divBdr>
      <w:divsChild>
        <w:div w:id="1494447786">
          <w:marLeft w:val="0"/>
          <w:marRight w:val="0"/>
          <w:marTop w:val="0"/>
          <w:marBottom w:val="0"/>
          <w:divBdr>
            <w:top w:val="none" w:sz="0" w:space="0" w:color="auto"/>
            <w:left w:val="none" w:sz="0" w:space="0" w:color="auto"/>
            <w:bottom w:val="none" w:sz="0" w:space="0" w:color="auto"/>
            <w:right w:val="none" w:sz="0" w:space="0" w:color="auto"/>
          </w:divBdr>
          <w:divsChild>
            <w:div w:id="14461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20144">
      <w:bodyDiv w:val="1"/>
      <w:marLeft w:val="0"/>
      <w:marRight w:val="0"/>
      <w:marTop w:val="0"/>
      <w:marBottom w:val="0"/>
      <w:divBdr>
        <w:top w:val="none" w:sz="0" w:space="0" w:color="auto"/>
        <w:left w:val="none" w:sz="0" w:space="0" w:color="auto"/>
        <w:bottom w:val="none" w:sz="0" w:space="0" w:color="auto"/>
        <w:right w:val="none" w:sz="0" w:space="0" w:color="auto"/>
      </w:divBdr>
      <w:divsChild>
        <w:div w:id="1610315889">
          <w:marLeft w:val="0"/>
          <w:marRight w:val="0"/>
          <w:marTop w:val="0"/>
          <w:marBottom w:val="0"/>
          <w:divBdr>
            <w:top w:val="none" w:sz="0" w:space="0" w:color="auto"/>
            <w:left w:val="none" w:sz="0" w:space="0" w:color="auto"/>
            <w:bottom w:val="none" w:sz="0" w:space="0" w:color="auto"/>
            <w:right w:val="none" w:sz="0" w:space="0" w:color="auto"/>
          </w:divBdr>
          <w:divsChild>
            <w:div w:id="18310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0864">
      <w:bodyDiv w:val="1"/>
      <w:marLeft w:val="0"/>
      <w:marRight w:val="0"/>
      <w:marTop w:val="0"/>
      <w:marBottom w:val="0"/>
      <w:divBdr>
        <w:top w:val="none" w:sz="0" w:space="0" w:color="auto"/>
        <w:left w:val="none" w:sz="0" w:space="0" w:color="auto"/>
        <w:bottom w:val="none" w:sz="0" w:space="0" w:color="auto"/>
        <w:right w:val="none" w:sz="0" w:space="0" w:color="auto"/>
      </w:divBdr>
      <w:divsChild>
        <w:div w:id="920523648">
          <w:marLeft w:val="0"/>
          <w:marRight w:val="0"/>
          <w:marTop w:val="0"/>
          <w:marBottom w:val="0"/>
          <w:divBdr>
            <w:top w:val="none" w:sz="0" w:space="0" w:color="auto"/>
            <w:left w:val="none" w:sz="0" w:space="0" w:color="auto"/>
            <w:bottom w:val="none" w:sz="0" w:space="0" w:color="auto"/>
            <w:right w:val="none" w:sz="0" w:space="0" w:color="auto"/>
          </w:divBdr>
          <w:divsChild>
            <w:div w:id="1516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1219">
      <w:bodyDiv w:val="1"/>
      <w:marLeft w:val="0"/>
      <w:marRight w:val="0"/>
      <w:marTop w:val="0"/>
      <w:marBottom w:val="0"/>
      <w:divBdr>
        <w:top w:val="none" w:sz="0" w:space="0" w:color="auto"/>
        <w:left w:val="none" w:sz="0" w:space="0" w:color="auto"/>
        <w:bottom w:val="none" w:sz="0" w:space="0" w:color="auto"/>
        <w:right w:val="none" w:sz="0" w:space="0" w:color="auto"/>
      </w:divBdr>
      <w:divsChild>
        <w:div w:id="843204157">
          <w:marLeft w:val="0"/>
          <w:marRight w:val="0"/>
          <w:marTop w:val="0"/>
          <w:marBottom w:val="0"/>
          <w:divBdr>
            <w:top w:val="none" w:sz="0" w:space="0" w:color="auto"/>
            <w:left w:val="none" w:sz="0" w:space="0" w:color="auto"/>
            <w:bottom w:val="none" w:sz="0" w:space="0" w:color="auto"/>
            <w:right w:val="none" w:sz="0" w:space="0" w:color="auto"/>
          </w:divBdr>
          <w:divsChild>
            <w:div w:id="8388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7048">
      <w:bodyDiv w:val="1"/>
      <w:marLeft w:val="0"/>
      <w:marRight w:val="0"/>
      <w:marTop w:val="0"/>
      <w:marBottom w:val="0"/>
      <w:divBdr>
        <w:top w:val="none" w:sz="0" w:space="0" w:color="auto"/>
        <w:left w:val="none" w:sz="0" w:space="0" w:color="auto"/>
        <w:bottom w:val="none" w:sz="0" w:space="0" w:color="auto"/>
        <w:right w:val="none" w:sz="0" w:space="0" w:color="auto"/>
      </w:divBdr>
      <w:divsChild>
        <w:div w:id="1814330498">
          <w:marLeft w:val="0"/>
          <w:marRight w:val="0"/>
          <w:marTop w:val="0"/>
          <w:marBottom w:val="0"/>
          <w:divBdr>
            <w:top w:val="none" w:sz="0" w:space="0" w:color="auto"/>
            <w:left w:val="none" w:sz="0" w:space="0" w:color="auto"/>
            <w:bottom w:val="none" w:sz="0" w:space="0" w:color="auto"/>
            <w:right w:val="none" w:sz="0" w:space="0" w:color="auto"/>
          </w:divBdr>
          <w:divsChild>
            <w:div w:id="1199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8691">
      <w:bodyDiv w:val="1"/>
      <w:marLeft w:val="0"/>
      <w:marRight w:val="0"/>
      <w:marTop w:val="0"/>
      <w:marBottom w:val="0"/>
      <w:divBdr>
        <w:top w:val="none" w:sz="0" w:space="0" w:color="auto"/>
        <w:left w:val="none" w:sz="0" w:space="0" w:color="auto"/>
        <w:bottom w:val="none" w:sz="0" w:space="0" w:color="auto"/>
        <w:right w:val="none" w:sz="0" w:space="0" w:color="auto"/>
      </w:divBdr>
      <w:divsChild>
        <w:div w:id="635452959">
          <w:marLeft w:val="0"/>
          <w:marRight w:val="0"/>
          <w:marTop w:val="0"/>
          <w:marBottom w:val="0"/>
          <w:divBdr>
            <w:top w:val="none" w:sz="0" w:space="0" w:color="auto"/>
            <w:left w:val="none" w:sz="0" w:space="0" w:color="auto"/>
            <w:bottom w:val="none" w:sz="0" w:space="0" w:color="auto"/>
            <w:right w:val="none" w:sz="0" w:space="0" w:color="auto"/>
          </w:divBdr>
          <w:divsChild>
            <w:div w:id="20868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846">
      <w:bodyDiv w:val="1"/>
      <w:marLeft w:val="0"/>
      <w:marRight w:val="0"/>
      <w:marTop w:val="0"/>
      <w:marBottom w:val="0"/>
      <w:divBdr>
        <w:top w:val="none" w:sz="0" w:space="0" w:color="auto"/>
        <w:left w:val="none" w:sz="0" w:space="0" w:color="auto"/>
        <w:bottom w:val="none" w:sz="0" w:space="0" w:color="auto"/>
        <w:right w:val="none" w:sz="0" w:space="0" w:color="auto"/>
      </w:divBdr>
      <w:divsChild>
        <w:div w:id="706371062">
          <w:marLeft w:val="0"/>
          <w:marRight w:val="0"/>
          <w:marTop w:val="0"/>
          <w:marBottom w:val="0"/>
          <w:divBdr>
            <w:top w:val="none" w:sz="0" w:space="0" w:color="auto"/>
            <w:left w:val="none" w:sz="0" w:space="0" w:color="auto"/>
            <w:bottom w:val="none" w:sz="0" w:space="0" w:color="auto"/>
            <w:right w:val="none" w:sz="0" w:space="0" w:color="auto"/>
          </w:divBdr>
          <w:divsChild>
            <w:div w:id="2105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854">
      <w:bodyDiv w:val="1"/>
      <w:marLeft w:val="0"/>
      <w:marRight w:val="0"/>
      <w:marTop w:val="0"/>
      <w:marBottom w:val="0"/>
      <w:divBdr>
        <w:top w:val="none" w:sz="0" w:space="0" w:color="auto"/>
        <w:left w:val="none" w:sz="0" w:space="0" w:color="auto"/>
        <w:bottom w:val="none" w:sz="0" w:space="0" w:color="auto"/>
        <w:right w:val="none" w:sz="0" w:space="0" w:color="auto"/>
      </w:divBdr>
      <w:divsChild>
        <w:div w:id="1506241764">
          <w:marLeft w:val="0"/>
          <w:marRight w:val="0"/>
          <w:marTop w:val="0"/>
          <w:marBottom w:val="0"/>
          <w:divBdr>
            <w:top w:val="none" w:sz="0" w:space="0" w:color="auto"/>
            <w:left w:val="none" w:sz="0" w:space="0" w:color="auto"/>
            <w:bottom w:val="none" w:sz="0" w:space="0" w:color="auto"/>
            <w:right w:val="none" w:sz="0" w:space="0" w:color="auto"/>
          </w:divBdr>
          <w:divsChild>
            <w:div w:id="894269197">
              <w:marLeft w:val="0"/>
              <w:marRight w:val="0"/>
              <w:marTop w:val="0"/>
              <w:marBottom w:val="0"/>
              <w:divBdr>
                <w:top w:val="none" w:sz="0" w:space="0" w:color="auto"/>
                <w:left w:val="none" w:sz="0" w:space="0" w:color="auto"/>
                <w:bottom w:val="none" w:sz="0" w:space="0" w:color="auto"/>
                <w:right w:val="none" w:sz="0" w:space="0" w:color="auto"/>
              </w:divBdr>
            </w:div>
          </w:divsChild>
        </w:div>
        <w:div w:id="168257065">
          <w:marLeft w:val="0"/>
          <w:marRight w:val="0"/>
          <w:marTop w:val="0"/>
          <w:marBottom w:val="0"/>
          <w:divBdr>
            <w:top w:val="none" w:sz="0" w:space="0" w:color="auto"/>
            <w:left w:val="none" w:sz="0" w:space="0" w:color="auto"/>
            <w:bottom w:val="none" w:sz="0" w:space="0" w:color="auto"/>
            <w:right w:val="none" w:sz="0" w:space="0" w:color="auto"/>
          </w:divBdr>
          <w:divsChild>
            <w:div w:id="910117306">
              <w:marLeft w:val="0"/>
              <w:marRight w:val="0"/>
              <w:marTop w:val="0"/>
              <w:marBottom w:val="0"/>
              <w:divBdr>
                <w:top w:val="none" w:sz="0" w:space="0" w:color="auto"/>
                <w:left w:val="none" w:sz="0" w:space="0" w:color="auto"/>
                <w:bottom w:val="none" w:sz="0" w:space="0" w:color="auto"/>
                <w:right w:val="none" w:sz="0" w:space="0" w:color="auto"/>
              </w:divBdr>
              <w:divsChild>
                <w:div w:id="3154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58207">
      <w:bodyDiv w:val="1"/>
      <w:marLeft w:val="0"/>
      <w:marRight w:val="0"/>
      <w:marTop w:val="0"/>
      <w:marBottom w:val="0"/>
      <w:divBdr>
        <w:top w:val="none" w:sz="0" w:space="0" w:color="auto"/>
        <w:left w:val="none" w:sz="0" w:space="0" w:color="auto"/>
        <w:bottom w:val="none" w:sz="0" w:space="0" w:color="auto"/>
        <w:right w:val="none" w:sz="0" w:space="0" w:color="auto"/>
      </w:divBdr>
      <w:divsChild>
        <w:div w:id="188570407">
          <w:marLeft w:val="0"/>
          <w:marRight w:val="0"/>
          <w:marTop w:val="0"/>
          <w:marBottom w:val="0"/>
          <w:divBdr>
            <w:top w:val="none" w:sz="0" w:space="0" w:color="auto"/>
            <w:left w:val="none" w:sz="0" w:space="0" w:color="auto"/>
            <w:bottom w:val="none" w:sz="0" w:space="0" w:color="auto"/>
            <w:right w:val="none" w:sz="0" w:space="0" w:color="auto"/>
          </w:divBdr>
          <w:divsChild>
            <w:div w:id="3504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Conventional_ETL_Diagram.jp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Extract,_transform,_load" TargetMode="External"/><Relationship Id="rId7" Type="http://schemas.openxmlformats.org/officeDocument/2006/relationships/hyperlink" Target="https://en.wikipedia.org/wiki/Sysop" TargetMode="External"/><Relationship Id="rId12" Type="http://schemas.openxmlformats.org/officeDocument/2006/relationships/hyperlink" Target="https://docs.python.org/3/library/datetime.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Software_application" TargetMode="External"/><Relationship Id="rId11" Type="http://schemas.openxmlformats.org/officeDocument/2006/relationships/hyperlink" Target="https://en.wikipedia.org/wiki/Data_type" TargetMode="External"/><Relationship Id="rId5" Type="http://schemas.openxmlformats.org/officeDocument/2006/relationships/hyperlink" Target="https://en.wikipedia.org/wiki/Computing"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Extract,_transform,_loa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11</cp:revision>
  <dcterms:created xsi:type="dcterms:W3CDTF">2022-12-18T02:06:00Z</dcterms:created>
  <dcterms:modified xsi:type="dcterms:W3CDTF">2022-12-18T02:36:00Z</dcterms:modified>
</cp:coreProperties>
</file>