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E11" w:rsidRDefault="001C1B0F" w:rsidP="00CA1E11">
      <w:pPr>
        <w:spacing w:after="0"/>
        <w:jc w:val="center"/>
        <w:rPr>
          <w:b/>
          <w:sz w:val="24"/>
        </w:rPr>
      </w:pPr>
      <w:r w:rsidRPr="001C1B0F">
        <w:rPr>
          <w:b/>
          <w:sz w:val="24"/>
        </w:rPr>
        <w:t xml:space="preserve">Integrate IHM with </w:t>
      </w:r>
      <w:proofErr w:type="spellStart"/>
      <w:r w:rsidRPr="001C1B0F">
        <w:rPr>
          <w:b/>
          <w:sz w:val="24"/>
        </w:rPr>
        <w:t>CureMD</w:t>
      </w:r>
      <w:proofErr w:type="spellEnd"/>
      <w:r w:rsidRPr="001C1B0F">
        <w:rPr>
          <w:b/>
          <w:sz w:val="24"/>
        </w:rPr>
        <w:t xml:space="preserve"> Domain API’s</w:t>
      </w:r>
    </w:p>
    <w:p w:rsidR="002E5999" w:rsidRDefault="002E5999" w:rsidP="002E5999">
      <w:pPr>
        <w:spacing w:after="0"/>
        <w:rPr>
          <w:b/>
          <w:sz w:val="24"/>
        </w:rPr>
      </w:pPr>
    </w:p>
    <w:p w:rsidR="002E5999" w:rsidRDefault="002E5999" w:rsidP="002E5999">
      <w:pPr>
        <w:spacing w:after="0"/>
        <w:rPr>
          <w:b/>
        </w:rPr>
      </w:pPr>
      <w:r w:rsidRPr="007E6479">
        <w:rPr>
          <w:b/>
        </w:rPr>
        <w:t xml:space="preserve">Add following </w:t>
      </w:r>
      <w:proofErr w:type="spellStart"/>
      <w:r w:rsidRPr="007E6479">
        <w:rPr>
          <w:b/>
        </w:rPr>
        <w:t>dll’s</w:t>
      </w:r>
      <w:proofErr w:type="spellEnd"/>
      <w:r w:rsidRPr="007E6479">
        <w:rPr>
          <w:b/>
        </w:rPr>
        <w:t xml:space="preserve"> references in your project:</w:t>
      </w:r>
    </w:p>
    <w:p w:rsidR="00C20D25" w:rsidRPr="006E6D4A" w:rsidRDefault="00C20D25" w:rsidP="002E5999">
      <w:pPr>
        <w:spacing w:after="0"/>
        <w:rPr>
          <w:b/>
          <w:sz w:val="20"/>
        </w:rPr>
      </w:pPr>
      <w:r w:rsidRPr="006E6D4A">
        <w:rPr>
          <w:b/>
          <w:sz w:val="20"/>
        </w:rPr>
        <w:t xml:space="preserve">DLL’s are available in </w:t>
      </w:r>
      <w:proofErr w:type="spellStart"/>
      <w:r w:rsidRPr="006E6D4A">
        <w:rPr>
          <w:b/>
          <w:sz w:val="20"/>
        </w:rPr>
        <w:t>CureMD.Domain.API’s</w:t>
      </w:r>
      <w:proofErr w:type="spellEnd"/>
      <w:r w:rsidRPr="006E6D4A">
        <w:rPr>
          <w:b/>
          <w:sz w:val="20"/>
        </w:rPr>
        <w:t xml:space="preserve"> project:</w:t>
      </w:r>
    </w:p>
    <w:p w:rsidR="00C20D25" w:rsidRPr="006E6D4A" w:rsidRDefault="00C20D25" w:rsidP="002E5999">
      <w:pPr>
        <w:spacing w:after="0"/>
        <w:rPr>
          <w:b/>
          <w:sz w:val="20"/>
        </w:rPr>
      </w:pPr>
      <w:r w:rsidRPr="006E6D4A">
        <w:rPr>
          <w:b/>
          <w:sz w:val="20"/>
        </w:rPr>
        <w:t xml:space="preserve">Path: </w:t>
      </w:r>
      <w:r w:rsidRPr="006E6D4A">
        <w:rPr>
          <w:b/>
          <w:color w:val="ED7D31" w:themeColor="accent2"/>
        </w:rPr>
        <w:t>/</w:t>
      </w:r>
      <w:proofErr w:type="spellStart"/>
      <w:r w:rsidRPr="006E6D4A">
        <w:rPr>
          <w:b/>
          <w:color w:val="ED7D31" w:themeColor="accent2"/>
        </w:rPr>
        <w:t>src</w:t>
      </w:r>
      <w:proofErr w:type="spellEnd"/>
      <w:r w:rsidRPr="006E6D4A">
        <w:rPr>
          <w:b/>
          <w:color w:val="ED7D31" w:themeColor="accent2"/>
        </w:rPr>
        <w:t>/Infrastructure/</w:t>
      </w:r>
      <w:proofErr w:type="spellStart"/>
      <w:r w:rsidRPr="006E6D4A">
        <w:rPr>
          <w:b/>
          <w:color w:val="ED7D31" w:themeColor="accent2"/>
        </w:rPr>
        <w:t>ExternalReferences</w:t>
      </w:r>
      <w:proofErr w:type="spellEnd"/>
      <w:r w:rsidRPr="006E6D4A">
        <w:rPr>
          <w:b/>
          <w:color w:val="ED7D31" w:themeColor="accent2"/>
        </w:rPr>
        <w:t>/IHM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Elastic.Clients.Elasticsearch.dll (8.15.6.0)</w:t>
      </w:r>
      <w:r w:rsidR="007E6479">
        <w:t xml:space="preserve"> (</w:t>
      </w:r>
      <w:r w:rsidR="007E6479" w:rsidRPr="007E6479">
        <w:rPr>
          <w:b/>
        </w:rPr>
        <w:t xml:space="preserve">if using </w:t>
      </w:r>
      <w:proofErr w:type="spellStart"/>
      <w:r w:rsidR="007E6479" w:rsidRPr="007E6479">
        <w:rPr>
          <w:b/>
        </w:rPr>
        <w:t>Configurator.Core</w:t>
      </w:r>
      <w:proofErr w:type="spellEnd"/>
      <w:r w:rsidR="007E6479" w:rsidRPr="007E6479">
        <w:rPr>
          <w:b/>
        </w:rPr>
        <w:t xml:space="preserve"> no need to add</w:t>
      </w:r>
      <w:r w:rsid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Elastic.Transport.dll (0.4.22.0)</w:t>
      </w:r>
      <w:r w:rsidR="007E6479">
        <w:t xml:space="preserve"> (</w:t>
      </w:r>
      <w:r w:rsidR="007E6479" w:rsidRPr="007E6479">
        <w:rPr>
          <w:b/>
        </w:rPr>
        <w:t xml:space="preserve">if using </w:t>
      </w:r>
      <w:proofErr w:type="spellStart"/>
      <w:r w:rsidR="007E6479" w:rsidRPr="007E6479">
        <w:rPr>
          <w:b/>
        </w:rPr>
        <w:t>Configurator.Core</w:t>
      </w:r>
      <w:proofErr w:type="spellEnd"/>
      <w:r w:rsidR="007E6479" w:rsidRPr="007E6479">
        <w:rPr>
          <w:b/>
        </w:rPr>
        <w:t xml:space="preserve"> no need to add</w:t>
      </w:r>
      <w:r w:rsid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RabbitMQ.Client.dll (6.8.1.0)</w:t>
      </w:r>
      <w:r w:rsidR="007E6479">
        <w:t xml:space="preserve"> (</w:t>
      </w:r>
      <w:r w:rsidR="007E6479" w:rsidRPr="007E6479">
        <w:rPr>
          <w:b/>
        </w:rPr>
        <w:t xml:space="preserve">If using </w:t>
      </w:r>
      <w:proofErr w:type="spellStart"/>
      <w:r w:rsidR="007E6479" w:rsidRPr="007E6479">
        <w:rPr>
          <w:b/>
        </w:rPr>
        <w:t>EventBusRabbitMQ</w:t>
      </w:r>
      <w:proofErr w:type="spellEnd"/>
      <w:r w:rsidR="007E6479" w:rsidRPr="007E6479">
        <w:rPr>
          <w:b/>
        </w:rPr>
        <w:t xml:space="preserve"> in your project, no need to add</w:t>
      </w:r>
      <w:r w:rsid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proofErr w:type="spellStart"/>
      <w:r w:rsidRPr="007E6479">
        <w:t>RestSharp</w:t>
      </w:r>
      <w:proofErr w:type="spellEnd"/>
      <w:r w:rsidRPr="007E6479">
        <w:t xml:space="preserve"> (112.0.0.0) (</w:t>
      </w:r>
      <w:r w:rsidRPr="007E6479">
        <w:rPr>
          <w:b/>
        </w:rPr>
        <w:t>immunization/history forecast/</w:t>
      </w:r>
      <w:proofErr w:type="spellStart"/>
      <w:r w:rsidRPr="007E6479">
        <w:rPr>
          <w:b/>
        </w:rPr>
        <w:t>commonwell</w:t>
      </w:r>
      <w:proofErr w:type="spellEnd"/>
      <w:r w:rsidRPr="007E6479">
        <w:rPr>
          <w:b/>
        </w:rPr>
        <w:t>/</w:t>
      </w:r>
      <w:proofErr w:type="spellStart"/>
      <w:r w:rsidRPr="007E6479">
        <w:rPr>
          <w:b/>
        </w:rPr>
        <w:t>dental</w:t>
      </w:r>
      <w:r w:rsidR="007E6479" w:rsidRPr="007E6479">
        <w:rPr>
          <w:b/>
        </w:rPr>
        <w:t>soft</w:t>
      </w:r>
      <w:proofErr w:type="spellEnd"/>
      <w:r w:rsidRPr="007E6479">
        <w:rPr>
          <w:b/>
        </w:rPr>
        <w:t xml:space="preserve"> flow only</w:t>
      </w:r>
      <w:r w:rsidRP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NHapi.Base.dll</w:t>
      </w:r>
      <w:r w:rsidR="00EF7DBF">
        <w:t xml:space="preserve"> </w:t>
      </w:r>
      <w:r w:rsidR="00EF7DBF" w:rsidRPr="007E6479">
        <w:t>(</w:t>
      </w:r>
      <w:r w:rsidR="00EF7DBF" w:rsidRPr="007E6479">
        <w:rPr>
          <w:b/>
        </w:rPr>
        <w:t>immunization/history forecast/</w:t>
      </w:r>
      <w:proofErr w:type="spellStart"/>
      <w:r w:rsidR="00EF7DBF" w:rsidRPr="007E6479">
        <w:rPr>
          <w:b/>
        </w:rPr>
        <w:t>commonwell</w:t>
      </w:r>
      <w:proofErr w:type="spellEnd"/>
      <w:r w:rsidR="00EF7DBF" w:rsidRPr="007E6479">
        <w:rPr>
          <w:b/>
        </w:rPr>
        <w:t>/</w:t>
      </w:r>
      <w:proofErr w:type="spellStart"/>
      <w:r w:rsidR="00EF7DBF" w:rsidRPr="007E6479">
        <w:rPr>
          <w:b/>
        </w:rPr>
        <w:t>dentalsoft</w:t>
      </w:r>
      <w:proofErr w:type="spellEnd"/>
      <w:r w:rsidR="00EF7DBF" w:rsidRPr="007E6479">
        <w:rPr>
          <w:b/>
        </w:rPr>
        <w:t xml:space="preserve"> flow only</w:t>
      </w:r>
      <w:r w:rsidR="00EF7DBF" w:rsidRP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NHapi.Model.V23.dll</w:t>
      </w:r>
      <w:r w:rsidR="00EF7DBF">
        <w:t xml:space="preserve"> </w:t>
      </w:r>
      <w:r w:rsidR="00EF7DBF" w:rsidRPr="007E6479">
        <w:t>(</w:t>
      </w:r>
      <w:r w:rsidR="00EF7DBF" w:rsidRPr="007E6479">
        <w:rPr>
          <w:b/>
        </w:rPr>
        <w:t>immunization/history forecast/</w:t>
      </w:r>
      <w:proofErr w:type="spellStart"/>
      <w:r w:rsidR="00EF7DBF" w:rsidRPr="007E6479">
        <w:rPr>
          <w:b/>
        </w:rPr>
        <w:t>commonwell</w:t>
      </w:r>
      <w:proofErr w:type="spellEnd"/>
      <w:r w:rsidR="00EF7DBF" w:rsidRPr="007E6479">
        <w:rPr>
          <w:b/>
        </w:rPr>
        <w:t>/</w:t>
      </w:r>
      <w:proofErr w:type="spellStart"/>
      <w:r w:rsidR="00EF7DBF" w:rsidRPr="007E6479">
        <w:rPr>
          <w:b/>
        </w:rPr>
        <w:t>dentalsoft</w:t>
      </w:r>
      <w:proofErr w:type="spellEnd"/>
      <w:r w:rsidR="00EF7DBF" w:rsidRPr="007E6479">
        <w:rPr>
          <w:b/>
        </w:rPr>
        <w:t xml:space="preserve"> flow only</w:t>
      </w:r>
      <w:r w:rsidR="00EF7DBF" w:rsidRP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NHapi.Model.V25.dll</w:t>
      </w:r>
      <w:r w:rsidR="00EF7DBF">
        <w:t xml:space="preserve"> </w:t>
      </w:r>
      <w:r w:rsidR="00EF7DBF" w:rsidRPr="007E6479">
        <w:t>(</w:t>
      </w:r>
      <w:r w:rsidR="00EF7DBF" w:rsidRPr="007E6479">
        <w:rPr>
          <w:b/>
        </w:rPr>
        <w:t>immunization/history forecast/</w:t>
      </w:r>
      <w:proofErr w:type="spellStart"/>
      <w:r w:rsidR="00EF7DBF" w:rsidRPr="007E6479">
        <w:rPr>
          <w:b/>
        </w:rPr>
        <w:t>commonwell</w:t>
      </w:r>
      <w:proofErr w:type="spellEnd"/>
      <w:r w:rsidR="00EF7DBF" w:rsidRPr="007E6479">
        <w:rPr>
          <w:b/>
        </w:rPr>
        <w:t>/</w:t>
      </w:r>
      <w:proofErr w:type="spellStart"/>
      <w:r w:rsidR="00EF7DBF" w:rsidRPr="007E6479">
        <w:rPr>
          <w:b/>
        </w:rPr>
        <w:t>dentalsoft</w:t>
      </w:r>
      <w:proofErr w:type="spellEnd"/>
      <w:r w:rsidR="00EF7DBF" w:rsidRPr="007E6479">
        <w:rPr>
          <w:b/>
        </w:rPr>
        <w:t xml:space="preserve"> flow only</w:t>
      </w:r>
      <w:r w:rsidR="00EF7DBF" w:rsidRPr="007E6479">
        <w:t>)</w:t>
      </w:r>
    </w:p>
    <w:p w:rsidR="002E5999" w:rsidRPr="007E647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NHapi.Model.V231.dll</w:t>
      </w:r>
      <w:r w:rsidR="00EF7DBF">
        <w:t xml:space="preserve"> </w:t>
      </w:r>
      <w:r w:rsidR="00EF7DBF" w:rsidRPr="007E6479">
        <w:t>(</w:t>
      </w:r>
      <w:r w:rsidR="00EF7DBF" w:rsidRPr="007E6479">
        <w:rPr>
          <w:b/>
        </w:rPr>
        <w:t>immunization/history forecast/</w:t>
      </w:r>
      <w:proofErr w:type="spellStart"/>
      <w:r w:rsidR="00EF7DBF" w:rsidRPr="007E6479">
        <w:rPr>
          <w:b/>
        </w:rPr>
        <w:t>commonwell</w:t>
      </w:r>
      <w:proofErr w:type="spellEnd"/>
      <w:r w:rsidR="00EF7DBF" w:rsidRPr="007E6479">
        <w:rPr>
          <w:b/>
        </w:rPr>
        <w:t>/</w:t>
      </w:r>
      <w:proofErr w:type="spellStart"/>
      <w:r w:rsidR="00EF7DBF" w:rsidRPr="007E6479">
        <w:rPr>
          <w:b/>
        </w:rPr>
        <w:t>dentalsoft</w:t>
      </w:r>
      <w:proofErr w:type="spellEnd"/>
      <w:r w:rsidR="00EF7DBF" w:rsidRPr="007E6479">
        <w:rPr>
          <w:b/>
        </w:rPr>
        <w:t xml:space="preserve"> flow only</w:t>
      </w:r>
      <w:r w:rsidR="00EF7DBF" w:rsidRPr="007E6479">
        <w:t>)</w:t>
      </w:r>
    </w:p>
    <w:p w:rsidR="002E5999" w:rsidRDefault="002E5999" w:rsidP="002E5999">
      <w:pPr>
        <w:pStyle w:val="ListParagraph"/>
        <w:numPr>
          <w:ilvl w:val="0"/>
          <w:numId w:val="2"/>
        </w:numPr>
        <w:spacing w:after="0"/>
      </w:pPr>
      <w:r w:rsidRPr="007E6479">
        <w:t>NHapi.Model.V251.dll</w:t>
      </w:r>
      <w:r w:rsidR="00EF7DBF">
        <w:t xml:space="preserve"> </w:t>
      </w:r>
      <w:r w:rsidR="00EF7DBF" w:rsidRPr="007E6479">
        <w:t>(</w:t>
      </w:r>
      <w:r w:rsidR="00EF7DBF" w:rsidRPr="007E6479">
        <w:rPr>
          <w:b/>
        </w:rPr>
        <w:t>immunization/history forecast/</w:t>
      </w:r>
      <w:proofErr w:type="spellStart"/>
      <w:r w:rsidR="00EF7DBF" w:rsidRPr="007E6479">
        <w:rPr>
          <w:b/>
        </w:rPr>
        <w:t>commonwell</w:t>
      </w:r>
      <w:proofErr w:type="spellEnd"/>
      <w:r w:rsidR="00EF7DBF" w:rsidRPr="007E6479">
        <w:rPr>
          <w:b/>
        </w:rPr>
        <w:t>/</w:t>
      </w:r>
      <w:proofErr w:type="spellStart"/>
      <w:r w:rsidR="00EF7DBF" w:rsidRPr="007E6479">
        <w:rPr>
          <w:b/>
        </w:rPr>
        <w:t>dentalsoft</w:t>
      </w:r>
      <w:proofErr w:type="spellEnd"/>
      <w:r w:rsidR="00EF7DBF" w:rsidRPr="007E6479">
        <w:rPr>
          <w:b/>
        </w:rPr>
        <w:t xml:space="preserve"> flow only</w:t>
      </w:r>
      <w:r w:rsidR="00EF7DBF" w:rsidRPr="007E6479">
        <w:t>)</w:t>
      </w:r>
    </w:p>
    <w:p w:rsidR="00CA0FE6" w:rsidRPr="007E6479" w:rsidRDefault="00CA0FE6" w:rsidP="00CA0FE6">
      <w:pPr>
        <w:pStyle w:val="ListParagraph"/>
        <w:numPr>
          <w:ilvl w:val="0"/>
          <w:numId w:val="2"/>
        </w:numPr>
        <w:spacing w:after="0"/>
      </w:pPr>
      <w:r w:rsidRPr="007E6479">
        <w:t>EncoderParserCore.dll</w:t>
      </w:r>
    </w:p>
    <w:p w:rsidR="00CA0FE6" w:rsidRPr="007E6479" w:rsidRDefault="00CA0FE6" w:rsidP="00CA0FE6">
      <w:pPr>
        <w:pStyle w:val="ListParagraph"/>
        <w:numPr>
          <w:ilvl w:val="0"/>
          <w:numId w:val="2"/>
        </w:numPr>
        <w:spacing w:after="0"/>
      </w:pPr>
      <w:r w:rsidRPr="007E6479">
        <w:t>IHubTransactionManager.BL.dll</w:t>
      </w:r>
    </w:p>
    <w:p w:rsidR="00CA0FE6" w:rsidRPr="007E6479" w:rsidRDefault="00CA0FE6" w:rsidP="00CA0FE6">
      <w:pPr>
        <w:pStyle w:val="ListParagraph"/>
        <w:numPr>
          <w:ilvl w:val="0"/>
          <w:numId w:val="2"/>
        </w:numPr>
        <w:spacing w:after="0"/>
      </w:pPr>
      <w:r w:rsidRPr="007E6479">
        <w:t>IHubTransactionManager.Data.dll</w:t>
      </w:r>
    </w:p>
    <w:p w:rsidR="00CA0FE6" w:rsidRPr="007E6479" w:rsidRDefault="00CA0FE6" w:rsidP="00CA0FE6">
      <w:pPr>
        <w:pStyle w:val="ListParagraph"/>
        <w:numPr>
          <w:ilvl w:val="0"/>
          <w:numId w:val="2"/>
        </w:numPr>
        <w:spacing w:after="0"/>
      </w:pPr>
      <w:r w:rsidRPr="007E6479">
        <w:t>IHubTransactionManager.dll</w:t>
      </w:r>
    </w:p>
    <w:p w:rsidR="00CA0FE6" w:rsidRPr="007E6479" w:rsidRDefault="00CA0FE6" w:rsidP="0003330D">
      <w:pPr>
        <w:pStyle w:val="ListParagraph"/>
        <w:numPr>
          <w:ilvl w:val="0"/>
          <w:numId w:val="2"/>
        </w:numPr>
        <w:spacing w:after="0"/>
      </w:pPr>
      <w:r w:rsidRPr="007E6479">
        <w:t>IHubTransactionManager.Models.dll</w:t>
      </w:r>
    </w:p>
    <w:p w:rsidR="00CA1E11" w:rsidRDefault="00CA1E11" w:rsidP="00CA1E11">
      <w:pPr>
        <w:autoSpaceDE w:val="0"/>
        <w:autoSpaceDN w:val="0"/>
        <w:adjustRightInd w:val="0"/>
        <w:spacing w:after="0" w:line="240" w:lineRule="auto"/>
        <w:rPr>
          <w:b/>
          <w:color w:val="404040" w:themeColor="text1" w:themeTint="BF"/>
          <w:sz w:val="20"/>
        </w:rPr>
      </w:pPr>
    </w:p>
    <w:p w:rsidR="002D2DDB" w:rsidRDefault="00ED4DDA" w:rsidP="00CA1E11">
      <w:pPr>
        <w:autoSpaceDE w:val="0"/>
        <w:autoSpaceDN w:val="0"/>
        <w:adjustRightInd w:val="0"/>
        <w:spacing w:after="0" w:line="240" w:lineRule="auto"/>
        <w:rPr>
          <w:b/>
          <w:color w:val="767171" w:themeColor="background2" w:themeShade="80"/>
          <w:sz w:val="24"/>
        </w:rPr>
      </w:pPr>
      <w:proofErr w:type="spellStart"/>
      <w:proofErr w:type="gramStart"/>
      <w:r>
        <w:rPr>
          <w:b/>
          <w:color w:val="767171" w:themeColor="background2" w:themeShade="80"/>
          <w:sz w:val="24"/>
        </w:rPr>
        <w:t>appsettings.json</w:t>
      </w:r>
      <w:proofErr w:type="spellEnd"/>
      <w:proofErr w:type="gramEnd"/>
    </w:p>
    <w:p w:rsidR="00CA7C78" w:rsidRPr="00CA7C78" w:rsidRDefault="00CA7C78" w:rsidP="00CA1E11">
      <w:pPr>
        <w:autoSpaceDE w:val="0"/>
        <w:autoSpaceDN w:val="0"/>
        <w:adjustRightInd w:val="0"/>
        <w:spacing w:after="0" w:line="240" w:lineRule="auto"/>
        <w:rPr>
          <w:b/>
          <w:color w:val="404040" w:themeColor="text1" w:themeTint="BF"/>
        </w:rPr>
      </w:pPr>
      <w:r w:rsidRPr="00CA7C78">
        <w:rPr>
          <w:b/>
          <w:color w:val="404040" w:themeColor="text1" w:themeTint="BF"/>
        </w:rPr>
        <w:t xml:space="preserve">Add below object in </w:t>
      </w:r>
      <w:proofErr w:type="spellStart"/>
      <w:proofErr w:type="gramStart"/>
      <w:r w:rsidRPr="00CA7C78">
        <w:rPr>
          <w:b/>
          <w:color w:val="404040" w:themeColor="text1" w:themeTint="BF"/>
        </w:rPr>
        <w:t>appsettings.json</w:t>
      </w:r>
      <w:proofErr w:type="spellEnd"/>
      <w:proofErr w:type="gramEnd"/>
      <w:r w:rsidRPr="00CA7C78">
        <w:rPr>
          <w:b/>
          <w:color w:val="404040" w:themeColor="text1" w:themeTint="BF"/>
        </w:rPr>
        <w:t>.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</w:t>
      </w:r>
      <w:r w:rsidRPr="006F55AC">
        <w:rPr>
          <w:rFonts w:cstheme="minorHAnsi"/>
          <w:color w:val="2E75B6"/>
          <w:sz w:val="20"/>
          <w:szCs w:val="19"/>
        </w:rPr>
        <w:t>"</w:t>
      </w:r>
      <w:proofErr w:type="spellStart"/>
      <w:r w:rsidRPr="006F55AC">
        <w:rPr>
          <w:rFonts w:cstheme="minorHAnsi"/>
          <w:color w:val="2E75B6"/>
          <w:sz w:val="20"/>
          <w:szCs w:val="19"/>
        </w:rPr>
        <w:t>IHub</w:t>
      </w:r>
      <w:proofErr w:type="spellEnd"/>
      <w:r w:rsidRPr="006F55AC">
        <w:rPr>
          <w:rFonts w:cstheme="minorHAnsi"/>
          <w:color w:val="2E75B6"/>
          <w:sz w:val="20"/>
          <w:szCs w:val="19"/>
        </w:rPr>
        <w:t>"</w:t>
      </w:r>
      <w:r w:rsidRPr="006F55AC">
        <w:rPr>
          <w:rFonts w:cstheme="minorHAnsi"/>
          <w:color w:val="000000"/>
          <w:sz w:val="20"/>
          <w:szCs w:val="19"/>
        </w:rPr>
        <w:t>: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</w:t>
      </w:r>
      <w:r w:rsidRPr="006F55AC">
        <w:rPr>
          <w:rFonts w:cstheme="minorHAnsi"/>
          <w:color w:val="2E75B6"/>
          <w:sz w:val="20"/>
          <w:szCs w:val="19"/>
        </w:rPr>
        <w:t>"IHM"</w:t>
      </w:r>
      <w:r w:rsidRPr="006F55AC">
        <w:rPr>
          <w:rFonts w:cstheme="minorHAnsi"/>
          <w:color w:val="000000"/>
          <w:sz w:val="20"/>
          <w:szCs w:val="19"/>
        </w:rPr>
        <w:t>: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</w:t>
      </w:r>
      <w:r w:rsidRPr="006F55AC">
        <w:rPr>
          <w:rFonts w:cstheme="minorHAnsi"/>
          <w:color w:val="2E75B6"/>
          <w:sz w:val="20"/>
          <w:szCs w:val="19"/>
        </w:rPr>
        <w:t>"</w:t>
      </w:r>
      <w:proofErr w:type="spellStart"/>
      <w:r w:rsidRPr="006F55AC">
        <w:rPr>
          <w:rFonts w:cstheme="minorHAnsi"/>
          <w:color w:val="2E75B6"/>
          <w:sz w:val="20"/>
          <w:szCs w:val="19"/>
        </w:rPr>
        <w:t>ApplicationConstants</w:t>
      </w:r>
      <w:proofErr w:type="spellEnd"/>
      <w:r w:rsidRPr="006F55AC">
        <w:rPr>
          <w:rFonts w:cstheme="minorHAnsi"/>
          <w:color w:val="2E75B6"/>
          <w:sz w:val="20"/>
          <w:szCs w:val="19"/>
        </w:rPr>
        <w:t>"</w:t>
      </w:r>
      <w:r w:rsidRPr="006F55AC">
        <w:rPr>
          <w:rFonts w:cstheme="minorHAnsi"/>
          <w:color w:val="000000"/>
          <w:sz w:val="20"/>
          <w:szCs w:val="19"/>
        </w:rPr>
        <w:t>: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</w:t>
      </w:r>
      <w:r w:rsidRPr="006F55AC">
        <w:rPr>
          <w:rFonts w:cstheme="minorHAnsi"/>
          <w:color w:val="2E75B6"/>
          <w:sz w:val="20"/>
          <w:szCs w:val="19"/>
        </w:rPr>
        <w:t>"IHAuthenticateUrlTestHubV2"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"2539353D3271626E223839243930532E24387851263F2426321C303F206E0238463622242C222E1E4731067007292425225B27296D2D26232F2E35467C242D252C57"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</w:t>
      </w:r>
      <w:r w:rsidRPr="006F55AC">
        <w:rPr>
          <w:rFonts w:cstheme="minorHAnsi"/>
          <w:color w:val="2E75B6"/>
          <w:sz w:val="20"/>
          <w:szCs w:val="19"/>
        </w:rPr>
        <w:t>"IHAuthenticateUrlProdHubV2"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"2539353D3271626E223E38236535473F2426321C3D2835641F5C27353F272A35573B252024252E38463A243B612E2E25385730246D3A26262425"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</w:t>
      </w:r>
      <w:r w:rsidRPr="006F55AC">
        <w:rPr>
          <w:rFonts w:cstheme="minorHAnsi"/>
          <w:color w:val="2E75B6"/>
          <w:sz w:val="20"/>
          <w:szCs w:val="19"/>
        </w:rPr>
        <w:t>"</w:t>
      </w:r>
      <w:proofErr w:type="spellStart"/>
      <w:r w:rsidRPr="006F55AC">
        <w:rPr>
          <w:rFonts w:cstheme="minorHAnsi"/>
          <w:color w:val="2E75B6"/>
          <w:sz w:val="20"/>
          <w:szCs w:val="19"/>
        </w:rPr>
        <w:t>ApiBasePathTest</w:t>
      </w:r>
      <w:proofErr w:type="spellEnd"/>
      <w:r w:rsidRPr="006F55AC">
        <w:rPr>
          <w:rFonts w:cstheme="minorHAnsi"/>
          <w:color w:val="2E75B6"/>
          <w:sz w:val="20"/>
          <w:szCs w:val="19"/>
        </w:rPr>
        <w:t>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"2539353D3271626E223839243930532E24387851263F2426321C303F206E0238463622242C222E1E473106700F3D2864"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</w:t>
      </w:r>
      <w:r w:rsidRPr="006F55AC">
        <w:rPr>
          <w:rFonts w:cstheme="minorHAnsi"/>
          <w:color w:val="2E75B6"/>
          <w:sz w:val="20"/>
          <w:szCs w:val="19"/>
        </w:rPr>
        <w:t>"</w:t>
      </w:r>
      <w:proofErr w:type="spellStart"/>
      <w:r w:rsidRPr="006F55AC">
        <w:rPr>
          <w:rFonts w:cstheme="minorHAnsi"/>
          <w:color w:val="2E75B6"/>
          <w:sz w:val="20"/>
          <w:szCs w:val="19"/>
        </w:rPr>
        <w:t>ApiBasePathProd</w:t>
      </w:r>
      <w:proofErr w:type="spellEnd"/>
      <w:r w:rsidRPr="006F55AC">
        <w:rPr>
          <w:rFonts w:cstheme="minorHAnsi"/>
          <w:color w:val="2E75B6"/>
          <w:sz w:val="20"/>
          <w:szCs w:val="19"/>
        </w:rPr>
        <w:t>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"2539353D3271626E223E38236535473F2426321C3D2835641F5C27353F272A35573B25202C312279"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}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},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</w:t>
      </w:r>
      <w:r w:rsidRPr="006F55AC">
        <w:rPr>
          <w:rFonts w:cstheme="minorHAnsi"/>
          <w:color w:val="2E75B6"/>
          <w:sz w:val="20"/>
          <w:szCs w:val="19"/>
        </w:rPr>
        <w:t>"RabbitMQ"</w:t>
      </w:r>
      <w:r w:rsidRPr="006F55AC">
        <w:rPr>
          <w:rFonts w:cstheme="minorHAnsi"/>
          <w:color w:val="000000"/>
          <w:sz w:val="20"/>
          <w:szCs w:val="19"/>
        </w:rPr>
        <w:t>: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</w:t>
      </w:r>
      <w:r w:rsidRPr="006F55AC">
        <w:rPr>
          <w:rFonts w:cstheme="minorHAnsi"/>
          <w:color w:val="2E75B6"/>
          <w:sz w:val="20"/>
          <w:szCs w:val="19"/>
        </w:rPr>
        <w:t>"Server"</w:t>
      </w:r>
      <w:r w:rsidRPr="006F55AC">
        <w:rPr>
          <w:rFonts w:cstheme="minorHAnsi"/>
          <w:color w:val="000000"/>
          <w:sz w:val="20"/>
          <w:szCs w:val="19"/>
        </w:rPr>
        <w:t>: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"Type"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"Local"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"Host"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"localhost"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"Port"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"5672"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"Username"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"guest"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"Password"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"guest"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},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</w:t>
      </w:r>
      <w:r w:rsidRPr="006F55AC">
        <w:rPr>
          <w:rFonts w:cstheme="minorHAnsi"/>
          <w:color w:val="2E75B6"/>
          <w:sz w:val="20"/>
          <w:szCs w:val="19"/>
        </w:rPr>
        <w:t>"Queue"</w:t>
      </w:r>
      <w:r w:rsidRPr="006F55AC">
        <w:rPr>
          <w:rFonts w:cstheme="minorHAnsi"/>
          <w:color w:val="000000"/>
          <w:sz w:val="20"/>
          <w:szCs w:val="19"/>
        </w:rPr>
        <w:t>: [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lastRenderedPageBreak/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"Type"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"Reprocess-Outbound"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"Name"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"HubConnect-Reprocess-Outbound-11x"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"Direction"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"Outbound"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},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{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"Type"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"Realtime-Outbound"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"Name"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"HubConnect-Realtime-Outbound-11x"</w:t>
      </w:r>
      <w:r w:rsidRPr="006F55AC">
        <w:rPr>
          <w:rFonts w:cstheme="minorHAnsi"/>
          <w:color w:val="000000"/>
          <w:sz w:val="20"/>
          <w:szCs w:val="19"/>
        </w:rPr>
        <w:t>,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  </w:t>
      </w:r>
      <w:r w:rsidRPr="006F55AC">
        <w:rPr>
          <w:rFonts w:cstheme="minorHAnsi"/>
          <w:color w:val="2E75B6"/>
          <w:sz w:val="20"/>
          <w:szCs w:val="19"/>
        </w:rPr>
        <w:t>"Direction"</w:t>
      </w:r>
      <w:r w:rsidRPr="006F55AC">
        <w:rPr>
          <w:rFonts w:cstheme="minorHAnsi"/>
          <w:color w:val="000000"/>
          <w:sz w:val="20"/>
          <w:szCs w:val="19"/>
        </w:rPr>
        <w:t xml:space="preserve">: </w:t>
      </w:r>
      <w:r w:rsidRPr="006F55AC">
        <w:rPr>
          <w:rFonts w:cstheme="minorHAnsi"/>
          <w:color w:val="A31515"/>
          <w:sz w:val="20"/>
          <w:szCs w:val="19"/>
        </w:rPr>
        <w:t>"Outbound"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  }</w:t>
      </w:r>
    </w:p>
    <w:p w:rsidR="0032208A" w:rsidRPr="006F55AC" w:rsidRDefault="0032208A" w:rsidP="00B423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  ]</w:t>
      </w:r>
    </w:p>
    <w:p w:rsidR="0032208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  }</w:t>
      </w:r>
    </w:p>
    <w:p w:rsidR="00ED4DDA" w:rsidRPr="006F55AC" w:rsidRDefault="0032208A" w:rsidP="006F55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  <w:r w:rsidRPr="006F55AC">
        <w:rPr>
          <w:rFonts w:cstheme="minorHAnsi"/>
          <w:color w:val="000000"/>
          <w:sz w:val="20"/>
          <w:szCs w:val="19"/>
        </w:rPr>
        <w:t xml:space="preserve">  }</w:t>
      </w:r>
    </w:p>
    <w:p w:rsidR="0032208A" w:rsidRDefault="0032208A" w:rsidP="0032208A">
      <w:pPr>
        <w:autoSpaceDE w:val="0"/>
        <w:autoSpaceDN w:val="0"/>
        <w:adjustRightInd w:val="0"/>
        <w:spacing w:after="0" w:line="240" w:lineRule="auto"/>
        <w:rPr>
          <w:b/>
          <w:color w:val="767171" w:themeColor="background2" w:themeShade="80"/>
          <w:sz w:val="24"/>
        </w:rPr>
      </w:pPr>
    </w:p>
    <w:p w:rsidR="00ED4DDA" w:rsidRPr="00F6033E" w:rsidRDefault="00ED4DDA" w:rsidP="00CA1E11">
      <w:pPr>
        <w:autoSpaceDE w:val="0"/>
        <w:autoSpaceDN w:val="0"/>
        <w:adjustRightInd w:val="0"/>
        <w:spacing w:after="0" w:line="240" w:lineRule="auto"/>
        <w:rPr>
          <w:b/>
          <w:color w:val="767171" w:themeColor="background2" w:themeShade="80"/>
          <w:sz w:val="24"/>
        </w:rPr>
      </w:pPr>
      <w:proofErr w:type="spellStart"/>
      <w:r w:rsidRPr="00F6033E">
        <w:rPr>
          <w:b/>
          <w:color w:val="767171" w:themeColor="background2" w:themeShade="80"/>
          <w:sz w:val="24"/>
        </w:rPr>
        <w:t>Program.cs</w:t>
      </w:r>
      <w:proofErr w:type="spellEnd"/>
    </w:p>
    <w:p w:rsidR="002D2DDB" w:rsidRDefault="00F00ED0" w:rsidP="002D2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color w:val="404040" w:themeColor="text1" w:themeTint="BF"/>
        </w:rPr>
        <w:t xml:space="preserve">1- </w:t>
      </w:r>
      <w:r w:rsidR="002D2DDB" w:rsidRPr="00CA1E11">
        <w:rPr>
          <w:b/>
          <w:color w:val="404040" w:themeColor="text1" w:themeTint="BF"/>
        </w:rPr>
        <w:t>Add the required references</w:t>
      </w:r>
      <w:r w:rsidR="002D2DDB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41C5" w:rsidRPr="00445BF0" w:rsidRDefault="006641C5" w:rsidP="00F00ED0">
      <w:pPr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using </w:t>
      </w:r>
      <w:proofErr w:type="spellStart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IHubTransactionManager</w:t>
      </w:r>
      <w:proofErr w:type="spellEnd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;</w:t>
      </w:r>
    </w:p>
    <w:p w:rsidR="00F00ED0" w:rsidRDefault="00F00ED0" w:rsidP="002D2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41C5" w:rsidRDefault="006641C5" w:rsidP="002D2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2-</w:t>
      </w:r>
      <w:r>
        <w:rPr>
          <w:b/>
          <w:color w:val="404040" w:themeColor="text1" w:themeTint="BF"/>
        </w:rPr>
        <w:t>Register Services:</w:t>
      </w:r>
    </w:p>
    <w:p w:rsidR="00F00ED0" w:rsidRPr="00445BF0" w:rsidRDefault="002D2DDB" w:rsidP="00B83531">
      <w:pPr>
        <w:spacing w:after="0"/>
        <w:rPr>
          <w:rFonts w:ascii="Cascadia Mono" w:hAnsi="Cascadia Mono" w:cs="Cascadia Mono"/>
          <w:color w:val="4472C4" w:themeColor="accent1"/>
          <w:sz w:val="19"/>
          <w:szCs w:val="19"/>
        </w:rPr>
      </w:pPr>
      <w:proofErr w:type="spellStart"/>
      <w:proofErr w:type="gramStart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builder.Services.RegisterIHMServices</w:t>
      </w:r>
      <w:proofErr w:type="spellEnd"/>
      <w:proofErr w:type="gramEnd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(</w:t>
      </w:r>
      <w:proofErr w:type="spellStart"/>
      <w:r w:rsidR="004C65CB" w:rsidRPr="004C65CB">
        <w:rPr>
          <w:rFonts w:ascii="Cascadia Mono" w:hAnsi="Cascadia Mono" w:cs="Cascadia Mono"/>
          <w:color w:val="4472C4" w:themeColor="accent1"/>
          <w:sz w:val="19"/>
          <w:szCs w:val="19"/>
        </w:rPr>
        <w:t>builder.Configuration</w:t>
      </w:r>
      <w:proofErr w:type="spellEnd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);</w:t>
      </w:r>
    </w:p>
    <w:p w:rsidR="00740911" w:rsidRDefault="00740911" w:rsidP="00CA1E11">
      <w:pPr>
        <w:autoSpaceDE w:val="0"/>
        <w:autoSpaceDN w:val="0"/>
        <w:adjustRightInd w:val="0"/>
        <w:spacing w:after="0" w:line="240" w:lineRule="auto"/>
        <w:rPr>
          <w:b/>
          <w:color w:val="404040" w:themeColor="text1" w:themeTint="BF"/>
        </w:rPr>
      </w:pPr>
    </w:p>
    <w:p w:rsidR="00F96FD0" w:rsidRPr="00F6033E" w:rsidRDefault="00F96FD0" w:rsidP="00CA1E11">
      <w:pPr>
        <w:autoSpaceDE w:val="0"/>
        <w:autoSpaceDN w:val="0"/>
        <w:adjustRightInd w:val="0"/>
        <w:spacing w:after="0" w:line="240" w:lineRule="auto"/>
        <w:rPr>
          <w:b/>
          <w:color w:val="767171" w:themeColor="background2" w:themeShade="80"/>
          <w:sz w:val="24"/>
        </w:rPr>
      </w:pPr>
      <w:r w:rsidRPr="00F6033E">
        <w:rPr>
          <w:b/>
          <w:color w:val="767171" w:themeColor="background2" w:themeShade="80"/>
          <w:sz w:val="24"/>
        </w:rPr>
        <w:t>The class where the function is actually called.</w:t>
      </w:r>
    </w:p>
    <w:p w:rsidR="002538B4" w:rsidRPr="00CA1E11" w:rsidRDefault="0029527F" w:rsidP="00CA1E11">
      <w:pPr>
        <w:autoSpaceDE w:val="0"/>
        <w:autoSpaceDN w:val="0"/>
        <w:adjustRightInd w:val="0"/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3</w:t>
      </w:r>
      <w:r w:rsidR="002538B4" w:rsidRPr="00CA1E11">
        <w:rPr>
          <w:b/>
          <w:color w:val="404040" w:themeColor="text1" w:themeTint="BF"/>
        </w:rPr>
        <w:t>. Add the required references</w:t>
      </w:r>
    </w:p>
    <w:p w:rsidR="002538B4" w:rsidRPr="00CA1E11" w:rsidRDefault="002538B4" w:rsidP="00CA1E1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A1E11">
        <w:rPr>
          <w:color w:val="000000" w:themeColor="text1"/>
        </w:rPr>
        <w:t>Make sure to include the following namespaces at the top of your file:</w:t>
      </w:r>
    </w:p>
    <w:p w:rsidR="00CA1E11" w:rsidRPr="00CA1E11" w:rsidRDefault="00CA1E11" w:rsidP="00CA1E11">
      <w:pPr>
        <w:autoSpaceDE w:val="0"/>
        <w:autoSpaceDN w:val="0"/>
        <w:adjustRightInd w:val="0"/>
        <w:spacing w:after="0" w:line="240" w:lineRule="auto"/>
        <w:rPr>
          <w:b/>
          <w:color w:val="404040" w:themeColor="text1" w:themeTint="BF"/>
          <w:sz w:val="20"/>
        </w:rPr>
      </w:pPr>
    </w:p>
    <w:p w:rsidR="002538B4" w:rsidRPr="00445BF0" w:rsidRDefault="002538B4" w:rsidP="00CA1E11">
      <w:pPr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using IHubTransactionManager.</w:t>
      </w:r>
      <w:r w:rsidR="009B1162" w:rsidRPr="00445BF0">
        <w:rPr>
          <w:rFonts w:ascii="Cascadia Mono" w:hAnsi="Cascadia Mono" w:cs="Cascadia Mono"/>
          <w:color w:val="4472C4" w:themeColor="accent1"/>
          <w:sz w:val="19"/>
          <w:szCs w:val="19"/>
        </w:rPr>
        <w:t>HL7MessageHandler</w:t>
      </w:r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.Interfaces;</w:t>
      </w:r>
    </w:p>
    <w:p w:rsidR="002538B4" w:rsidRPr="00445BF0" w:rsidRDefault="002538B4" w:rsidP="00CA1E11">
      <w:pPr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using </w:t>
      </w:r>
      <w:proofErr w:type="gramStart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IHubTransactionManager.Models.RequestParameterView</w:t>
      </w:r>
      <w:proofErr w:type="gramEnd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;</w:t>
      </w:r>
    </w:p>
    <w:p w:rsidR="002538B4" w:rsidRPr="00445BF0" w:rsidRDefault="002538B4" w:rsidP="00CA1E11">
      <w:pPr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using </w:t>
      </w:r>
      <w:proofErr w:type="gramStart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IHubTransactionManager.Models.Enums</w:t>
      </w:r>
      <w:proofErr w:type="gramEnd"/>
      <w:r w:rsidRPr="00445BF0">
        <w:rPr>
          <w:rFonts w:ascii="Cascadia Mono" w:hAnsi="Cascadia Mono" w:cs="Cascadia Mono"/>
          <w:color w:val="4472C4" w:themeColor="accent1"/>
          <w:sz w:val="19"/>
          <w:szCs w:val="19"/>
        </w:rPr>
        <w:t>;</w:t>
      </w:r>
    </w:p>
    <w:p w:rsidR="00CA1E11" w:rsidRDefault="00CA1E11" w:rsidP="00CA1E11">
      <w:pPr>
        <w:spacing w:after="0" w:line="240" w:lineRule="auto"/>
        <w:rPr>
          <w:b/>
          <w:color w:val="404040" w:themeColor="text1" w:themeTint="BF"/>
        </w:rPr>
      </w:pPr>
    </w:p>
    <w:p w:rsidR="002538B4" w:rsidRPr="00CA1E11" w:rsidRDefault="0029527F" w:rsidP="00CA1E11">
      <w:pPr>
        <w:spacing w:after="0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4</w:t>
      </w:r>
      <w:r w:rsidR="002538B4" w:rsidRPr="00CA1E11">
        <w:rPr>
          <w:b/>
          <w:color w:val="404040" w:themeColor="text1" w:themeTint="BF"/>
        </w:rPr>
        <w:t>. Declare a private read-only field in the class</w:t>
      </w:r>
    </w:p>
    <w:p w:rsidR="00FB75CC" w:rsidRDefault="002538B4" w:rsidP="00CA1E1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A1E11">
        <w:rPr>
          <w:color w:val="000000" w:themeColor="text1"/>
        </w:rPr>
        <w:t xml:space="preserve">Add a private read-only field for the </w:t>
      </w:r>
      <w:proofErr w:type="spellStart"/>
      <w:r w:rsidRPr="00CA1E11">
        <w:rPr>
          <w:color w:val="000000" w:themeColor="text1"/>
        </w:rPr>
        <w:t>IProcessor</w:t>
      </w:r>
      <w:proofErr w:type="spellEnd"/>
      <w:r w:rsidRPr="00CA1E11">
        <w:rPr>
          <w:color w:val="000000" w:themeColor="text1"/>
        </w:rPr>
        <w:t xml:space="preserve"> interface in your class. This field will be used to interact with IHM</w:t>
      </w:r>
      <w:r w:rsidR="00586AD8">
        <w:rPr>
          <w:color w:val="000000" w:themeColor="text1"/>
        </w:rPr>
        <w:t xml:space="preserve"> dll</w:t>
      </w:r>
      <w:r w:rsidRPr="00CA1E11">
        <w:rPr>
          <w:color w:val="000000" w:themeColor="text1"/>
        </w:rPr>
        <w:t>.</w:t>
      </w:r>
    </w:p>
    <w:p w:rsidR="008461BA" w:rsidRPr="00CA1E11" w:rsidRDefault="008461BA" w:rsidP="00CA1E1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1B0F" w:rsidRPr="008461BA" w:rsidRDefault="001C1B0F" w:rsidP="00CA1E11">
      <w:pPr>
        <w:spacing w:after="0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private </w:t>
      </w:r>
      <w:proofErr w:type="spell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readonly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proofErr w:type="spell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IProcessor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_processor;</w:t>
      </w:r>
    </w:p>
    <w:p w:rsidR="00CA1E11" w:rsidRPr="00FB75CC" w:rsidRDefault="00CA1E11" w:rsidP="00CA1E11">
      <w:pPr>
        <w:spacing w:after="0"/>
        <w:rPr>
          <w:rFonts w:ascii="Cascadia Mono" w:hAnsi="Cascadia Mono" w:cs="Cascadia Mono"/>
          <w:color w:val="ED7D31" w:themeColor="accent2"/>
          <w:sz w:val="19"/>
          <w:szCs w:val="19"/>
        </w:rPr>
      </w:pPr>
    </w:p>
    <w:p w:rsidR="002538B4" w:rsidRPr="00CA1E11" w:rsidRDefault="0029527F" w:rsidP="00CA1E11">
      <w:pPr>
        <w:autoSpaceDE w:val="0"/>
        <w:autoSpaceDN w:val="0"/>
        <w:adjustRightInd w:val="0"/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5</w:t>
      </w:r>
      <w:r w:rsidR="002538B4" w:rsidRPr="00CA1E11">
        <w:rPr>
          <w:b/>
          <w:color w:val="404040" w:themeColor="text1" w:themeTint="BF"/>
        </w:rPr>
        <w:t xml:space="preserve">. Inject the </w:t>
      </w:r>
      <w:proofErr w:type="spellStart"/>
      <w:r w:rsidR="002538B4" w:rsidRPr="00CA1E11">
        <w:rPr>
          <w:b/>
          <w:color w:val="404040" w:themeColor="text1" w:themeTint="BF"/>
        </w:rPr>
        <w:t>IProcessor</w:t>
      </w:r>
      <w:proofErr w:type="spellEnd"/>
      <w:r w:rsidR="002538B4" w:rsidRPr="00CA1E11">
        <w:rPr>
          <w:b/>
          <w:color w:val="404040" w:themeColor="text1" w:themeTint="BF"/>
        </w:rPr>
        <w:t xml:space="preserve"> interface in the constructor</w:t>
      </w:r>
    </w:p>
    <w:p w:rsidR="002538B4" w:rsidRPr="00CA1E11" w:rsidRDefault="002538B4" w:rsidP="00CA1E1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A1E11">
        <w:rPr>
          <w:color w:val="000000" w:themeColor="text1"/>
        </w:rPr>
        <w:t xml:space="preserve">Inject the </w:t>
      </w:r>
      <w:proofErr w:type="spellStart"/>
      <w:r w:rsidRPr="00CA1E11">
        <w:rPr>
          <w:color w:val="000000" w:themeColor="text1"/>
        </w:rPr>
        <w:t>IProcessor</w:t>
      </w:r>
      <w:proofErr w:type="spellEnd"/>
      <w:r w:rsidRPr="00CA1E11">
        <w:rPr>
          <w:color w:val="000000" w:themeColor="text1"/>
        </w:rPr>
        <w:t xml:space="preserve"> interface via the constructor to access the IHM transaction manager. This allows the class to handle dependency injection.</w:t>
      </w:r>
    </w:p>
    <w:p w:rsidR="002538B4" w:rsidRDefault="002538B4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</w:p>
    <w:p w:rsidR="001C1B0F" w:rsidRPr="008461BA" w:rsidRDefault="001C1B0F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public </w:t>
      </w:r>
      <w:proofErr w:type="spellStart"/>
      <w:proofErr w:type="gram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PatientDemo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(</w:t>
      </w:r>
      <w:proofErr w:type="spellStart"/>
      <w:proofErr w:type="gram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IServiceProvider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proofErr w:type="spell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serviceProvider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, </w:t>
      </w:r>
      <w:proofErr w:type="spellStart"/>
      <w:r w:rsidRPr="008461BA">
        <w:rPr>
          <w:rFonts w:ascii="Cascadia Mono" w:hAnsi="Cascadia Mono" w:cs="Cascadia Mono"/>
          <w:color w:val="ED7D31" w:themeColor="accent2"/>
          <w:sz w:val="19"/>
          <w:szCs w:val="19"/>
        </w:rPr>
        <w:t>IProcessor</w:t>
      </w:r>
      <w:proofErr w:type="spellEnd"/>
      <w:r w:rsidRPr="008461BA">
        <w:rPr>
          <w:rFonts w:ascii="Cascadia Mono" w:hAnsi="Cascadia Mono" w:cs="Cascadia Mono"/>
          <w:color w:val="ED7D31" w:themeColor="accent2"/>
          <w:sz w:val="19"/>
          <w:szCs w:val="19"/>
        </w:rPr>
        <w:t xml:space="preserve"> processor</w:t>
      </w: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)</w:t>
      </w:r>
    </w:p>
    <w:p w:rsidR="001C1B0F" w:rsidRPr="008461BA" w:rsidRDefault="001C1B0F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{</w:t>
      </w:r>
    </w:p>
    <w:p w:rsidR="001C1B0F" w:rsidRPr="008461BA" w:rsidRDefault="001C1B0F" w:rsidP="00CA1E1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ED7D31" w:themeColor="accent2"/>
          <w:sz w:val="19"/>
          <w:szCs w:val="19"/>
        </w:rPr>
      </w:pPr>
      <w:r w:rsidRPr="008461BA">
        <w:rPr>
          <w:rFonts w:ascii="Cascadia Mono" w:hAnsi="Cascadia Mono" w:cs="Cascadia Mono"/>
          <w:color w:val="ED7D31" w:themeColor="accent2"/>
          <w:sz w:val="19"/>
          <w:szCs w:val="19"/>
        </w:rPr>
        <w:t>_processor = processor;</w:t>
      </w:r>
    </w:p>
    <w:p w:rsidR="001C1B0F" w:rsidRPr="008461BA" w:rsidRDefault="001C1B0F" w:rsidP="00CA1E11">
      <w:pPr>
        <w:spacing w:after="0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}</w:t>
      </w:r>
    </w:p>
    <w:p w:rsidR="005C10A4" w:rsidRDefault="005C10A4" w:rsidP="00CA1E11">
      <w:pPr>
        <w:spacing w:after="0"/>
        <w:rPr>
          <w:b/>
          <w:color w:val="404040" w:themeColor="text1" w:themeTint="BF"/>
        </w:rPr>
      </w:pPr>
    </w:p>
    <w:p w:rsidR="002538B4" w:rsidRPr="00CA1E11" w:rsidRDefault="0029527F" w:rsidP="00CA1E11">
      <w:pPr>
        <w:spacing w:after="0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6</w:t>
      </w:r>
      <w:r w:rsidR="002538B4" w:rsidRPr="00CA1E11">
        <w:rPr>
          <w:b/>
          <w:color w:val="404040" w:themeColor="text1" w:themeTint="BF"/>
        </w:rPr>
        <w:t>. Call the IHM function with required parameters</w:t>
      </w:r>
    </w:p>
    <w:p w:rsidR="002538B4" w:rsidRPr="00CA1E11" w:rsidRDefault="002538B4" w:rsidP="00CA1E1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A1E11">
        <w:rPr>
          <w:color w:val="000000" w:themeColor="text1"/>
        </w:rPr>
        <w:t>Within your logic for saving a patient, you'll call the IHM function after the patient details have been saved successfully. Below is an example of how to do this:</w:t>
      </w:r>
    </w:p>
    <w:p w:rsidR="00CA1E11" w:rsidRPr="00CA1E11" w:rsidRDefault="00CA1E11" w:rsidP="00CA1E11">
      <w:pPr>
        <w:spacing w:after="0"/>
        <w:rPr>
          <w:b/>
          <w:color w:val="404040" w:themeColor="text1" w:themeTint="BF"/>
          <w:sz w:val="20"/>
        </w:rPr>
      </w:pPr>
    </w:p>
    <w:p w:rsidR="00AF1696" w:rsidRPr="00AF1696" w:rsidRDefault="00AF1696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>
        <w:rPr>
          <w:rFonts w:ascii="Cascadia Mono" w:hAnsi="Cascadia Mono" w:cs="Cascadia Mono"/>
          <w:color w:val="4472C4" w:themeColor="accent1"/>
          <w:sz w:val="19"/>
          <w:szCs w:val="19"/>
        </w:rPr>
        <w:t>p</w:t>
      </w: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>ublic</w:t>
      </w:r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async</w:t>
      </w: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4472C4" w:themeColor="accent1"/>
          <w:sz w:val="19"/>
          <w:szCs w:val="19"/>
        </w:rPr>
        <w:t>Task&lt;bool&gt;</w:t>
      </w: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Save</w:t>
      </w:r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>(PatientDetails PatientDetails)</w:t>
      </w:r>
    </w:p>
    <w:p w:rsidR="00AF1696" w:rsidRDefault="00AF1696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1696" w:rsidRPr="00AF1696" w:rsidRDefault="00AF1696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F1696">
        <w:rPr>
          <w:rFonts w:ascii="Cascadia Mono" w:hAnsi="Cascadia Mono" w:cs="Cascadia Mono"/>
          <w:color w:val="70AD47" w:themeColor="accent6"/>
          <w:sz w:val="19"/>
          <w:szCs w:val="19"/>
        </w:rPr>
        <w:t>//Patient Save Logic</w:t>
      </w:r>
    </w:p>
    <w:p w:rsidR="00AF1696" w:rsidRPr="00AF1696" w:rsidRDefault="00AF1696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AF169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// If Patient Save logic successfully executed then</w:t>
      </w:r>
      <w:r w:rsidR="00FB75CC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FB75CC" w:rsidRPr="00AF1696">
        <w:rPr>
          <w:rFonts w:ascii="Cascadia Mono" w:hAnsi="Cascadia Mono" w:cs="Cascadia Mono"/>
          <w:color w:val="70AD47" w:themeColor="accent6"/>
          <w:sz w:val="19"/>
          <w:szCs w:val="19"/>
        </w:rPr>
        <w:t>trigger</w:t>
      </w:r>
      <w:r w:rsidRPr="00AF169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HL7 </w:t>
      </w:r>
      <w:r w:rsidR="00FB75CC" w:rsidRPr="00AF1696">
        <w:rPr>
          <w:rFonts w:ascii="Cascadia Mono" w:hAnsi="Cascadia Mono" w:cs="Cascadia Mono"/>
          <w:color w:val="70AD47" w:themeColor="accent6"/>
          <w:sz w:val="19"/>
          <w:szCs w:val="19"/>
        </w:rPr>
        <w:t>message</w:t>
      </w:r>
      <w:r w:rsidRPr="00AF169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</w:p>
    <w:p w:rsidR="002538B4" w:rsidRDefault="00AF1696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AF1696">
        <w:rPr>
          <w:rFonts w:ascii="Cascadia Mono" w:hAnsi="Cascadia Mono" w:cs="Cascadia Mono"/>
          <w:color w:val="70AD47" w:themeColor="accent6"/>
          <w:sz w:val="19"/>
          <w:szCs w:val="19"/>
        </w:rPr>
        <w:lastRenderedPageBreak/>
        <w:t xml:space="preserve">  // IHM Integration</w:t>
      </w:r>
    </w:p>
    <w:p w:rsidR="00CA1E11" w:rsidRPr="00CA1E11" w:rsidRDefault="00CA1E11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</w:p>
    <w:p w:rsidR="002538B4" w:rsidRPr="00CA1E11" w:rsidRDefault="00B37EA3" w:rsidP="00CA1E11">
      <w:pPr>
        <w:spacing w:after="0"/>
        <w:rPr>
          <w:rFonts w:ascii="Cascadia Mono" w:hAnsi="Cascadia Mono" w:cs="Cascadia Mono"/>
          <w:color w:val="000000"/>
          <w:sz w:val="20"/>
          <w:szCs w:val="19"/>
        </w:rPr>
      </w:pPr>
      <w:r>
        <w:rPr>
          <w:b/>
          <w:color w:val="404040" w:themeColor="text1" w:themeTint="BF"/>
        </w:rPr>
        <w:t>9</w:t>
      </w:r>
      <w:r w:rsidR="002538B4" w:rsidRPr="00CA1E11">
        <w:rPr>
          <w:b/>
          <w:color w:val="404040" w:themeColor="text1" w:themeTint="BF"/>
        </w:rPr>
        <w:t>. Create the IHM transaction request model</w:t>
      </w:r>
    </w:p>
    <w:p w:rsidR="00AF1696" w:rsidRDefault="002538B4" w:rsidP="00CA1E1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A1E11">
        <w:rPr>
          <w:color w:val="000000" w:themeColor="text1"/>
        </w:rPr>
        <w:t xml:space="preserve">Next, create a </w:t>
      </w:r>
      <w:proofErr w:type="spellStart"/>
      <w:r w:rsidRPr="00CA1E11">
        <w:rPr>
          <w:color w:val="000000" w:themeColor="text1"/>
        </w:rPr>
        <w:t>TransactionRequestView</w:t>
      </w:r>
      <w:proofErr w:type="spellEnd"/>
      <w:r w:rsidRPr="00CA1E11">
        <w:rPr>
          <w:color w:val="000000" w:themeColor="text1"/>
        </w:rPr>
        <w:t xml:space="preserve"> model and pass the appropriate parameters to the IHM    </w:t>
      </w:r>
      <w:proofErr w:type="spellStart"/>
      <w:r w:rsidRPr="00CA1E11">
        <w:rPr>
          <w:color w:val="000000" w:themeColor="text1"/>
        </w:rPr>
        <w:t>SendAsync</w:t>
      </w:r>
      <w:proofErr w:type="spellEnd"/>
      <w:r w:rsidRPr="00CA1E11">
        <w:rPr>
          <w:color w:val="000000" w:themeColor="text1"/>
        </w:rPr>
        <w:t xml:space="preserve"> function. This is where you define the context for the HL7 message, such as the user ID, database name, and component type.</w:t>
      </w:r>
    </w:p>
    <w:p w:rsidR="008461BA" w:rsidRPr="00F6033E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F6033E">
        <w:rPr>
          <w:rFonts w:ascii="Cascadia Mono" w:hAnsi="Cascadia Mono" w:cs="Cascadia Mono"/>
          <w:color w:val="4472C4" w:themeColor="accent1"/>
          <w:sz w:val="19"/>
          <w:szCs w:val="19"/>
        </w:rPr>
        <w:t>try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 </w:t>
      </w:r>
      <w:proofErr w:type="spell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TransactionRequestView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proofErr w:type="spell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requestView</w:t>
      </w:r>
      <w:proofErr w:type="spell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= </w:t>
      </w:r>
      <w:proofErr w:type="gram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new(</w:t>
      </w:r>
      <w:proofErr w:type="gram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)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UserId = PatientDetails.UserId, </w:t>
      </w:r>
      <w:r w:rsidRPr="00AF1696">
        <w:rPr>
          <w:rFonts w:ascii="Cascadia Mono" w:hAnsi="Cascadia Mono" w:cs="Cascadia Mono"/>
          <w:color w:val="70AD47" w:themeColor="accent6"/>
          <w:sz w:val="18"/>
          <w:szCs w:val="19"/>
        </w:rPr>
        <w:t>//</w:t>
      </w:r>
      <w:r>
        <w:rPr>
          <w:rFonts w:ascii="Cascadia Mono" w:hAnsi="Cascadia Mono" w:cs="Cascadia Mono"/>
          <w:color w:val="70AD47" w:themeColor="accent6"/>
          <w:sz w:val="18"/>
          <w:szCs w:val="19"/>
        </w:rPr>
        <w:t xml:space="preserve"> Logged-In User Id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DatabaseName = PatientDetails.DatabaseName, </w:t>
      </w:r>
      <w:r w:rsidRPr="00B960C9">
        <w:rPr>
          <w:rFonts w:ascii="Cascadia Mono" w:hAnsi="Cascadia Mono" w:cs="Cascadia Mono"/>
          <w:color w:val="70AD47" w:themeColor="accent6"/>
          <w:sz w:val="18"/>
          <w:szCs w:val="19"/>
        </w:rPr>
        <w:t xml:space="preserve">//Current Practice </w:t>
      </w:r>
      <w:r>
        <w:rPr>
          <w:rFonts w:ascii="Cascadia Mono" w:hAnsi="Cascadia Mono" w:cs="Cascadia Mono"/>
          <w:color w:val="70AD47" w:themeColor="accent6"/>
          <w:sz w:val="18"/>
          <w:szCs w:val="19"/>
        </w:rPr>
        <w:t>D</w:t>
      </w:r>
      <w:r w:rsidRPr="00B960C9">
        <w:rPr>
          <w:rFonts w:ascii="Cascadia Mono" w:hAnsi="Cascadia Mono" w:cs="Cascadia Mono"/>
          <w:color w:val="70AD47" w:themeColor="accent6"/>
          <w:sz w:val="18"/>
          <w:szCs w:val="19"/>
        </w:rPr>
        <w:t xml:space="preserve">atabase </w:t>
      </w:r>
      <w:r>
        <w:rPr>
          <w:rFonts w:ascii="Cascadia Mono" w:hAnsi="Cascadia Mono" w:cs="Cascadia Mono"/>
          <w:color w:val="70AD47" w:themeColor="accent6"/>
          <w:sz w:val="18"/>
          <w:szCs w:val="19"/>
        </w:rPr>
        <w:t>N</w:t>
      </w:r>
      <w:r w:rsidRPr="00B960C9">
        <w:rPr>
          <w:rFonts w:ascii="Cascadia Mono" w:hAnsi="Cascadia Mono" w:cs="Cascadia Mono"/>
          <w:color w:val="70AD47" w:themeColor="accent6"/>
          <w:sz w:val="18"/>
          <w:szCs w:val="19"/>
        </w:rPr>
        <w:t>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DatabaseServerName = PatientDetails.ServerName, </w:t>
      </w:r>
      <w:r w:rsidRPr="00B960C9">
        <w:rPr>
          <w:rFonts w:ascii="Cascadia Mono" w:hAnsi="Cascadia Mono" w:cs="Cascadia Mono"/>
          <w:color w:val="70AD47" w:themeColor="accent6"/>
          <w:sz w:val="18"/>
          <w:szCs w:val="19"/>
        </w:rPr>
        <w:t>//Current Server Name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ComponentId = PatientDetails.ComponentId, </w:t>
      </w:r>
      <w:r w:rsidRPr="00AF1696">
        <w:rPr>
          <w:rFonts w:ascii="Cascadia Mono" w:hAnsi="Cascadia Mono" w:cs="Cascadia Mono"/>
          <w:color w:val="70AD47" w:themeColor="accent6"/>
          <w:sz w:val="18"/>
          <w:szCs w:val="19"/>
        </w:rPr>
        <w:t>//</w:t>
      </w:r>
      <w:r>
        <w:rPr>
          <w:rFonts w:ascii="Cascadia Mono" w:hAnsi="Cascadia Mono" w:cs="Cascadia Mono"/>
          <w:color w:val="70AD47" w:themeColor="accent6"/>
          <w:sz w:val="18"/>
          <w:szCs w:val="19"/>
        </w:rPr>
        <w:t>I</w:t>
      </w:r>
      <w:r w:rsidRPr="00AF1696">
        <w:rPr>
          <w:rFonts w:ascii="Cascadia Mono" w:hAnsi="Cascadia Mono" w:cs="Cascadia Mono"/>
          <w:color w:val="70AD47" w:themeColor="accent6"/>
          <w:sz w:val="18"/>
          <w:szCs w:val="19"/>
        </w:rPr>
        <w:t xml:space="preserve">n patient demo case it is </w:t>
      </w:r>
      <w:proofErr w:type="spellStart"/>
      <w:r w:rsidRPr="00AF1696">
        <w:rPr>
          <w:rFonts w:ascii="Cascadia Mono" w:hAnsi="Cascadia Mono" w:cs="Cascadia Mono"/>
          <w:color w:val="70AD47" w:themeColor="accent6"/>
          <w:sz w:val="18"/>
          <w:szCs w:val="19"/>
        </w:rPr>
        <w:t>PatientId</w:t>
      </w:r>
      <w:proofErr w:type="spellEnd"/>
    </w:p>
    <w:p w:rsidR="008461BA" w:rsidRPr="00AF1696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70AD47" w:themeColor="accent6"/>
          <w:sz w:val="16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ComponentType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>ComponentTypeEnum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461BA">
        <w:rPr>
          <w:rFonts w:ascii="Cascadia Mono" w:hAnsi="Cascadia Mono" w:cs="Cascadia Mono"/>
          <w:color w:val="000000" w:themeColor="text1"/>
          <w:sz w:val="19"/>
          <w:szCs w:val="19"/>
        </w:rPr>
        <w:t>PatientDemo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PartnerCategory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>PartnerCategoryEnum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461BA">
        <w:rPr>
          <w:rFonts w:ascii="Cascadia Mono" w:hAnsi="Cascadia Mono" w:cs="Cascadia Mono"/>
          <w:color w:val="000000" w:themeColor="text1"/>
          <w:sz w:val="19"/>
          <w:szCs w:val="19"/>
        </w:rPr>
        <w:t>HIE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70AD47" w:themeColor="accent6"/>
          <w:sz w:val="18"/>
          <w:szCs w:val="19"/>
        </w:rPr>
        <w:t xml:space="preserve"> </w:t>
      </w:r>
      <w:r w:rsidRPr="00F1426E">
        <w:rPr>
          <w:rFonts w:ascii="Cascadia Mono" w:hAnsi="Cascadia Mono" w:cs="Cascadia Mono"/>
          <w:color w:val="70AD47" w:themeColor="accent6"/>
          <w:sz w:val="18"/>
          <w:szCs w:val="19"/>
        </w:rPr>
        <w:t>//default value HIE</w:t>
      </w:r>
      <w:r>
        <w:rPr>
          <w:rFonts w:ascii="Cascadia Mono" w:hAnsi="Cascadia Mono" w:cs="Cascadia Mono"/>
          <w:color w:val="70AD47" w:themeColor="accent6"/>
          <w:sz w:val="18"/>
          <w:szCs w:val="19"/>
        </w:rPr>
        <w:t>, if not selected.</w:t>
      </w:r>
    </w:p>
    <w:p w:rsidR="008461BA" w:rsidRPr="00FB75CC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70AD47" w:themeColor="accent6"/>
          <w:sz w:val="18"/>
          <w:szCs w:val="15"/>
        </w:rPr>
      </w:pP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Trigger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8461BA">
        <w:rPr>
          <w:rFonts w:ascii="Cascadia Mono" w:hAnsi="Cascadia Mono" w:cs="Cascadia Mono"/>
          <w:color w:val="C45911" w:themeColor="accent2" w:themeShade="BF"/>
          <w:sz w:val="19"/>
          <w:szCs w:val="19"/>
        </w:rPr>
        <w:t>"Add Patient</w:t>
      </w:r>
      <w:r w:rsidRPr="008461BA">
        <w:rPr>
          <w:rFonts w:ascii="Cascadia Mono" w:hAnsi="Cascadia Mono" w:cs="Cascadia Mono"/>
          <w:color w:val="C45911" w:themeColor="accent2" w:themeShade="BF"/>
          <w:sz w:val="15"/>
          <w:szCs w:val="15"/>
        </w:rPr>
        <w:t>"</w:t>
      </w:r>
      <w:r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FB75CC">
        <w:rPr>
          <w:rFonts w:ascii="Cascadia Mono" w:hAnsi="Cascadia Mono" w:cs="Cascadia Mono"/>
          <w:color w:val="70AD47" w:themeColor="accent6"/>
          <w:sz w:val="18"/>
          <w:szCs w:val="15"/>
        </w:rPr>
        <w:t>//It represents from which flow HL7 message triggers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461BA" w:rsidRDefault="008461BA" w:rsidP="005006F3">
      <w:pPr>
        <w:autoSpaceDE w:val="0"/>
        <w:autoSpaceDN w:val="0"/>
        <w:adjustRightInd w:val="0"/>
        <w:spacing w:after="0" w:line="240" w:lineRule="auto"/>
        <w:ind w:left="288"/>
        <w:rPr>
          <w:rFonts w:ascii="Cascadia Mono" w:hAnsi="Cascadia Mono" w:cs="Cascadia Mono"/>
          <w:color w:val="000000"/>
          <w:sz w:val="19"/>
          <w:szCs w:val="19"/>
        </w:rPr>
      </w:pPr>
      <w:r w:rsidRPr="00AF1696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await </w:t>
      </w: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_</w:t>
      </w:r>
      <w:proofErr w:type="gramStart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processor.</w:t>
      </w:r>
      <w:r w:rsidRPr="008461BA">
        <w:rPr>
          <w:rFonts w:ascii="Cascadia Mono" w:hAnsi="Cascadia Mono" w:cs="Cascadia Mono"/>
          <w:color w:val="C45911" w:themeColor="accent2" w:themeShade="BF"/>
          <w:sz w:val="19"/>
          <w:szCs w:val="19"/>
        </w:rPr>
        <w:t>SendAsync</w:t>
      </w:r>
      <w:proofErr w:type="gramEnd"/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(requestView);</w:t>
      </w:r>
    </w:p>
    <w:p w:rsidR="008461BA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61BA" w:rsidRPr="00F6033E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proofErr w:type="gramStart"/>
      <w:r w:rsidRPr="00F6033E">
        <w:rPr>
          <w:rFonts w:ascii="Cascadia Mono" w:hAnsi="Cascadia Mono" w:cs="Cascadia Mono"/>
          <w:color w:val="4472C4" w:themeColor="accent1"/>
          <w:sz w:val="19"/>
          <w:szCs w:val="19"/>
        </w:rPr>
        <w:t>catch(</w:t>
      </w:r>
      <w:proofErr w:type="gramEnd"/>
      <w:r w:rsidRPr="00F6033E">
        <w:rPr>
          <w:rFonts w:ascii="Cascadia Mono" w:hAnsi="Cascadia Mono" w:cs="Cascadia Mono"/>
          <w:color w:val="4472C4" w:themeColor="accent1"/>
          <w:sz w:val="19"/>
          <w:szCs w:val="19"/>
        </w:rPr>
        <w:t>Exception ex)</w:t>
      </w:r>
    </w:p>
    <w:p w:rsidR="008461BA" w:rsidRPr="00F6033E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F6033E">
        <w:rPr>
          <w:rFonts w:ascii="Cascadia Mono" w:hAnsi="Cascadia Mono" w:cs="Cascadia Mono"/>
          <w:color w:val="4472C4" w:themeColor="accent1"/>
          <w:sz w:val="19"/>
          <w:szCs w:val="19"/>
        </w:rPr>
        <w:t>{</w:t>
      </w:r>
    </w:p>
    <w:p w:rsidR="008461BA" w:rsidRPr="00F6033E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 w:rsidRPr="00F6033E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 //use file logging for debugging purpose.</w:t>
      </w:r>
    </w:p>
    <w:p w:rsidR="00AF1696" w:rsidRDefault="008461BA" w:rsidP="00846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33E">
        <w:rPr>
          <w:rFonts w:ascii="Cascadia Mono" w:hAnsi="Cascadia Mono" w:cs="Cascadia Mono"/>
          <w:color w:val="4472C4" w:themeColor="accent1"/>
          <w:sz w:val="19"/>
          <w:szCs w:val="19"/>
        </w:rPr>
        <w:t>}</w:t>
      </w:r>
      <w:r w:rsidR="00224D9B" w:rsidRPr="00F6033E"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 </w:t>
      </w:r>
    </w:p>
    <w:p w:rsidR="00AF1696" w:rsidRDefault="00AF1696" w:rsidP="00B31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00BE" w:rsidRDefault="004C00BE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6D4D" w:rsidRPr="00F6033E" w:rsidRDefault="00A14D66" w:rsidP="00CA1E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767171" w:themeColor="background2" w:themeShade="80"/>
          <w:szCs w:val="19"/>
        </w:rPr>
      </w:pPr>
      <w:r w:rsidRPr="00F6033E">
        <w:rPr>
          <w:rFonts w:cstheme="minorHAnsi"/>
          <w:b/>
          <w:color w:val="767171" w:themeColor="background2" w:themeShade="80"/>
          <w:szCs w:val="19"/>
        </w:rPr>
        <w:t>Note:</w:t>
      </w:r>
    </w:p>
    <w:p w:rsidR="00DC6D4D" w:rsidRPr="00DC6D4D" w:rsidRDefault="00DC6D4D" w:rsidP="00DC6D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19"/>
        </w:rPr>
      </w:pPr>
      <w:r w:rsidRPr="00DC6D4D">
        <w:rPr>
          <w:rFonts w:cstheme="minorHAnsi"/>
          <w:color w:val="000000" w:themeColor="text1"/>
          <w:szCs w:val="19"/>
        </w:rPr>
        <w:t xml:space="preserve">If you need to handle the response, call this function with </w:t>
      </w:r>
      <w:r w:rsidRPr="00DC6D4D">
        <w:rPr>
          <w:rFonts w:cstheme="minorHAnsi"/>
          <w:color w:val="FF0000"/>
          <w:szCs w:val="19"/>
        </w:rPr>
        <w:t>await</w:t>
      </w:r>
      <w:r w:rsidRPr="00DC6D4D">
        <w:rPr>
          <w:rFonts w:cstheme="minorHAnsi"/>
          <w:color w:val="000000" w:themeColor="text1"/>
          <w:szCs w:val="19"/>
        </w:rPr>
        <w:t>; otherwise, call it without await to let it run synchronously.</w:t>
      </w:r>
    </w:p>
    <w:p w:rsidR="000C4ED4" w:rsidRPr="005006F3" w:rsidRDefault="00DC6D4D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C6D4D">
        <w:rPr>
          <w:rFonts w:ascii="Cascadia Mono" w:hAnsi="Cascadia Mono" w:cs="Cascadia Mono"/>
          <w:color w:val="FF0000"/>
          <w:sz w:val="19"/>
          <w:szCs w:val="19"/>
        </w:rPr>
        <w:t xml:space="preserve">await </w:t>
      </w:r>
      <w:r w:rsidRPr="008461BA">
        <w:rPr>
          <w:rFonts w:ascii="Cascadia Mono" w:hAnsi="Cascadia Mono" w:cs="Cascadia Mono"/>
          <w:color w:val="4472C4" w:themeColor="accent1"/>
          <w:sz w:val="19"/>
          <w:szCs w:val="19"/>
        </w:rPr>
        <w:t>_processor.SendAsync(requestView);</w:t>
      </w:r>
    </w:p>
    <w:p w:rsidR="00DC6D4D" w:rsidRPr="00F6033E" w:rsidRDefault="000C4ED4" w:rsidP="00CA1E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767171" w:themeColor="background2" w:themeShade="80"/>
          <w:szCs w:val="19"/>
        </w:rPr>
      </w:pPr>
      <w:r w:rsidRPr="00F6033E">
        <w:rPr>
          <w:rFonts w:cstheme="minorHAnsi"/>
          <w:b/>
          <w:color w:val="767171" w:themeColor="background2" w:themeShade="80"/>
          <w:szCs w:val="19"/>
        </w:rPr>
        <w:t>Mappings:</w:t>
      </w:r>
    </w:p>
    <w:p w:rsidR="004C00BE" w:rsidRDefault="004C00BE" w:rsidP="00CA1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3531">
        <w:rPr>
          <w:rFonts w:ascii="Cascadia Mono" w:hAnsi="Cascadia Mono" w:cs="Cascadia Mono"/>
          <w:color w:val="000000" w:themeColor="text1"/>
          <w:sz w:val="19"/>
          <w:szCs w:val="19"/>
        </w:rPr>
        <w:t>-</w:t>
      </w:r>
      <w:r w:rsidRPr="00B83531">
        <w:rPr>
          <w:rFonts w:cstheme="minorHAnsi"/>
          <w:b/>
          <w:color w:val="000000" w:themeColor="text1"/>
          <w:sz w:val="20"/>
          <w:szCs w:val="19"/>
        </w:rPr>
        <w:t>ComponentTypeEnum and PartnerCategoryEnum Enums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4016"/>
        <w:gridCol w:w="2425"/>
      </w:tblGrid>
      <w:tr w:rsidR="004C00BE" w:rsidRPr="004C00BE" w:rsidTr="00FA54C0">
        <w:tc>
          <w:tcPr>
            <w:tcW w:w="2909" w:type="dxa"/>
          </w:tcPr>
          <w:p w:rsidR="004C00BE" w:rsidRPr="004C00BE" w:rsidRDefault="004C00BE" w:rsidP="00CA1E1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Cs w:val="19"/>
              </w:rPr>
            </w:pPr>
            <w:r w:rsidRPr="004C00BE">
              <w:rPr>
                <w:rFonts w:cstheme="minorHAnsi"/>
                <w:b/>
                <w:color w:val="000000"/>
                <w:szCs w:val="19"/>
              </w:rPr>
              <w:t>Flow/Page</w:t>
            </w:r>
          </w:p>
        </w:tc>
        <w:tc>
          <w:tcPr>
            <w:tcW w:w="4016" w:type="dxa"/>
          </w:tcPr>
          <w:p w:rsidR="004C00BE" w:rsidRPr="004C00BE" w:rsidRDefault="004C00BE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</w:rPr>
            </w:pPr>
            <w:r w:rsidRPr="004C00BE">
              <w:rPr>
                <w:rFonts w:cstheme="minorHAnsi"/>
                <w:b/>
                <w:color w:val="000000"/>
                <w:szCs w:val="19"/>
              </w:rPr>
              <w:t>ComponentTypeEnum</w:t>
            </w:r>
          </w:p>
        </w:tc>
        <w:tc>
          <w:tcPr>
            <w:tcW w:w="2425" w:type="dxa"/>
          </w:tcPr>
          <w:p w:rsidR="004C00BE" w:rsidRPr="004C00BE" w:rsidRDefault="004C00BE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</w:rPr>
            </w:pPr>
            <w:r w:rsidRPr="004C00BE">
              <w:rPr>
                <w:rFonts w:cstheme="minorHAnsi"/>
                <w:b/>
                <w:color w:val="000000"/>
                <w:szCs w:val="19"/>
              </w:rPr>
              <w:t>PartnerCategoryEnum</w:t>
            </w:r>
          </w:p>
        </w:tc>
      </w:tr>
      <w:tr w:rsidR="004C00BE" w:rsidRPr="004C00BE" w:rsidTr="00FA54C0">
        <w:tc>
          <w:tcPr>
            <w:tcW w:w="2909" w:type="dxa"/>
          </w:tcPr>
          <w:p w:rsidR="004C00BE" w:rsidRPr="008C5598" w:rsidRDefault="004C00BE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Patient Demographics</w:t>
            </w:r>
          </w:p>
        </w:tc>
        <w:tc>
          <w:tcPr>
            <w:tcW w:w="4016" w:type="dxa"/>
          </w:tcPr>
          <w:p w:rsidR="004C00BE" w:rsidRPr="008C5598" w:rsidRDefault="00FA54C0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PatientDemo</w:t>
            </w:r>
          </w:p>
        </w:tc>
        <w:tc>
          <w:tcPr>
            <w:tcW w:w="2425" w:type="dxa"/>
          </w:tcPr>
          <w:p w:rsidR="004C00BE" w:rsidRPr="00B83531" w:rsidRDefault="008C5598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  <w:tr w:rsidR="004C00BE" w:rsidRPr="004C00BE" w:rsidTr="00FA54C0">
        <w:tc>
          <w:tcPr>
            <w:tcW w:w="2909" w:type="dxa"/>
          </w:tcPr>
          <w:p w:rsidR="004C00BE" w:rsidRPr="008C5598" w:rsidRDefault="004C00BE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Scheduler</w:t>
            </w:r>
          </w:p>
        </w:tc>
        <w:tc>
          <w:tcPr>
            <w:tcW w:w="4016" w:type="dxa"/>
          </w:tcPr>
          <w:p w:rsidR="004C00BE" w:rsidRPr="008C5598" w:rsidRDefault="00FA54C0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PatientAppt</w:t>
            </w:r>
          </w:p>
        </w:tc>
        <w:tc>
          <w:tcPr>
            <w:tcW w:w="2425" w:type="dxa"/>
          </w:tcPr>
          <w:p w:rsidR="004C00BE" w:rsidRPr="00B83531" w:rsidRDefault="008C5598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  <w:tr w:rsidR="004C00BE" w:rsidRPr="004C00BE" w:rsidTr="00FA54C0">
        <w:tc>
          <w:tcPr>
            <w:tcW w:w="2909" w:type="dxa"/>
          </w:tcPr>
          <w:p w:rsidR="004C00BE" w:rsidRPr="008C5598" w:rsidRDefault="004C00BE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Sign Provider Note</w:t>
            </w:r>
          </w:p>
        </w:tc>
        <w:tc>
          <w:tcPr>
            <w:tcW w:w="4016" w:type="dxa"/>
          </w:tcPr>
          <w:p w:rsidR="004C00BE" w:rsidRPr="008C5598" w:rsidRDefault="00FA54C0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ProvideAndRegisterDocumentSet</w:t>
            </w:r>
          </w:p>
        </w:tc>
        <w:tc>
          <w:tcPr>
            <w:tcW w:w="2425" w:type="dxa"/>
          </w:tcPr>
          <w:p w:rsidR="004C00BE" w:rsidRPr="00B83531" w:rsidRDefault="008C5598" w:rsidP="00CA1E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ESuper-Bill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FinancialTrans</w:t>
            </w:r>
          </w:p>
        </w:tc>
        <w:tc>
          <w:tcPr>
            <w:tcW w:w="2425" w:type="dxa"/>
          </w:tcPr>
          <w:p w:rsidR="008C5598" w:rsidRPr="00B83531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Lab Orders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LabOrder</w:t>
            </w:r>
          </w:p>
        </w:tc>
        <w:tc>
          <w:tcPr>
            <w:tcW w:w="2425" w:type="dxa"/>
          </w:tcPr>
          <w:p w:rsidR="008C5598" w:rsidRPr="00B83531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Lab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Radiology Orders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RadiologyOrder</w:t>
            </w:r>
          </w:p>
        </w:tc>
        <w:tc>
          <w:tcPr>
            <w:tcW w:w="2425" w:type="dxa"/>
          </w:tcPr>
          <w:p w:rsidR="008C5598" w:rsidRPr="00B83531" w:rsidRDefault="00B311B7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311B7">
              <w:rPr>
                <w:rFonts w:cstheme="minorHAnsi"/>
                <w:color w:val="000000"/>
                <w:sz w:val="20"/>
                <w:szCs w:val="19"/>
              </w:rPr>
              <w:t>Radiology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Immunization</w:t>
            </w:r>
          </w:p>
        </w:tc>
        <w:tc>
          <w:tcPr>
            <w:tcW w:w="2425" w:type="dxa"/>
          </w:tcPr>
          <w:p w:rsidR="008C5598" w:rsidRPr="00B83531" w:rsidRDefault="00B83531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StateRegistry</w:t>
            </w:r>
            <w:r w:rsidR="008C5598" w:rsidRPr="00B83531">
              <w:rPr>
                <w:rFonts w:cstheme="minorHAnsi"/>
                <w:color w:val="000000"/>
                <w:sz w:val="20"/>
                <w:szCs w:val="19"/>
              </w:rPr>
              <w:t>/HIE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 xml:space="preserve">HistoryForecast 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HistoryForecast</w:t>
            </w:r>
          </w:p>
        </w:tc>
        <w:tc>
          <w:tcPr>
            <w:tcW w:w="2425" w:type="dxa"/>
          </w:tcPr>
          <w:p w:rsidR="008C5598" w:rsidRPr="00B83531" w:rsidRDefault="00B83531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StateRegistry</w:t>
            </w:r>
            <w:r w:rsidR="008C5598" w:rsidRPr="00B83531">
              <w:rPr>
                <w:rFonts w:cstheme="minorHAnsi"/>
                <w:color w:val="000000"/>
                <w:sz w:val="20"/>
                <w:szCs w:val="19"/>
              </w:rPr>
              <w:t>/HIE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Lab Results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LabResult</w:t>
            </w:r>
          </w:p>
        </w:tc>
        <w:tc>
          <w:tcPr>
            <w:tcW w:w="2425" w:type="dxa"/>
          </w:tcPr>
          <w:p w:rsidR="008C5598" w:rsidRPr="00B83531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Radiology Results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RadiologyResult</w:t>
            </w:r>
          </w:p>
        </w:tc>
        <w:tc>
          <w:tcPr>
            <w:tcW w:w="2425" w:type="dxa"/>
          </w:tcPr>
          <w:p w:rsidR="008C5598" w:rsidRPr="00B83531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  <w:tr w:rsidR="008C5598" w:rsidRPr="004C00BE" w:rsidTr="00FA54C0">
        <w:tc>
          <w:tcPr>
            <w:tcW w:w="2909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C5598">
              <w:rPr>
                <w:rFonts w:cstheme="minorHAnsi"/>
                <w:color w:val="000000"/>
                <w:sz w:val="20"/>
                <w:szCs w:val="20"/>
              </w:rPr>
              <w:t>Clinical Notes (Progress Notes)</w:t>
            </w:r>
          </w:p>
        </w:tc>
        <w:tc>
          <w:tcPr>
            <w:tcW w:w="4016" w:type="dxa"/>
          </w:tcPr>
          <w:p w:rsidR="008C5598" w:rsidRPr="008C5598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8C5598">
              <w:rPr>
                <w:rFonts w:cstheme="minorHAnsi"/>
                <w:color w:val="000000"/>
                <w:sz w:val="20"/>
                <w:szCs w:val="19"/>
              </w:rPr>
              <w:t>ClinicalNotes</w:t>
            </w:r>
          </w:p>
        </w:tc>
        <w:tc>
          <w:tcPr>
            <w:tcW w:w="2425" w:type="dxa"/>
          </w:tcPr>
          <w:p w:rsidR="008C5598" w:rsidRPr="00B83531" w:rsidRDefault="008C5598" w:rsidP="008C55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19"/>
              </w:rPr>
            </w:pPr>
            <w:r w:rsidRPr="00B83531">
              <w:rPr>
                <w:rFonts w:cstheme="minorHAnsi"/>
                <w:color w:val="000000"/>
                <w:sz w:val="20"/>
                <w:szCs w:val="19"/>
              </w:rPr>
              <w:t>HIE</w:t>
            </w:r>
          </w:p>
        </w:tc>
      </w:tr>
    </w:tbl>
    <w:p w:rsidR="00A85259" w:rsidRDefault="00A85259" w:rsidP="00500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44B" w:rsidRDefault="002E444B" w:rsidP="00500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44B" w:rsidRPr="006965C2" w:rsidRDefault="002E444B" w:rsidP="005006F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Cs w:val="19"/>
        </w:rPr>
      </w:pPr>
      <w:r w:rsidRPr="006965C2">
        <w:rPr>
          <w:rFonts w:cstheme="minorHAnsi"/>
          <w:color w:val="FF0000"/>
          <w:szCs w:val="19"/>
        </w:rPr>
        <w:t xml:space="preserve">For reference please review this </w:t>
      </w:r>
      <w:r w:rsidR="00C60C23">
        <w:rPr>
          <w:rFonts w:cstheme="minorHAnsi"/>
          <w:color w:val="FF0000"/>
          <w:szCs w:val="19"/>
        </w:rPr>
        <w:t>p</w:t>
      </w:r>
      <w:bookmarkStart w:id="0" w:name="_GoBack"/>
      <w:bookmarkEnd w:id="0"/>
      <w:r w:rsidRPr="006965C2">
        <w:rPr>
          <w:rFonts w:cstheme="minorHAnsi"/>
          <w:color w:val="FF0000"/>
          <w:szCs w:val="19"/>
        </w:rPr>
        <w:t>ull request:</w:t>
      </w:r>
    </w:p>
    <w:p w:rsidR="002E444B" w:rsidRDefault="002E444B" w:rsidP="00500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Pull Request 53118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Integrate IHM with </w:t>
      </w:r>
      <w:proofErr w:type="spellStart"/>
      <w:r>
        <w:rPr>
          <w:rFonts w:ascii="Segoe UI" w:hAnsi="Segoe UI" w:cs="Segoe UI"/>
          <w:sz w:val="21"/>
          <w:szCs w:val="21"/>
        </w:rPr>
        <w:t>CureMD</w:t>
      </w:r>
      <w:proofErr w:type="spellEnd"/>
      <w:r>
        <w:rPr>
          <w:rFonts w:ascii="Segoe UI" w:hAnsi="Segoe UI" w:cs="Segoe UI"/>
          <w:sz w:val="21"/>
          <w:szCs w:val="21"/>
        </w:rPr>
        <w:t xml:space="preserve"> Domain API's</w:t>
      </w:r>
    </w:p>
    <w:sectPr w:rsidR="002E444B" w:rsidSect="000F4E3E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F5A" w:rsidRDefault="00F40F5A" w:rsidP="006F27D9">
      <w:pPr>
        <w:spacing w:after="0" w:line="240" w:lineRule="auto"/>
      </w:pPr>
      <w:r>
        <w:separator/>
      </w:r>
    </w:p>
  </w:endnote>
  <w:endnote w:type="continuationSeparator" w:id="0">
    <w:p w:rsidR="00F40F5A" w:rsidRDefault="00F40F5A" w:rsidP="006F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208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E3E" w:rsidRDefault="000F4E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4E3E" w:rsidRPr="000F4E3E" w:rsidRDefault="000F4E3E" w:rsidP="000F4E3E">
    <w:pPr>
      <w:pStyle w:val="Footer"/>
    </w:pPr>
    <w:r>
      <w:t>Wednesday, October 16,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F5A" w:rsidRDefault="00F40F5A" w:rsidP="006F27D9">
      <w:pPr>
        <w:spacing w:after="0" w:line="240" w:lineRule="auto"/>
      </w:pPr>
      <w:r>
        <w:separator/>
      </w:r>
    </w:p>
  </w:footnote>
  <w:footnote w:type="continuationSeparator" w:id="0">
    <w:p w:rsidR="00F40F5A" w:rsidRDefault="00F40F5A" w:rsidP="006F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E3E" w:rsidRDefault="000F4E3E" w:rsidP="000F4E3E">
    <w:pPr>
      <w:pStyle w:val="Header"/>
      <w:jc w:val="right"/>
    </w:pPr>
    <w:r>
      <w:t>Author Name: Arsal Maqsood</w:t>
    </w:r>
  </w:p>
  <w:p w:rsidR="000F4E3E" w:rsidRDefault="000F4E3E" w:rsidP="000F4E3E">
    <w:pPr>
      <w:pStyle w:val="Header"/>
      <w:jc w:val="right"/>
    </w:pPr>
    <w:r>
      <w:t xml:space="preserve">Reviewed By: </w:t>
    </w:r>
    <w:r w:rsidRPr="006F27D9">
      <w:rPr>
        <w:b/>
      </w:rPr>
      <w:t>Abdul Majid (Software Architect)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5710"/>
    <w:multiLevelType w:val="hybridMultilevel"/>
    <w:tmpl w:val="894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7A40"/>
    <w:multiLevelType w:val="hybridMultilevel"/>
    <w:tmpl w:val="823A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0F"/>
    <w:rsid w:val="000224F5"/>
    <w:rsid w:val="0003330D"/>
    <w:rsid w:val="00061562"/>
    <w:rsid w:val="00095559"/>
    <w:rsid w:val="000C4ED4"/>
    <w:rsid w:val="000F4E3E"/>
    <w:rsid w:val="001C1B0F"/>
    <w:rsid w:val="00224D9B"/>
    <w:rsid w:val="002538B4"/>
    <w:rsid w:val="0029527F"/>
    <w:rsid w:val="002D2DDB"/>
    <w:rsid w:val="002E444B"/>
    <w:rsid w:val="002E5999"/>
    <w:rsid w:val="002F401F"/>
    <w:rsid w:val="0032208A"/>
    <w:rsid w:val="003970A0"/>
    <w:rsid w:val="00445BF0"/>
    <w:rsid w:val="00480127"/>
    <w:rsid w:val="004C00BE"/>
    <w:rsid w:val="004C65CB"/>
    <w:rsid w:val="005006F3"/>
    <w:rsid w:val="0051435D"/>
    <w:rsid w:val="00586AD8"/>
    <w:rsid w:val="005C10A4"/>
    <w:rsid w:val="0065252C"/>
    <w:rsid w:val="006641C5"/>
    <w:rsid w:val="006943B8"/>
    <w:rsid w:val="006965C2"/>
    <w:rsid w:val="006E5600"/>
    <w:rsid w:val="006E6D4A"/>
    <w:rsid w:val="006F27D9"/>
    <w:rsid w:val="006F55AC"/>
    <w:rsid w:val="00740911"/>
    <w:rsid w:val="007A152C"/>
    <w:rsid w:val="007E6479"/>
    <w:rsid w:val="008461BA"/>
    <w:rsid w:val="008C5598"/>
    <w:rsid w:val="00914412"/>
    <w:rsid w:val="009848D1"/>
    <w:rsid w:val="009B1162"/>
    <w:rsid w:val="009D1E05"/>
    <w:rsid w:val="00A14D66"/>
    <w:rsid w:val="00A27B58"/>
    <w:rsid w:val="00A85259"/>
    <w:rsid w:val="00AC1309"/>
    <w:rsid w:val="00AF1696"/>
    <w:rsid w:val="00B311B7"/>
    <w:rsid w:val="00B37EA3"/>
    <w:rsid w:val="00B42326"/>
    <w:rsid w:val="00B83531"/>
    <w:rsid w:val="00B960C9"/>
    <w:rsid w:val="00BC7FBD"/>
    <w:rsid w:val="00C20D25"/>
    <w:rsid w:val="00C2435A"/>
    <w:rsid w:val="00C60C23"/>
    <w:rsid w:val="00C6242E"/>
    <w:rsid w:val="00C837BB"/>
    <w:rsid w:val="00CA0FE6"/>
    <w:rsid w:val="00CA1E11"/>
    <w:rsid w:val="00CA7C78"/>
    <w:rsid w:val="00D23467"/>
    <w:rsid w:val="00D9718C"/>
    <w:rsid w:val="00DC6D4D"/>
    <w:rsid w:val="00E05D37"/>
    <w:rsid w:val="00ED4DDA"/>
    <w:rsid w:val="00EF7DBF"/>
    <w:rsid w:val="00F00ED0"/>
    <w:rsid w:val="00F1426E"/>
    <w:rsid w:val="00F3564D"/>
    <w:rsid w:val="00F40F5A"/>
    <w:rsid w:val="00F6033E"/>
    <w:rsid w:val="00F96FD0"/>
    <w:rsid w:val="00FA54C0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C111C"/>
  <w15:chartTrackingRefBased/>
  <w15:docId w15:val="{63846AE7-5B1D-45C5-9B60-C15942B4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B0F"/>
    <w:pPr>
      <w:ind w:left="720"/>
      <w:contextualSpacing/>
    </w:pPr>
  </w:style>
  <w:style w:type="table" w:styleId="TableGrid">
    <w:name w:val="Table Grid"/>
    <w:basedOn w:val="TableNormal"/>
    <w:uiPriority w:val="39"/>
    <w:rsid w:val="004C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D9"/>
  </w:style>
  <w:style w:type="paragraph" w:styleId="Footer">
    <w:name w:val="footer"/>
    <w:basedOn w:val="Normal"/>
    <w:link w:val="FooterChar"/>
    <w:uiPriority w:val="99"/>
    <w:unhideWhenUsed/>
    <w:rsid w:val="006F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D9"/>
  </w:style>
  <w:style w:type="character" w:styleId="Hyperlink">
    <w:name w:val="Hyperlink"/>
    <w:basedOn w:val="DefaultParagraphFont"/>
    <w:uiPriority w:val="99"/>
    <w:semiHidden/>
    <w:unhideWhenUsed/>
    <w:rsid w:val="002E4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ops.curemd.com/CureMD10g/11g/_git/CureMD%20Domain%20APIs/pullrequest/53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Maqsood</dc:creator>
  <cp:keywords/>
  <dc:description/>
  <cp:lastModifiedBy>Arsal Maqsood</cp:lastModifiedBy>
  <cp:revision>76</cp:revision>
  <dcterms:created xsi:type="dcterms:W3CDTF">2024-10-15T08:42:00Z</dcterms:created>
  <dcterms:modified xsi:type="dcterms:W3CDTF">2024-10-21T11:15:00Z</dcterms:modified>
</cp:coreProperties>
</file>