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918E4" w14:textId="77777777" w:rsidR="00A97DD2" w:rsidRPr="00A97DD2" w:rsidRDefault="00A97DD2" w:rsidP="00A97DD2">
      <w:pPr>
        <w:shd w:val="clear" w:color="auto" w:fill="FAF9F5"/>
        <w:spacing w:before="100" w:beforeAutospacing="1" w:after="100" w:afterAutospacing="1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When building MCP servers, you need a way to test your functionality without connecting to a full application. The Python MCP SDK includes a built-in browser-based inspector that lets you debug and test your server in real-time.</w:t>
      </w:r>
    </w:p>
    <w:p w14:paraId="0F6CC058" w14:textId="77777777" w:rsidR="00A97DD2" w:rsidRPr="00A97DD2" w:rsidRDefault="00A97DD2" w:rsidP="00A97DD2">
      <w:pPr>
        <w:shd w:val="clear" w:color="auto" w:fill="FAF9F5"/>
        <w:spacing w:before="960" w:after="60" w:line="552" w:lineRule="atLeast"/>
        <w:outlineLvl w:val="1"/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</w:pPr>
      <w:r w:rsidRPr="00A97DD2"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  <w:t>Starting the Inspector</w:t>
      </w:r>
    </w:p>
    <w:p w14:paraId="5A1B9774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First, make sure your Python environment is activated (check your project's README for the exact command). Then run the inspector with:</w:t>
      </w:r>
    </w:p>
    <w:p w14:paraId="6F8E32C7" w14:textId="77777777" w:rsidR="00A97DD2" w:rsidRPr="00A97DD2" w:rsidRDefault="00A97DD2" w:rsidP="00A97DD2">
      <w:pP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 w:themeColor="text1"/>
          <w:spacing w:val="-5"/>
          <w:kern w:val="0"/>
          <w:sz w:val="30"/>
          <w:szCs w:val="30"/>
          <w14:ligatures w14:val="none"/>
        </w:rPr>
      </w:pPr>
      <w:proofErr w:type="spellStart"/>
      <w:r w:rsidRPr="00A97DD2">
        <w:rPr>
          <w:rFonts w:ascii="Monaco" w:eastAsia="Times New Roman" w:hAnsi="Monaco" w:cs="Courier New"/>
          <w:color w:val="000000" w:themeColor="text1"/>
          <w:kern w:val="0"/>
          <w14:ligatures w14:val="none"/>
        </w:rPr>
        <w:t>mcp</w:t>
      </w:r>
      <w:proofErr w:type="spellEnd"/>
      <w:r w:rsidRPr="00A97DD2">
        <w:rPr>
          <w:rFonts w:ascii="Monaco" w:eastAsia="Times New Roman" w:hAnsi="Monaco" w:cs="Courier New"/>
          <w:color w:val="000000" w:themeColor="text1"/>
          <w:kern w:val="0"/>
          <w14:ligatures w14:val="none"/>
        </w:rPr>
        <w:t xml:space="preserve"> dev mcp_server.py</w:t>
      </w:r>
    </w:p>
    <w:p w14:paraId="3D3EDCE0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This starts a development server and gives you a local URL, typically something like </w:t>
      </w:r>
      <w:r w:rsidRPr="00A97DD2">
        <w:rPr>
          <w:rFonts w:ascii="Consolas" w:eastAsia="Times New Roman" w:hAnsi="Consolas" w:cs="Consolas"/>
          <w:b/>
          <w:bCs/>
          <w:color w:val="000000" w:themeColor="text1"/>
          <w:spacing w:val="-2"/>
          <w:kern w:val="0"/>
          <w:sz w:val="30"/>
          <w:szCs w:val="30"/>
          <w14:ligatures w14:val="none"/>
        </w:rPr>
        <w:t>http://127.0.0.1:6274</w:t>
      </w: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. Open this URL in your browser to access the MCP Inspector.</w:t>
      </w:r>
    </w:p>
    <w:p w14:paraId="2FAC5C76" w14:textId="77777777" w:rsidR="00A97DD2" w:rsidRPr="00A97DD2" w:rsidRDefault="00A97DD2" w:rsidP="00A97DD2">
      <w:pPr>
        <w:shd w:val="clear" w:color="auto" w:fill="FAF9F5"/>
        <w:spacing w:before="960" w:after="60" w:line="552" w:lineRule="atLeast"/>
        <w:outlineLvl w:val="1"/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</w:pPr>
      <w:r w:rsidRPr="00A97DD2"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  <w:t>Using the Inspector Interface</w:t>
      </w:r>
    </w:p>
    <w:p w14:paraId="0263E19B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The inspector interface is actively being developed, so it may look different when you use it. However, the core functionality remains consistent. Look for these key elements:</w:t>
      </w:r>
    </w:p>
    <w:p w14:paraId="4CD29667" w14:textId="77777777" w:rsidR="00A97DD2" w:rsidRPr="00A97DD2" w:rsidRDefault="00A97DD2" w:rsidP="00A97DD2">
      <w:pPr>
        <w:numPr>
          <w:ilvl w:val="0"/>
          <w:numId w:val="1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A Connect button to start your MCP server</w:t>
      </w:r>
    </w:p>
    <w:p w14:paraId="45E0D5DF" w14:textId="77777777" w:rsidR="00A97DD2" w:rsidRPr="00A97DD2" w:rsidRDefault="00A97DD2" w:rsidP="00A97DD2">
      <w:pPr>
        <w:numPr>
          <w:ilvl w:val="0"/>
          <w:numId w:val="1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Navigation tabs for Resources, Tools, Prompts, and other features</w:t>
      </w:r>
    </w:p>
    <w:p w14:paraId="5D799E6E" w14:textId="77777777" w:rsidR="00A97DD2" w:rsidRPr="00A97DD2" w:rsidRDefault="00A97DD2" w:rsidP="00A97DD2">
      <w:pPr>
        <w:numPr>
          <w:ilvl w:val="0"/>
          <w:numId w:val="1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A tools listing and testing panel</w:t>
      </w:r>
    </w:p>
    <w:p w14:paraId="1DBFDAAC" w14:textId="77777777" w:rsid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Click the Connect button first to initialize your server. You'll see the connection status change from "Disconnected" to "Connected".</w:t>
      </w:r>
    </w:p>
    <w:p w14:paraId="0505B05F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</w:p>
    <w:p w14:paraId="6434C3DC" w14:textId="77777777" w:rsidR="00A97DD2" w:rsidRPr="00A97DD2" w:rsidRDefault="00A97DD2" w:rsidP="00A97DD2">
      <w:pPr>
        <w:shd w:val="clear" w:color="auto" w:fill="FAF9F5"/>
        <w:spacing w:before="960" w:after="60" w:line="552" w:lineRule="atLeast"/>
        <w:outlineLvl w:val="1"/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</w:pPr>
      <w:r w:rsidRPr="00A97DD2"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  <w:lastRenderedPageBreak/>
        <w:t>Testing Your Tools</w:t>
      </w:r>
    </w:p>
    <w:p w14:paraId="574AC4C8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Navigate to the Tools section and click "List Tools" to see all available tools from your server. When you select a tool, the right panel shows its details and input fields.</w:t>
      </w:r>
    </w:p>
    <w:p w14:paraId="6A6C2224" w14:textId="3D1BE8EB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fldChar w:fldCharType="begin"/>
      </w: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instrText xml:space="preserve"> INCLUDEPICTURE "https://everpath-course-content.s3-accelerate.amazonaws.com/instructor%2Fa46l9irobhg0f5webscixp0bs%2Fpublic%2F1749849212%2F09_-_005_-_The_Server_Inspector_10.1749849212534.png" \* MERGEFORMATINET </w:instrText>
      </w: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fldChar w:fldCharType="separate"/>
      </w:r>
      <w:r w:rsidRPr="00A97DD2">
        <w:rPr>
          <w:rFonts w:ascii="Times New Roman" w:eastAsia="Times New Roman" w:hAnsi="Times New Roman" w:cs="Times New Roman"/>
          <w:noProof/>
          <w:color w:val="000000" w:themeColor="text1"/>
          <w:spacing w:val="-2"/>
          <w:kern w:val="0"/>
          <w:sz w:val="30"/>
          <w:szCs w:val="30"/>
          <w14:ligatures w14:val="none"/>
        </w:rPr>
        <w:drawing>
          <wp:inline distT="0" distB="0" distL="0" distR="0" wp14:anchorId="498643F0" wp14:editId="6393AA3B">
            <wp:extent cx="5943600" cy="3342640"/>
            <wp:effectExtent l="0" t="0" r="0" b="0"/>
            <wp:docPr id="1795672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fldChar w:fldCharType="end"/>
      </w:r>
    </w:p>
    <w:p w14:paraId="5166B816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For example, to test a document reading tool:</w:t>
      </w:r>
    </w:p>
    <w:p w14:paraId="6CB10B3E" w14:textId="77777777" w:rsidR="00A97DD2" w:rsidRPr="00A97DD2" w:rsidRDefault="00A97DD2" w:rsidP="00A97DD2">
      <w:pPr>
        <w:numPr>
          <w:ilvl w:val="0"/>
          <w:numId w:val="2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Select the </w:t>
      </w:r>
      <w:proofErr w:type="spellStart"/>
      <w:r w:rsidRPr="00A97DD2">
        <w:rPr>
          <w:rFonts w:ascii="Consolas" w:eastAsia="Times New Roman" w:hAnsi="Consolas" w:cs="Consolas"/>
          <w:b/>
          <w:bCs/>
          <w:color w:val="000000" w:themeColor="text1"/>
          <w:spacing w:val="-2"/>
          <w:kern w:val="0"/>
          <w:sz w:val="30"/>
          <w:szCs w:val="30"/>
          <w14:ligatures w14:val="none"/>
        </w:rPr>
        <w:t>read_doc_contents</w:t>
      </w:r>
      <w:proofErr w:type="spellEnd"/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 tool</w:t>
      </w:r>
    </w:p>
    <w:p w14:paraId="5F092EE6" w14:textId="77777777" w:rsidR="00A97DD2" w:rsidRPr="00A97DD2" w:rsidRDefault="00A97DD2" w:rsidP="00A97DD2">
      <w:pPr>
        <w:numPr>
          <w:ilvl w:val="0"/>
          <w:numId w:val="2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Enter a document ID (like "deposition.md")</w:t>
      </w:r>
    </w:p>
    <w:p w14:paraId="7E59249D" w14:textId="77777777" w:rsidR="00A97DD2" w:rsidRPr="00A97DD2" w:rsidRDefault="00A97DD2" w:rsidP="00A97DD2">
      <w:pPr>
        <w:numPr>
          <w:ilvl w:val="0"/>
          <w:numId w:val="2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Click "Run Tool"</w:t>
      </w:r>
    </w:p>
    <w:p w14:paraId="3CDE8CED" w14:textId="77777777" w:rsidR="00A97DD2" w:rsidRPr="00A97DD2" w:rsidRDefault="00A97DD2" w:rsidP="00A97DD2">
      <w:pPr>
        <w:numPr>
          <w:ilvl w:val="0"/>
          <w:numId w:val="2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Check the results for success and expected output</w:t>
      </w:r>
    </w:p>
    <w:p w14:paraId="40D13D89" w14:textId="77777777" w:rsid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The inspector shows both the success status and the actual returned data, making it easy to verify your tool works correctly.</w:t>
      </w:r>
    </w:p>
    <w:p w14:paraId="66C30B41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</w:p>
    <w:p w14:paraId="363277A7" w14:textId="77777777" w:rsidR="00A97DD2" w:rsidRPr="00A97DD2" w:rsidRDefault="00A97DD2" w:rsidP="00A97DD2">
      <w:pPr>
        <w:shd w:val="clear" w:color="auto" w:fill="FAF9F5"/>
        <w:spacing w:before="960" w:after="60" w:line="552" w:lineRule="atLeast"/>
        <w:outlineLvl w:val="1"/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</w:pPr>
      <w:r w:rsidRPr="00A97DD2"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  <w:lastRenderedPageBreak/>
        <w:t>Testing Tool Interactions</w:t>
      </w:r>
    </w:p>
    <w:p w14:paraId="49251510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You can test multiple tools in sequence to verify complex workflows. For instance, after using an edit tool to modify a document, immediately test the read tool to confirm the changes were applied correctly.</w:t>
      </w:r>
    </w:p>
    <w:p w14:paraId="2EA5E706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 xml:space="preserve">The inspector maintains your server state between tool calls, so edits </w:t>
      </w:r>
      <w:proofErr w:type="gramStart"/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persist</w:t>
      </w:r>
      <w:proofErr w:type="gramEnd"/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 xml:space="preserve"> and you can verify the complete functionality of your MCP server.</w:t>
      </w:r>
    </w:p>
    <w:p w14:paraId="2D9C8D59" w14:textId="77777777" w:rsidR="00A97DD2" w:rsidRPr="00A97DD2" w:rsidRDefault="00A97DD2" w:rsidP="00A97DD2">
      <w:pPr>
        <w:shd w:val="clear" w:color="auto" w:fill="FAF9F5"/>
        <w:spacing w:before="960" w:after="60" w:line="552" w:lineRule="atLeast"/>
        <w:outlineLvl w:val="1"/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</w:pPr>
      <w:r w:rsidRPr="00A97DD2">
        <w:rPr>
          <w:rFonts w:ascii="Arial" w:eastAsia="Times New Roman" w:hAnsi="Arial" w:cs="Arial"/>
          <w:b/>
          <w:bCs/>
          <w:color w:val="000000" w:themeColor="text1"/>
          <w:spacing w:val="-13"/>
          <w:kern w:val="0"/>
          <w:sz w:val="48"/>
          <w:szCs w:val="48"/>
          <w14:ligatures w14:val="none"/>
        </w:rPr>
        <w:t>Development Workflow</w:t>
      </w:r>
    </w:p>
    <w:p w14:paraId="69E763B3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The MCP Inspector becomes an essential part of your development process. Instead of writing separate test scripts or connecting to full applications, you can:</w:t>
      </w:r>
    </w:p>
    <w:p w14:paraId="6CE8B818" w14:textId="77777777" w:rsidR="00A97DD2" w:rsidRPr="00A97DD2" w:rsidRDefault="00A97DD2" w:rsidP="00A97DD2">
      <w:pPr>
        <w:numPr>
          <w:ilvl w:val="0"/>
          <w:numId w:val="3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Quickly iterate on tool implementations</w:t>
      </w:r>
    </w:p>
    <w:p w14:paraId="36EB6A67" w14:textId="77777777" w:rsidR="00A97DD2" w:rsidRPr="00A97DD2" w:rsidRDefault="00A97DD2" w:rsidP="00A97DD2">
      <w:pPr>
        <w:numPr>
          <w:ilvl w:val="0"/>
          <w:numId w:val="3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Test edge cases and error conditions</w:t>
      </w:r>
    </w:p>
    <w:p w14:paraId="005DCAA9" w14:textId="77777777" w:rsidR="00A97DD2" w:rsidRPr="00A97DD2" w:rsidRDefault="00A97DD2" w:rsidP="00A97DD2">
      <w:pPr>
        <w:numPr>
          <w:ilvl w:val="0"/>
          <w:numId w:val="3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Verify tool interactions and state management</w:t>
      </w:r>
    </w:p>
    <w:p w14:paraId="293475AF" w14:textId="77777777" w:rsidR="00A97DD2" w:rsidRPr="00A97DD2" w:rsidRDefault="00A97DD2" w:rsidP="00A97DD2">
      <w:pPr>
        <w:numPr>
          <w:ilvl w:val="0"/>
          <w:numId w:val="3"/>
        </w:numPr>
        <w:spacing w:after="60" w:line="420" w:lineRule="atLeast"/>
        <w:ind w:left="1290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Debug issues in real-time</w:t>
      </w:r>
    </w:p>
    <w:p w14:paraId="5C938E92" w14:textId="77777777" w:rsidR="00A97DD2" w:rsidRPr="00A97DD2" w:rsidRDefault="00A97DD2" w:rsidP="00A97DD2">
      <w:pPr>
        <w:shd w:val="clear" w:color="auto" w:fill="FAF9F5"/>
        <w:spacing w:after="240" w:line="465" w:lineRule="atLeast"/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</w:pPr>
      <w:r w:rsidRPr="00A97DD2">
        <w:rPr>
          <w:rFonts w:ascii="Times New Roman" w:eastAsia="Times New Roman" w:hAnsi="Times New Roman" w:cs="Times New Roman"/>
          <w:color w:val="000000" w:themeColor="text1"/>
          <w:spacing w:val="-2"/>
          <w:kern w:val="0"/>
          <w:sz w:val="30"/>
          <w:szCs w:val="30"/>
          <w14:ligatures w14:val="none"/>
        </w:rPr>
        <w:t>This immediate feedback loop makes MCP server development much more efficient and helps catch issues early in the development process.</w:t>
      </w:r>
    </w:p>
    <w:p w14:paraId="6557CCF0" w14:textId="77777777" w:rsidR="008F12AE" w:rsidRPr="00A97DD2" w:rsidRDefault="008F12AE">
      <w:pPr>
        <w:rPr>
          <w:color w:val="000000" w:themeColor="text1"/>
        </w:rPr>
      </w:pPr>
    </w:p>
    <w:sectPr w:rsidR="008F12AE" w:rsidRPr="00A97DD2" w:rsidSect="000E1656">
      <w:pgSz w:w="12240" w:h="15840" w:code="1"/>
      <w:pgMar w:top="1080" w:right="1440" w:bottom="1440" w:left="144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75477"/>
    <w:multiLevelType w:val="multilevel"/>
    <w:tmpl w:val="49E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D219C6"/>
    <w:multiLevelType w:val="multilevel"/>
    <w:tmpl w:val="F290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52568"/>
    <w:multiLevelType w:val="multilevel"/>
    <w:tmpl w:val="96A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511680">
    <w:abstractNumId w:val="0"/>
  </w:num>
  <w:num w:numId="2" w16cid:durableId="1973443018">
    <w:abstractNumId w:val="1"/>
  </w:num>
  <w:num w:numId="3" w16cid:durableId="556432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D2"/>
    <w:rsid w:val="000E1656"/>
    <w:rsid w:val="000E3022"/>
    <w:rsid w:val="001340C3"/>
    <w:rsid w:val="00420CF2"/>
    <w:rsid w:val="008C78F6"/>
    <w:rsid w:val="008F12AE"/>
    <w:rsid w:val="00A97DD2"/>
    <w:rsid w:val="00E0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C636"/>
  <w15:chartTrackingRefBased/>
  <w15:docId w15:val="{4C40A59D-D899-8E43-94AE-4BB08ABB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7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D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DD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7D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FA21-BSE-013 (MUHAMMAD TALHA KHAN)</dc:creator>
  <cp:keywords/>
  <dc:description/>
  <cp:lastModifiedBy>FA21-BSE-013 (MUHAMMAD TALHA KHAN)</cp:lastModifiedBy>
  <cp:revision>1</cp:revision>
  <dcterms:created xsi:type="dcterms:W3CDTF">2025-08-06T19:34:00Z</dcterms:created>
  <dcterms:modified xsi:type="dcterms:W3CDTF">2025-08-06T19:37:00Z</dcterms:modified>
</cp:coreProperties>
</file>