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9C2EC" w14:textId="77777777" w:rsidR="00D74C03" w:rsidRDefault="00000000">
      <w:pPr>
        <w:spacing w:after="188" w:line="259" w:lineRule="auto"/>
        <w:ind w:left="348" w:right="0"/>
        <w:jc w:val="left"/>
      </w:pPr>
      <w:r>
        <w:rPr>
          <w:b/>
          <w:sz w:val="40"/>
        </w:rPr>
        <w:t xml:space="preserve">INTELLIGENT EMPLOYEE PRODUCTIVITY </w:t>
      </w:r>
    </w:p>
    <w:p w14:paraId="1CD7C7D5" w14:textId="77777777" w:rsidR="00D74C03" w:rsidRDefault="00000000">
      <w:pPr>
        <w:spacing w:after="274" w:line="259" w:lineRule="auto"/>
        <w:ind w:left="2021" w:right="0"/>
        <w:jc w:val="left"/>
      </w:pPr>
      <w:r>
        <w:rPr>
          <w:b/>
          <w:sz w:val="40"/>
        </w:rPr>
        <w:t>TRACKING SYSTEM (PTA)</w:t>
      </w:r>
      <w:r>
        <w:t xml:space="preserve"> </w:t>
      </w:r>
    </w:p>
    <w:p w14:paraId="1D19F6AB" w14:textId="77777777" w:rsidR="00D74C03" w:rsidRDefault="00000000">
      <w:pPr>
        <w:spacing w:after="198" w:line="259" w:lineRule="auto"/>
        <w:ind w:left="2081" w:right="0" w:firstLine="0"/>
        <w:jc w:val="left"/>
      </w:pPr>
      <w:r>
        <w:rPr>
          <w:b/>
          <w:sz w:val="32"/>
        </w:rPr>
        <w:t>FINAL YEAR PROJECT REPORT</w:t>
      </w:r>
      <w:r>
        <w:rPr>
          <w:sz w:val="28"/>
        </w:rPr>
        <w:t xml:space="preserve"> </w:t>
      </w:r>
    </w:p>
    <w:p w14:paraId="0818D21F" w14:textId="77777777" w:rsidR="00D74C03" w:rsidRDefault="00000000">
      <w:pPr>
        <w:spacing w:after="236" w:line="259" w:lineRule="auto"/>
        <w:ind w:right="552"/>
        <w:jc w:val="center"/>
      </w:pPr>
      <w:r>
        <w:rPr>
          <w:b/>
        </w:rPr>
        <w:t xml:space="preserve">B.S. IN SOFTWARE ENGINEERING </w:t>
      </w:r>
    </w:p>
    <w:p w14:paraId="3B419421" w14:textId="77777777" w:rsidR="00D74C03" w:rsidRDefault="00000000">
      <w:pPr>
        <w:spacing w:after="0" w:line="259" w:lineRule="auto"/>
        <w:ind w:right="552"/>
        <w:jc w:val="center"/>
      </w:pPr>
      <w:r>
        <w:rPr>
          <w:b/>
        </w:rPr>
        <w:t>By</w:t>
      </w:r>
      <w:r>
        <w:t xml:space="preserve"> </w:t>
      </w:r>
    </w:p>
    <w:tbl>
      <w:tblPr>
        <w:tblStyle w:val="TableGrid"/>
        <w:tblW w:w="9846" w:type="dxa"/>
        <w:tblInd w:w="-108" w:type="dxa"/>
        <w:tblCellMar>
          <w:top w:w="76" w:type="dxa"/>
          <w:left w:w="115" w:type="dxa"/>
          <w:bottom w:w="0" w:type="dxa"/>
          <w:right w:w="115" w:type="dxa"/>
        </w:tblCellMar>
        <w:tblLook w:val="04A0" w:firstRow="1" w:lastRow="0" w:firstColumn="1" w:lastColumn="0" w:noHBand="0" w:noVBand="1"/>
      </w:tblPr>
      <w:tblGrid>
        <w:gridCol w:w="4832"/>
        <w:gridCol w:w="5014"/>
      </w:tblGrid>
      <w:tr w:rsidR="00D74C03" w14:paraId="403EF9C1" w14:textId="77777777">
        <w:trPr>
          <w:trHeight w:val="613"/>
        </w:trPr>
        <w:tc>
          <w:tcPr>
            <w:tcW w:w="4832" w:type="dxa"/>
            <w:tcBorders>
              <w:top w:val="single" w:sz="4" w:space="0" w:color="000000"/>
              <w:left w:val="single" w:sz="4" w:space="0" w:color="000000"/>
              <w:bottom w:val="single" w:sz="4" w:space="0" w:color="000000"/>
              <w:right w:val="single" w:sz="4" w:space="0" w:color="000000"/>
            </w:tcBorders>
          </w:tcPr>
          <w:p w14:paraId="5DDC778D" w14:textId="77777777" w:rsidR="00D74C03" w:rsidRDefault="00000000">
            <w:pPr>
              <w:spacing w:after="0" w:line="259" w:lineRule="auto"/>
              <w:ind w:left="2" w:right="0" w:firstLine="0"/>
              <w:jc w:val="center"/>
            </w:pPr>
            <w:r>
              <w:rPr>
                <w:b/>
                <w:sz w:val="28"/>
              </w:rPr>
              <w:t>Student</w:t>
            </w:r>
            <w:r>
              <w:rPr>
                <w:sz w:val="28"/>
              </w:rPr>
              <w:t xml:space="preserve"> </w:t>
            </w:r>
          </w:p>
        </w:tc>
        <w:tc>
          <w:tcPr>
            <w:tcW w:w="5015" w:type="dxa"/>
            <w:tcBorders>
              <w:top w:val="single" w:sz="4" w:space="0" w:color="000000"/>
              <w:left w:val="single" w:sz="4" w:space="0" w:color="000000"/>
              <w:bottom w:val="single" w:sz="4" w:space="0" w:color="000000"/>
              <w:right w:val="single" w:sz="4" w:space="0" w:color="000000"/>
            </w:tcBorders>
          </w:tcPr>
          <w:p w14:paraId="6DE33396" w14:textId="77777777" w:rsidR="00D74C03" w:rsidRDefault="00000000">
            <w:pPr>
              <w:spacing w:after="0" w:line="259" w:lineRule="auto"/>
              <w:ind w:left="1" w:right="0" w:firstLine="0"/>
              <w:jc w:val="center"/>
            </w:pPr>
            <w:r>
              <w:rPr>
                <w:b/>
                <w:sz w:val="28"/>
              </w:rPr>
              <w:t>Roll Number</w:t>
            </w:r>
            <w:r>
              <w:rPr>
                <w:sz w:val="28"/>
              </w:rPr>
              <w:t xml:space="preserve"> </w:t>
            </w:r>
          </w:p>
        </w:tc>
      </w:tr>
      <w:tr w:rsidR="00D74C03" w14:paraId="1F1E887A" w14:textId="77777777">
        <w:trPr>
          <w:trHeight w:val="612"/>
        </w:trPr>
        <w:tc>
          <w:tcPr>
            <w:tcW w:w="4832" w:type="dxa"/>
            <w:tcBorders>
              <w:top w:val="single" w:sz="4" w:space="0" w:color="000000"/>
              <w:left w:val="single" w:sz="4" w:space="0" w:color="000000"/>
              <w:bottom w:val="single" w:sz="4" w:space="0" w:color="000000"/>
              <w:right w:val="single" w:sz="4" w:space="0" w:color="000000"/>
            </w:tcBorders>
          </w:tcPr>
          <w:p w14:paraId="4B00291E" w14:textId="77777777" w:rsidR="00D74C03" w:rsidRDefault="00000000">
            <w:pPr>
              <w:spacing w:after="0" w:line="259" w:lineRule="auto"/>
              <w:ind w:left="0" w:right="1" w:firstLine="0"/>
              <w:jc w:val="center"/>
            </w:pPr>
            <w:r>
              <w:rPr>
                <w:b/>
                <w:sz w:val="28"/>
              </w:rPr>
              <w:t>Taqi Rahmani</w:t>
            </w:r>
            <w:r>
              <w:rPr>
                <w:sz w:val="28"/>
              </w:rPr>
              <w:t xml:space="preserve"> </w:t>
            </w:r>
          </w:p>
        </w:tc>
        <w:tc>
          <w:tcPr>
            <w:tcW w:w="5015" w:type="dxa"/>
            <w:tcBorders>
              <w:top w:val="single" w:sz="4" w:space="0" w:color="000000"/>
              <w:left w:val="single" w:sz="4" w:space="0" w:color="000000"/>
              <w:bottom w:val="single" w:sz="4" w:space="0" w:color="000000"/>
              <w:right w:val="single" w:sz="4" w:space="0" w:color="000000"/>
            </w:tcBorders>
          </w:tcPr>
          <w:p w14:paraId="60365317" w14:textId="77777777" w:rsidR="00D74C03" w:rsidRDefault="00000000">
            <w:pPr>
              <w:spacing w:after="0" w:line="259" w:lineRule="auto"/>
              <w:ind w:left="0" w:right="1" w:firstLine="0"/>
              <w:jc w:val="center"/>
            </w:pPr>
            <w:r>
              <w:rPr>
                <w:b/>
                <w:sz w:val="28"/>
              </w:rPr>
              <w:t>2022F-BSE-283</w:t>
            </w:r>
            <w:r>
              <w:rPr>
                <w:sz w:val="28"/>
              </w:rPr>
              <w:t xml:space="preserve"> </w:t>
            </w:r>
          </w:p>
        </w:tc>
      </w:tr>
      <w:tr w:rsidR="00D74C03" w14:paraId="2EA3853D" w14:textId="77777777">
        <w:trPr>
          <w:trHeight w:val="614"/>
        </w:trPr>
        <w:tc>
          <w:tcPr>
            <w:tcW w:w="4832" w:type="dxa"/>
            <w:tcBorders>
              <w:top w:val="single" w:sz="4" w:space="0" w:color="000000"/>
              <w:left w:val="single" w:sz="4" w:space="0" w:color="000000"/>
              <w:bottom w:val="single" w:sz="4" w:space="0" w:color="000000"/>
              <w:right w:val="single" w:sz="4" w:space="0" w:color="000000"/>
            </w:tcBorders>
          </w:tcPr>
          <w:p w14:paraId="7166721B" w14:textId="77777777" w:rsidR="00D74C03" w:rsidRDefault="00000000">
            <w:pPr>
              <w:spacing w:after="0" w:line="259" w:lineRule="auto"/>
              <w:ind w:left="0" w:right="3" w:firstLine="0"/>
              <w:jc w:val="center"/>
            </w:pPr>
            <w:r>
              <w:rPr>
                <w:b/>
                <w:sz w:val="28"/>
              </w:rPr>
              <w:t>Arqum Faisal</w:t>
            </w:r>
            <w:r>
              <w:rPr>
                <w:sz w:val="28"/>
              </w:rPr>
              <w:t xml:space="preserve"> </w:t>
            </w:r>
          </w:p>
        </w:tc>
        <w:tc>
          <w:tcPr>
            <w:tcW w:w="5015" w:type="dxa"/>
            <w:tcBorders>
              <w:top w:val="single" w:sz="4" w:space="0" w:color="000000"/>
              <w:left w:val="single" w:sz="4" w:space="0" w:color="000000"/>
              <w:bottom w:val="single" w:sz="4" w:space="0" w:color="000000"/>
              <w:right w:val="single" w:sz="4" w:space="0" w:color="000000"/>
            </w:tcBorders>
          </w:tcPr>
          <w:p w14:paraId="02346216" w14:textId="77777777" w:rsidR="00D74C03" w:rsidRDefault="00000000">
            <w:pPr>
              <w:spacing w:after="0" w:line="259" w:lineRule="auto"/>
              <w:ind w:left="0" w:right="1" w:firstLine="0"/>
              <w:jc w:val="center"/>
            </w:pPr>
            <w:r>
              <w:rPr>
                <w:b/>
                <w:sz w:val="28"/>
              </w:rPr>
              <w:t>2022F-BSE-254</w:t>
            </w:r>
            <w:r>
              <w:rPr>
                <w:sz w:val="28"/>
              </w:rPr>
              <w:t xml:space="preserve"> </w:t>
            </w:r>
          </w:p>
        </w:tc>
      </w:tr>
      <w:tr w:rsidR="00D74C03" w14:paraId="3622DC7F" w14:textId="77777777">
        <w:trPr>
          <w:trHeight w:val="612"/>
        </w:trPr>
        <w:tc>
          <w:tcPr>
            <w:tcW w:w="4832" w:type="dxa"/>
            <w:tcBorders>
              <w:top w:val="single" w:sz="4" w:space="0" w:color="000000"/>
              <w:left w:val="single" w:sz="4" w:space="0" w:color="000000"/>
              <w:bottom w:val="single" w:sz="4" w:space="0" w:color="000000"/>
              <w:right w:val="single" w:sz="4" w:space="0" w:color="000000"/>
            </w:tcBorders>
          </w:tcPr>
          <w:p w14:paraId="523B452F" w14:textId="77777777" w:rsidR="00D74C03" w:rsidRDefault="00000000">
            <w:pPr>
              <w:spacing w:after="0" w:line="259" w:lineRule="auto"/>
              <w:ind w:left="0" w:right="2" w:firstLine="0"/>
              <w:jc w:val="center"/>
            </w:pPr>
            <w:r>
              <w:rPr>
                <w:b/>
                <w:sz w:val="28"/>
              </w:rPr>
              <w:t>Ibad Tahir</w:t>
            </w:r>
            <w:r>
              <w:rPr>
                <w:sz w:val="28"/>
              </w:rPr>
              <w:t xml:space="preserve"> </w:t>
            </w:r>
          </w:p>
        </w:tc>
        <w:tc>
          <w:tcPr>
            <w:tcW w:w="5015" w:type="dxa"/>
            <w:tcBorders>
              <w:top w:val="single" w:sz="4" w:space="0" w:color="000000"/>
              <w:left w:val="single" w:sz="4" w:space="0" w:color="000000"/>
              <w:bottom w:val="single" w:sz="4" w:space="0" w:color="000000"/>
              <w:right w:val="single" w:sz="4" w:space="0" w:color="000000"/>
            </w:tcBorders>
          </w:tcPr>
          <w:p w14:paraId="46DA0C9E" w14:textId="77777777" w:rsidR="00D74C03" w:rsidRDefault="00000000">
            <w:pPr>
              <w:spacing w:after="0" w:line="259" w:lineRule="auto"/>
              <w:ind w:left="0" w:right="1" w:firstLine="0"/>
              <w:jc w:val="center"/>
            </w:pPr>
            <w:r>
              <w:rPr>
                <w:b/>
                <w:sz w:val="28"/>
              </w:rPr>
              <w:t>2022F-BSE-344</w:t>
            </w:r>
            <w:r>
              <w:rPr>
                <w:sz w:val="28"/>
              </w:rPr>
              <w:t xml:space="preserve"> </w:t>
            </w:r>
          </w:p>
        </w:tc>
      </w:tr>
      <w:tr w:rsidR="00D74C03" w14:paraId="24D6219F" w14:textId="77777777">
        <w:trPr>
          <w:trHeight w:val="614"/>
        </w:trPr>
        <w:tc>
          <w:tcPr>
            <w:tcW w:w="4832" w:type="dxa"/>
            <w:tcBorders>
              <w:top w:val="single" w:sz="4" w:space="0" w:color="000000"/>
              <w:left w:val="single" w:sz="4" w:space="0" w:color="000000"/>
              <w:bottom w:val="single" w:sz="4" w:space="0" w:color="000000"/>
              <w:right w:val="single" w:sz="4" w:space="0" w:color="000000"/>
            </w:tcBorders>
          </w:tcPr>
          <w:p w14:paraId="7271B878" w14:textId="77777777" w:rsidR="00D74C03" w:rsidRDefault="00000000">
            <w:pPr>
              <w:spacing w:after="0" w:line="259" w:lineRule="auto"/>
              <w:ind w:left="0" w:right="2" w:firstLine="0"/>
              <w:jc w:val="center"/>
            </w:pPr>
            <w:r>
              <w:rPr>
                <w:b/>
                <w:sz w:val="28"/>
              </w:rPr>
              <w:t>Yagome Hina</w:t>
            </w:r>
            <w:r>
              <w:rPr>
                <w:sz w:val="28"/>
              </w:rPr>
              <w:t xml:space="preserve"> </w:t>
            </w:r>
          </w:p>
        </w:tc>
        <w:tc>
          <w:tcPr>
            <w:tcW w:w="5015" w:type="dxa"/>
            <w:tcBorders>
              <w:top w:val="single" w:sz="4" w:space="0" w:color="000000"/>
              <w:left w:val="single" w:sz="4" w:space="0" w:color="000000"/>
              <w:bottom w:val="single" w:sz="4" w:space="0" w:color="000000"/>
              <w:right w:val="single" w:sz="4" w:space="0" w:color="000000"/>
            </w:tcBorders>
          </w:tcPr>
          <w:p w14:paraId="0FBEC69D" w14:textId="77777777" w:rsidR="00D74C03" w:rsidRDefault="00000000">
            <w:pPr>
              <w:spacing w:after="0" w:line="259" w:lineRule="auto"/>
              <w:ind w:left="0" w:right="1" w:firstLine="0"/>
              <w:jc w:val="center"/>
            </w:pPr>
            <w:r>
              <w:rPr>
                <w:b/>
                <w:sz w:val="28"/>
              </w:rPr>
              <w:t>2022F-BSE-305</w:t>
            </w:r>
            <w:r>
              <w:rPr>
                <w:sz w:val="28"/>
              </w:rPr>
              <w:t xml:space="preserve"> </w:t>
            </w:r>
          </w:p>
        </w:tc>
      </w:tr>
    </w:tbl>
    <w:p w14:paraId="45D48729" w14:textId="77777777" w:rsidR="00D74C03" w:rsidRDefault="00000000">
      <w:pPr>
        <w:spacing w:after="455" w:line="259" w:lineRule="auto"/>
        <w:ind w:left="0" w:right="0" w:firstLine="0"/>
      </w:pPr>
      <w:r>
        <w:rPr>
          <w:b/>
          <w:sz w:val="22"/>
        </w:rPr>
        <w:t xml:space="preserve"> </w:t>
      </w:r>
      <w:r>
        <w:rPr>
          <w:b/>
          <w:sz w:val="22"/>
        </w:rPr>
        <w:tab/>
        <w:t xml:space="preserve"> </w:t>
      </w:r>
    </w:p>
    <w:p w14:paraId="055204CB" w14:textId="77777777" w:rsidR="00D74C03" w:rsidRDefault="00000000">
      <w:pPr>
        <w:spacing w:after="114" w:line="259" w:lineRule="auto"/>
        <w:ind w:right="549"/>
        <w:jc w:val="center"/>
      </w:pPr>
      <w:r>
        <w:rPr>
          <w:b/>
        </w:rPr>
        <w:t xml:space="preserve">Supervised By </w:t>
      </w:r>
    </w:p>
    <w:p w14:paraId="368E8B81" w14:textId="77777777" w:rsidR="00D74C03" w:rsidRDefault="00000000">
      <w:pPr>
        <w:spacing w:after="175" w:line="259" w:lineRule="auto"/>
        <w:ind w:right="549"/>
        <w:jc w:val="center"/>
      </w:pPr>
      <w:r>
        <w:rPr>
          <w:b/>
        </w:rPr>
        <w:t>Engr. Zainab Zakir</w:t>
      </w:r>
      <w:r>
        <w:t xml:space="preserve"> </w:t>
      </w:r>
    </w:p>
    <w:p w14:paraId="158AB0B4" w14:textId="77777777" w:rsidR="00D74C03" w:rsidRDefault="00000000">
      <w:pPr>
        <w:spacing w:after="182" w:line="259" w:lineRule="auto"/>
        <w:ind w:left="0" w:right="492" w:firstLine="0"/>
        <w:jc w:val="center"/>
      </w:pPr>
      <w:r>
        <w:rPr>
          <w:noProof/>
        </w:rPr>
        <w:drawing>
          <wp:inline distT="0" distB="0" distL="0" distR="0" wp14:anchorId="371DA4A0" wp14:editId="07415E74">
            <wp:extent cx="1799590" cy="1796415"/>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7"/>
                    <a:stretch>
                      <a:fillRect/>
                    </a:stretch>
                  </pic:blipFill>
                  <pic:spPr>
                    <a:xfrm>
                      <a:off x="0" y="0"/>
                      <a:ext cx="1799590" cy="1796415"/>
                    </a:xfrm>
                    <a:prstGeom prst="rect">
                      <a:avLst/>
                    </a:prstGeom>
                  </pic:spPr>
                </pic:pic>
              </a:graphicData>
            </a:graphic>
          </wp:inline>
        </w:drawing>
      </w:r>
      <w:r>
        <w:t xml:space="preserve"> </w:t>
      </w:r>
    </w:p>
    <w:p w14:paraId="04A99EE5" w14:textId="77777777" w:rsidR="00D74C03" w:rsidRDefault="00000000">
      <w:pPr>
        <w:spacing w:after="114" w:line="259" w:lineRule="auto"/>
        <w:ind w:right="552"/>
        <w:jc w:val="center"/>
      </w:pPr>
      <w:r>
        <w:rPr>
          <w:b/>
        </w:rPr>
        <w:t xml:space="preserve">2025-2026 </w:t>
      </w:r>
    </w:p>
    <w:p w14:paraId="7A415ED3" w14:textId="77777777" w:rsidR="00D74C03" w:rsidRDefault="00000000">
      <w:pPr>
        <w:spacing w:after="90" w:line="267" w:lineRule="auto"/>
        <w:ind w:left="1913" w:right="0"/>
        <w:jc w:val="left"/>
      </w:pPr>
      <w:r>
        <w:rPr>
          <w:b/>
        </w:rPr>
        <w:t xml:space="preserve">DEPARTMENT OF SOFTWARE ENGINEERING </w:t>
      </w:r>
    </w:p>
    <w:p w14:paraId="38DFC83A" w14:textId="77777777" w:rsidR="00D74C03" w:rsidRDefault="00000000">
      <w:pPr>
        <w:spacing w:after="84" w:line="259" w:lineRule="auto"/>
        <w:ind w:left="1404" w:right="0"/>
        <w:jc w:val="left"/>
      </w:pPr>
      <w:r>
        <w:rPr>
          <w:b/>
          <w:sz w:val="22"/>
        </w:rPr>
        <w:t xml:space="preserve">SIR SYED UNIVERSITY OF ENGINEERING &amp; TECHNOLOGY </w:t>
      </w:r>
    </w:p>
    <w:p w14:paraId="7C113168" w14:textId="77777777" w:rsidR="00D74C03" w:rsidRDefault="00000000">
      <w:pPr>
        <w:spacing w:after="0" w:line="259" w:lineRule="auto"/>
        <w:ind w:left="0" w:right="557" w:firstLine="0"/>
        <w:jc w:val="center"/>
      </w:pPr>
      <w:r>
        <w:rPr>
          <w:b/>
          <w:sz w:val="20"/>
        </w:rPr>
        <w:t xml:space="preserve">KARACHI, PAKISTAN </w:t>
      </w:r>
    </w:p>
    <w:p w14:paraId="3AA168E7" w14:textId="77777777" w:rsidR="00D74C03" w:rsidRDefault="00D74C03">
      <w:pPr>
        <w:sectPr w:rsidR="00D74C03">
          <w:headerReference w:type="even" r:id="rId8"/>
          <w:headerReference w:type="default" r:id="rId9"/>
          <w:footerReference w:type="even" r:id="rId10"/>
          <w:footerReference w:type="default" r:id="rId11"/>
          <w:headerReference w:type="first" r:id="rId12"/>
          <w:footerReference w:type="first" r:id="rId13"/>
          <w:pgSz w:w="12240" w:h="15840"/>
          <w:pgMar w:top="1440" w:right="1001" w:bottom="1440" w:left="1553" w:header="720" w:footer="720" w:gutter="0"/>
          <w:cols w:space="720"/>
        </w:sectPr>
      </w:pPr>
    </w:p>
    <w:p w14:paraId="5D424526" w14:textId="77777777" w:rsidR="00D74C03" w:rsidRDefault="00000000">
      <w:pPr>
        <w:pStyle w:val="Heading1"/>
        <w:ind w:left="-5"/>
      </w:pPr>
      <w:bookmarkStart w:id="0" w:name="_Toc100698"/>
      <w:r>
        <w:lastRenderedPageBreak/>
        <w:t xml:space="preserve">Preface </w:t>
      </w:r>
      <w:bookmarkEnd w:id="0"/>
    </w:p>
    <w:p w14:paraId="5263BDD6" w14:textId="77777777" w:rsidR="00D74C03" w:rsidRDefault="00000000">
      <w:pPr>
        <w:spacing w:after="182" w:line="259" w:lineRule="auto"/>
        <w:ind w:left="-29" w:right="0" w:firstLine="0"/>
        <w:jc w:val="left"/>
      </w:pPr>
      <w:r>
        <w:rPr>
          <w:rFonts w:ascii="Calibri" w:eastAsia="Calibri" w:hAnsi="Calibri" w:cs="Calibri"/>
          <w:noProof/>
          <w:sz w:val="22"/>
        </w:rPr>
        <mc:AlternateContent>
          <mc:Choice Requires="wpg">
            <w:drawing>
              <wp:inline distT="0" distB="0" distL="0" distR="0" wp14:anchorId="71D130D3" wp14:editId="014B00B3">
                <wp:extent cx="5981065" cy="18288"/>
                <wp:effectExtent l="0" t="0" r="0" b="0"/>
                <wp:docPr id="77793" name="Group 77793"/>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101531" name="Shape 101531"/>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793" style="width:470.95pt;height:1.44pt;mso-position-horizontal-relative:char;mso-position-vertical-relative:line" coordsize="59810,182">
                <v:shape id="Shape 101532" style="position:absolute;width:59810;height:182;left:0;top:0;" coordsize="5981065,18288" path="m0,0l5981065,0l5981065,18288l0,18288l0,0">
                  <v:stroke weight="0pt" endcap="flat" joinstyle="miter" miterlimit="10" on="false" color="#000000" opacity="0"/>
                  <v:fill on="true" color="#000000"/>
                </v:shape>
              </v:group>
            </w:pict>
          </mc:Fallback>
        </mc:AlternateContent>
      </w:r>
    </w:p>
    <w:p w14:paraId="57769E52" w14:textId="77777777" w:rsidR="00D74C03" w:rsidRDefault="00000000">
      <w:pPr>
        <w:ind w:left="-5"/>
      </w:pPr>
      <w:r>
        <w:t xml:space="preserve">This report presents the design, implementation and evaluation of PTA, a behavioural productivity-analytics system developed as a Final Year Project. The project began as a systematic review of AI-driven workforce monitoring and grew into a working system: five endpoint telemetry services, a central database with a server-side feature-engineering layer, three machinelearning models, a serving API, and a public dashboard. </w:t>
      </w:r>
    </w:p>
    <w:p w14:paraId="7CA498FC" w14:textId="77777777" w:rsidR="00D74C03" w:rsidRDefault="00000000">
      <w:pPr>
        <w:ind w:left="-5" w:right="1437"/>
      </w:pPr>
      <w:r>
        <w:t xml:space="preserve">The report distinguishes four categories of statement. </w:t>
      </w:r>
      <w:r>
        <w:rPr>
          <w:b/>
        </w:rPr>
        <w:t>Implemented</w:t>
      </w:r>
      <w:r>
        <w:t xml:space="preserve"> means a feature exists in the working tree. </w:t>
      </w:r>
      <w:r>
        <w:rPr>
          <w:b/>
        </w:rPr>
        <w:t>Deployed</w:t>
      </w:r>
      <w:r>
        <w:t xml:space="preserve"> means it runs on the project server and was verified there. </w:t>
      </w:r>
      <w:r>
        <w:rPr>
          <w:b/>
        </w:rPr>
        <w:t>Measured</w:t>
      </w:r>
      <w:r>
        <w:t xml:space="preserve"> means a number came from a recorded run against real collected data, not an estimate. </w:t>
      </w:r>
      <w:r>
        <w:rPr>
          <w:b/>
        </w:rPr>
        <w:t>Proposed</w:t>
      </w:r>
      <w:r>
        <w:t xml:space="preserve"> means it remains future work. The distinction matters because earlier planning documents describe sizes, counts and completion states the system has moved past, and because two of the three models fall short of validated. </w:t>
      </w:r>
    </w:p>
    <w:p w14:paraId="518DFCA6" w14:textId="77777777" w:rsidR="00D74C03" w:rsidRDefault="00000000">
      <w:pPr>
        <w:ind w:left="-5" w:right="1442"/>
      </w:pPr>
      <w:r>
        <w:t xml:space="preserve">Where a result is negative, it is reported as a result. The evaluation in Chapter 6 shows that one model generalises and two do not, and identifies the cause. That finding is presented directly rather than being obscured, because a report whose claims can be checked is more defensible than one whose claims cannot. </w:t>
      </w:r>
      <w:r>
        <w:br w:type="page"/>
      </w:r>
    </w:p>
    <w:p w14:paraId="4F2244F2" w14:textId="77777777" w:rsidR="00D74C03" w:rsidRDefault="00000000">
      <w:pPr>
        <w:pStyle w:val="Heading1"/>
        <w:spacing w:after="48"/>
        <w:ind w:left="-5"/>
      </w:pPr>
      <w:bookmarkStart w:id="1" w:name="_Toc100699"/>
      <w:r>
        <w:lastRenderedPageBreak/>
        <w:t xml:space="preserve">Acknowledgments </w:t>
      </w:r>
      <w:bookmarkEnd w:id="1"/>
    </w:p>
    <w:p w14:paraId="70BBCD2E" w14:textId="77777777" w:rsidR="00D74C03" w:rsidRDefault="00000000">
      <w:pPr>
        <w:ind w:left="-5" w:right="1438"/>
      </w:pPr>
      <w:r>
        <w:t xml:space="preserve">We thank our supervisor for guidance throughout the project, and the faculty of the Department of Software Engineering at Sir Syed University of Engineering &amp; Technology for providing the academic framework in which this work was completed. We acknowledge the authors and maintainers of the open-source software on which the implementation depends, including PostgreSQL, the Rust ecosystem, PyTorch, ONNX Runtime and scikit-learn. </w:t>
      </w:r>
    </w:p>
    <w:p w14:paraId="6FBB52AC" w14:textId="77777777" w:rsidR="00D74C03" w:rsidRDefault="00000000">
      <w:pPr>
        <w:spacing w:after="162" w:line="274" w:lineRule="auto"/>
        <w:ind w:left="-5" w:right="1353"/>
        <w:jc w:val="left"/>
      </w:pPr>
      <w:r>
        <w:t xml:space="preserve">We also thank the participants who ran the tracking software on their personal machines for the duration of the collection period. Their consent made the dataset in this report possible, and the responsible-use constraints described in Section 3.10 exist because of the trust that participation implies. </w:t>
      </w:r>
    </w:p>
    <w:p w14:paraId="005F7F28" w14:textId="77777777" w:rsidR="00D74C03" w:rsidRDefault="00000000">
      <w:pPr>
        <w:spacing w:after="0" w:line="259" w:lineRule="auto"/>
        <w:ind w:left="0" w:right="0" w:firstLine="0"/>
        <w:jc w:val="left"/>
      </w:pPr>
      <w:r>
        <w:t xml:space="preserve"> </w:t>
      </w:r>
      <w:r>
        <w:br w:type="page"/>
      </w:r>
    </w:p>
    <w:p w14:paraId="6A9DDFF2" w14:textId="77777777" w:rsidR="00D74C03" w:rsidRDefault="00000000">
      <w:pPr>
        <w:pStyle w:val="Heading1"/>
        <w:spacing w:after="86"/>
        <w:ind w:left="-5"/>
      </w:pPr>
      <w:bookmarkStart w:id="2" w:name="_Toc100700"/>
      <w:r>
        <w:lastRenderedPageBreak/>
        <w:t xml:space="preserve">Introduction to Group Members </w:t>
      </w:r>
      <w:bookmarkEnd w:id="2"/>
    </w:p>
    <w:p w14:paraId="45A52C85" w14:textId="77777777" w:rsidR="00D74C03" w:rsidRDefault="00000000">
      <w:pPr>
        <w:spacing w:after="186" w:line="259" w:lineRule="auto"/>
        <w:ind w:left="0" w:right="0" w:firstLine="0"/>
        <w:jc w:val="left"/>
      </w:pPr>
      <w:r>
        <w:rPr>
          <w:sz w:val="28"/>
        </w:rPr>
        <w:t xml:space="preserve"> </w:t>
      </w:r>
    </w:p>
    <w:p w14:paraId="6CA9B7DD" w14:textId="77777777" w:rsidR="00D74C03" w:rsidRDefault="00000000">
      <w:pPr>
        <w:spacing w:after="116" w:line="266" w:lineRule="auto"/>
        <w:ind w:right="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56671D3" wp14:editId="3629783B">
                <wp:simplePos x="0" y="0"/>
                <wp:positionH relativeFrom="column">
                  <wp:posOffset>-304</wp:posOffset>
                </wp:positionH>
                <wp:positionV relativeFrom="paragraph">
                  <wp:posOffset>-246923</wp:posOffset>
                </wp:positionV>
                <wp:extent cx="1033780" cy="3307207"/>
                <wp:effectExtent l="0" t="0" r="0" b="0"/>
                <wp:wrapSquare wrapText="bothSides"/>
                <wp:docPr id="77790" name="Group 77790"/>
                <wp:cNvGraphicFramePr/>
                <a:graphic xmlns:a="http://schemas.openxmlformats.org/drawingml/2006/main">
                  <a:graphicData uri="http://schemas.microsoft.com/office/word/2010/wordprocessingGroup">
                    <wpg:wgp>
                      <wpg:cNvGrpSpPr/>
                      <wpg:grpSpPr>
                        <a:xfrm>
                          <a:off x="0" y="0"/>
                          <a:ext cx="1033780" cy="3307207"/>
                          <a:chOff x="0" y="0"/>
                          <a:chExt cx="1033780" cy="3307207"/>
                        </a:xfrm>
                      </wpg:grpSpPr>
                      <pic:pic xmlns:pic="http://schemas.openxmlformats.org/drawingml/2006/picture">
                        <pic:nvPicPr>
                          <pic:cNvPr id="274" name="Picture 274"/>
                          <pic:cNvPicPr/>
                        </pic:nvPicPr>
                        <pic:blipFill>
                          <a:blip r:embed="rId14"/>
                          <a:stretch>
                            <a:fillRect/>
                          </a:stretch>
                        </pic:blipFill>
                        <pic:spPr>
                          <a:xfrm>
                            <a:off x="0" y="0"/>
                            <a:ext cx="1009650" cy="1628775"/>
                          </a:xfrm>
                          <a:prstGeom prst="rect">
                            <a:avLst/>
                          </a:prstGeom>
                        </pic:spPr>
                      </pic:pic>
                      <pic:pic xmlns:pic="http://schemas.openxmlformats.org/drawingml/2006/picture">
                        <pic:nvPicPr>
                          <pic:cNvPr id="276" name="Picture 276"/>
                          <pic:cNvPicPr/>
                        </pic:nvPicPr>
                        <pic:blipFill>
                          <a:blip r:embed="rId15"/>
                          <a:stretch>
                            <a:fillRect/>
                          </a:stretch>
                        </pic:blipFill>
                        <pic:spPr>
                          <a:xfrm>
                            <a:off x="0" y="1787017"/>
                            <a:ext cx="1033780" cy="1520190"/>
                          </a:xfrm>
                          <a:prstGeom prst="rect">
                            <a:avLst/>
                          </a:prstGeom>
                        </pic:spPr>
                      </pic:pic>
                    </wpg:wgp>
                  </a:graphicData>
                </a:graphic>
              </wp:anchor>
            </w:drawing>
          </mc:Choice>
          <mc:Fallback xmlns:a="http://schemas.openxmlformats.org/drawingml/2006/main">
            <w:pict>
              <v:group id="Group 77790" style="width:81.4pt;height:260.41pt;position:absolute;mso-position-horizontal-relative:text;mso-position-horizontal:absolute;margin-left:-0.0240021pt;mso-position-vertical-relative:text;margin-top:-19.4428pt;" coordsize="10337,33072">
                <v:shape id="Picture 274" style="position:absolute;width:10096;height:16287;left:0;top:0;" filled="f">
                  <v:imagedata r:id="rId50"/>
                </v:shape>
                <v:shape id="Picture 276" style="position:absolute;width:10337;height:15201;left:0;top:17870;" filled="f">
                  <v:imagedata r:id="rId51"/>
                </v:shape>
                <w10:wrap type="square"/>
              </v:group>
            </w:pict>
          </mc:Fallback>
        </mc:AlternateContent>
      </w:r>
      <w:r>
        <w:rPr>
          <w:rFonts w:ascii="Calibri" w:eastAsia="Calibri" w:hAnsi="Calibri" w:cs="Calibri"/>
          <w:sz w:val="28"/>
        </w:rPr>
        <w:t xml:space="preserve">                                              </w:t>
      </w:r>
      <w:r>
        <w:rPr>
          <w:sz w:val="28"/>
        </w:rPr>
        <w:t xml:space="preserve">           Taqi Rahmani </w:t>
      </w:r>
    </w:p>
    <w:p w14:paraId="45FF996A" w14:textId="77777777" w:rsidR="00D74C03" w:rsidRDefault="00000000">
      <w:pPr>
        <w:spacing w:after="131" w:line="259" w:lineRule="auto"/>
        <w:ind w:right="1423"/>
        <w:jc w:val="right"/>
      </w:pPr>
      <w:r>
        <w:rPr>
          <w:sz w:val="28"/>
        </w:rPr>
        <w:t xml:space="preserve">2022F-BSE-283 </w:t>
      </w:r>
    </w:p>
    <w:p w14:paraId="79AD425C" w14:textId="77777777" w:rsidR="00D74C03" w:rsidRDefault="00000000">
      <w:pPr>
        <w:spacing w:after="116" w:line="266" w:lineRule="auto"/>
        <w:ind w:right="0"/>
        <w:jc w:val="left"/>
      </w:pPr>
      <w:r>
        <w:rPr>
          <w:sz w:val="28"/>
        </w:rPr>
        <w:t xml:space="preserve">Machine learning &amp; preprocessing </w:t>
      </w:r>
    </w:p>
    <w:p w14:paraId="06D7AEDF" w14:textId="77777777" w:rsidR="00D74C03" w:rsidRDefault="00000000">
      <w:pPr>
        <w:spacing w:after="131" w:line="259" w:lineRule="auto"/>
        <w:ind w:left="0" w:right="1368" w:firstLine="0"/>
        <w:jc w:val="right"/>
      </w:pPr>
      <w:r>
        <w:rPr>
          <w:sz w:val="28"/>
        </w:rPr>
        <w:t xml:space="preserve"> </w:t>
      </w:r>
    </w:p>
    <w:p w14:paraId="1B5C66C6" w14:textId="77777777" w:rsidR="00D74C03" w:rsidRDefault="00000000">
      <w:pPr>
        <w:spacing w:after="132" w:line="259" w:lineRule="auto"/>
        <w:ind w:left="0" w:right="1368" w:firstLine="0"/>
        <w:jc w:val="right"/>
      </w:pPr>
      <w:r>
        <w:rPr>
          <w:sz w:val="28"/>
        </w:rPr>
        <w:t xml:space="preserve"> </w:t>
      </w:r>
    </w:p>
    <w:p w14:paraId="42DF7187" w14:textId="77777777" w:rsidR="00D74C03" w:rsidRDefault="00000000">
      <w:pPr>
        <w:spacing w:after="131" w:line="259" w:lineRule="auto"/>
        <w:ind w:left="0" w:right="1368" w:firstLine="0"/>
        <w:jc w:val="right"/>
      </w:pPr>
      <w:r>
        <w:rPr>
          <w:sz w:val="28"/>
        </w:rPr>
        <w:t xml:space="preserve"> </w:t>
      </w:r>
    </w:p>
    <w:p w14:paraId="11131958" w14:textId="77777777" w:rsidR="00D74C03" w:rsidRDefault="00000000">
      <w:pPr>
        <w:spacing w:after="131" w:line="259" w:lineRule="auto"/>
        <w:ind w:right="1423"/>
        <w:jc w:val="right"/>
      </w:pPr>
      <w:r>
        <w:rPr>
          <w:sz w:val="28"/>
        </w:rPr>
        <w:t xml:space="preserve">Ibad Tahir </w:t>
      </w:r>
    </w:p>
    <w:p w14:paraId="24BFFB85" w14:textId="77777777" w:rsidR="00D74C03" w:rsidRDefault="00000000">
      <w:pPr>
        <w:spacing w:after="131" w:line="259" w:lineRule="auto"/>
        <w:ind w:right="1423"/>
        <w:jc w:val="right"/>
      </w:pPr>
      <w:r>
        <w:rPr>
          <w:sz w:val="28"/>
        </w:rPr>
        <w:t xml:space="preserve">2022F-BSE-344 </w:t>
      </w:r>
    </w:p>
    <w:p w14:paraId="7420D9C8" w14:textId="77777777" w:rsidR="00D74C03" w:rsidRDefault="00000000">
      <w:pPr>
        <w:spacing w:after="116" w:line="266" w:lineRule="auto"/>
        <w:ind w:right="0"/>
        <w:jc w:val="left"/>
      </w:pPr>
      <w:r>
        <w:rPr>
          <w:sz w:val="28"/>
        </w:rPr>
        <w:t xml:space="preserve">Data engineering &amp; aggregation </w:t>
      </w:r>
    </w:p>
    <w:p w14:paraId="2B4FBDE7" w14:textId="77777777" w:rsidR="00D74C03" w:rsidRDefault="00000000">
      <w:pPr>
        <w:spacing w:after="131" w:line="259" w:lineRule="auto"/>
        <w:ind w:left="0" w:right="1368" w:firstLine="0"/>
        <w:jc w:val="right"/>
      </w:pPr>
      <w:r>
        <w:rPr>
          <w:sz w:val="28"/>
        </w:rPr>
        <w:t xml:space="preserve"> </w:t>
      </w:r>
    </w:p>
    <w:p w14:paraId="2D34FE4B" w14:textId="77777777" w:rsidR="00D74C03" w:rsidRDefault="00000000">
      <w:pPr>
        <w:spacing w:after="131" w:line="259" w:lineRule="auto"/>
        <w:ind w:left="0" w:right="1368" w:firstLine="0"/>
        <w:jc w:val="right"/>
      </w:pPr>
      <w:r>
        <w:rPr>
          <w:sz w:val="28"/>
        </w:rPr>
        <w:t xml:space="preserve"> </w:t>
      </w:r>
    </w:p>
    <w:p w14:paraId="650C3FA3" w14:textId="77777777" w:rsidR="00D74C03" w:rsidRDefault="00000000">
      <w:pPr>
        <w:spacing w:after="0" w:line="259" w:lineRule="auto"/>
        <w:ind w:left="0" w:right="-3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FF646CC" wp14:editId="5606F85E">
                <wp:simplePos x="0" y="0"/>
                <wp:positionH relativeFrom="column">
                  <wp:posOffset>-304</wp:posOffset>
                </wp:positionH>
                <wp:positionV relativeFrom="paragraph">
                  <wp:posOffset>-55056</wp:posOffset>
                </wp:positionV>
                <wp:extent cx="1061720" cy="3474848"/>
                <wp:effectExtent l="0" t="0" r="0" b="0"/>
                <wp:wrapSquare wrapText="bothSides"/>
                <wp:docPr id="77791" name="Group 77791"/>
                <wp:cNvGraphicFramePr/>
                <a:graphic xmlns:a="http://schemas.openxmlformats.org/drawingml/2006/main">
                  <a:graphicData uri="http://schemas.microsoft.com/office/word/2010/wordprocessingGroup">
                    <wpg:wgp>
                      <wpg:cNvGrpSpPr/>
                      <wpg:grpSpPr>
                        <a:xfrm>
                          <a:off x="0" y="0"/>
                          <a:ext cx="1061720" cy="3474848"/>
                          <a:chOff x="0" y="0"/>
                          <a:chExt cx="1061720" cy="3474848"/>
                        </a:xfrm>
                      </wpg:grpSpPr>
                      <pic:pic xmlns:pic="http://schemas.openxmlformats.org/drawingml/2006/picture">
                        <pic:nvPicPr>
                          <pic:cNvPr id="278" name="Picture 278"/>
                          <pic:cNvPicPr/>
                        </pic:nvPicPr>
                        <pic:blipFill>
                          <a:blip r:embed="rId52"/>
                          <a:stretch>
                            <a:fillRect/>
                          </a:stretch>
                        </pic:blipFill>
                        <pic:spPr>
                          <a:xfrm>
                            <a:off x="0" y="0"/>
                            <a:ext cx="1050290" cy="1626235"/>
                          </a:xfrm>
                          <a:prstGeom prst="rect">
                            <a:avLst/>
                          </a:prstGeom>
                        </pic:spPr>
                      </pic:pic>
                      <pic:pic xmlns:pic="http://schemas.openxmlformats.org/drawingml/2006/picture">
                        <pic:nvPicPr>
                          <pic:cNvPr id="280" name="Picture 280"/>
                          <pic:cNvPicPr/>
                        </pic:nvPicPr>
                        <pic:blipFill>
                          <a:blip r:embed="rId53"/>
                          <a:stretch>
                            <a:fillRect/>
                          </a:stretch>
                        </pic:blipFill>
                        <pic:spPr>
                          <a:xfrm>
                            <a:off x="0" y="1763904"/>
                            <a:ext cx="1061720" cy="1710944"/>
                          </a:xfrm>
                          <a:prstGeom prst="rect">
                            <a:avLst/>
                          </a:prstGeom>
                        </pic:spPr>
                      </pic:pic>
                    </wpg:wgp>
                  </a:graphicData>
                </a:graphic>
              </wp:anchor>
            </w:drawing>
          </mc:Choice>
          <mc:Fallback xmlns:a="http://schemas.openxmlformats.org/drawingml/2006/main">
            <w:pict>
              <v:group id="Group 77791" style="width:83.6pt;height:273.61pt;position:absolute;mso-position-horizontal-relative:text;mso-position-horizontal:absolute;margin-left:-0.0240021pt;mso-position-vertical-relative:text;margin-top:-4.33524pt;" coordsize="10617,34748">
                <v:shape id="Picture 278" style="position:absolute;width:10502;height:16262;left:0;top:0;" filled="f">
                  <v:imagedata r:id="rId54"/>
                </v:shape>
                <v:shape id="Picture 280" style="position:absolute;width:10617;height:17109;left:0;top:17639;" filled="f">
                  <v:imagedata r:id="rId55"/>
                </v:shape>
                <w10:wrap type="square"/>
              </v:group>
            </w:pict>
          </mc:Fallback>
        </mc:AlternateContent>
      </w:r>
      <w:r>
        <w:rPr>
          <w:sz w:val="28"/>
        </w:rPr>
        <w:t xml:space="preserve">                     </w:t>
      </w:r>
    </w:p>
    <w:p w14:paraId="21F2397E" w14:textId="77777777" w:rsidR="00D74C03" w:rsidRDefault="00000000">
      <w:pPr>
        <w:spacing w:after="131" w:line="259" w:lineRule="auto"/>
        <w:ind w:right="1423"/>
        <w:jc w:val="right"/>
      </w:pPr>
      <w:r>
        <w:rPr>
          <w:sz w:val="28"/>
        </w:rPr>
        <w:t xml:space="preserve">Arqum Faisal </w:t>
      </w:r>
    </w:p>
    <w:p w14:paraId="6494521D" w14:textId="77777777" w:rsidR="00D74C03" w:rsidRDefault="00000000">
      <w:pPr>
        <w:spacing w:after="131" w:line="259" w:lineRule="auto"/>
        <w:ind w:right="1423"/>
        <w:jc w:val="right"/>
      </w:pPr>
      <w:r>
        <w:rPr>
          <w:sz w:val="28"/>
        </w:rPr>
        <w:t xml:space="preserve">2022f-BSE-254 </w:t>
      </w:r>
    </w:p>
    <w:p w14:paraId="291F1D58" w14:textId="77777777" w:rsidR="00D74C03" w:rsidRDefault="00000000">
      <w:pPr>
        <w:spacing w:after="116" w:line="266" w:lineRule="auto"/>
        <w:ind w:right="0"/>
        <w:jc w:val="left"/>
      </w:pPr>
      <w:r>
        <w:rPr>
          <w:sz w:val="28"/>
        </w:rPr>
        <w:t xml:space="preserve">API, deployment &amp; dashboard </w:t>
      </w:r>
    </w:p>
    <w:p w14:paraId="29B587A5" w14:textId="77777777" w:rsidR="00D74C03" w:rsidRDefault="00000000">
      <w:pPr>
        <w:spacing w:after="131" w:line="259" w:lineRule="auto"/>
        <w:ind w:left="0" w:right="1368" w:firstLine="0"/>
        <w:jc w:val="right"/>
      </w:pPr>
      <w:r>
        <w:rPr>
          <w:sz w:val="28"/>
        </w:rPr>
        <w:t xml:space="preserve"> </w:t>
      </w:r>
    </w:p>
    <w:p w14:paraId="34219424" w14:textId="77777777" w:rsidR="00D74C03" w:rsidRDefault="00000000">
      <w:pPr>
        <w:spacing w:after="129" w:line="259" w:lineRule="auto"/>
        <w:ind w:left="0" w:right="1368" w:firstLine="0"/>
        <w:jc w:val="right"/>
      </w:pPr>
      <w:r>
        <w:rPr>
          <w:sz w:val="28"/>
        </w:rPr>
        <w:t xml:space="preserve"> </w:t>
      </w:r>
    </w:p>
    <w:p w14:paraId="073D02B2" w14:textId="77777777" w:rsidR="00D74C03" w:rsidRDefault="00000000">
      <w:pPr>
        <w:spacing w:after="131" w:line="259" w:lineRule="auto"/>
        <w:ind w:left="0" w:right="1368" w:firstLine="0"/>
        <w:jc w:val="right"/>
      </w:pPr>
      <w:r>
        <w:rPr>
          <w:sz w:val="28"/>
        </w:rPr>
        <w:t xml:space="preserve"> </w:t>
      </w:r>
    </w:p>
    <w:p w14:paraId="4A9D236E" w14:textId="77777777" w:rsidR="00D74C03" w:rsidRDefault="00000000">
      <w:pPr>
        <w:spacing w:after="132" w:line="259" w:lineRule="auto"/>
        <w:ind w:left="0" w:right="1368" w:firstLine="0"/>
        <w:jc w:val="right"/>
      </w:pPr>
      <w:r>
        <w:rPr>
          <w:sz w:val="28"/>
        </w:rPr>
        <w:t xml:space="preserve"> </w:t>
      </w:r>
    </w:p>
    <w:p w14:paraId="096518B8" w14:textId="77777777" w:rsidR="00D74C03" w:rsidRDefault="00000000">
      <w:pPr>
        <w:spacing w:after="131" w:line="259" w:lineRule="auto"/>
        <w:ind w:right="1423"/>
        <w:jc w:val="right"/>
      </w:pPr>
      <w:r>
        <w:rPr>
          <w:sz w:val="28"/>
        </w:rPr>
        <w:t xml:space="preserve">Yagome Hina </w:t>
      </w:r>
    </w:p>
    <w:p w14:paraId="0671F196" w14:textId="77777777" w:rsidR="00D74C03" w:rsidRDefault="00000000">
      <w:pPr>
        <w:spacing w:after="41" w:line="356" w:lineRule="auto"/>
        <w:ind w:right="1423"/>
        <w:jc w:val="right"/>
      </w:pPr>
      <w:r>
        <w:rPr>
          <w:sz w:val="28"/>
        </w:rPr>
        <w:t xml:space="preserve">2022F-BSE-305 Endpoint capture services </w:t>
      </w:r>
    </w:p>
    <w:p w14:paraId="5C4DB772" w14:textId="77777777" w:rsidR="00D74C03" w:rsidRDefault="00000000">
      <w:pPr>
        <w:spacing w:after="0" w:line="259" w:lineRule="auto"/>
        <w:ind w:left="0" w:right="1366" w:firstLine="0"/>
        <w:jc w:val="right"/>
      </w:pPr>
      <w:r>
        <w:rPr>
          <w:rFonts w:ascii="Calibri" w:eastAsia="Calibri" w:hAnsi="Calibri" w:cs="Calibri"/>
          <w:sz w:val="32"/>
        </w:rPr>
        <w:t xml:space="preserve"> </w:t>
      </w:r>
    </w:p>
    <w:p w14:paraId="2C8373D8" w14:textId="77777777" w:rsidR="00D74C03" w:rsidRDefault="00000000">
      <w:pPr>
        <w:pStyle w:val="Heading2"/>
        <w:spacing w:after="68"/>
        <w:ind w:left="-5"/>
      </w:pPr>
      <w:r>
        <w:lastRenderedPageBreak/>
        <w:t xml:space="preserve">Certificate </w:t>
      </w:r>
    </w:p>
    <w:p w14:paraId="4A0000BB" w14:textId="77777777" w:rsidR="00D74C03" w:rsidRDefault="00000000">
      <w:pPr>
        <w:spacing w:after="109" w:line="259" w:lineRule="auto"/>
        <w:ind w:left="0" w:right="1348" w:firstLine="0"/>
        <w:jc w:val="right"/>
      </w:pPr>
      <w:r>
        <w:rPr>
          <w:noProof/>
        </w:rPr>
        <w:drawing>
          <wp:inline distT="0" distB="0" distL="0" distR="0" wp14:anchorId="64731C84" wp14:editId="2F19E326">
            <wp:extent cx="5943600" cy="1098550"/>
            <wp:effectExtent l="0" t="0" r="0" b="0"/>
            <wp:docPr id="363" name="Picture 363"/>
            <wp:cNvGraphicFramePr/>
            <a:graphic xmlns:a="http://schemas.openxmlformats.org/drawingml/2006/main">
              <a:graphicData uri="http://schemas.openxmlformats.org/drawingml/2006/picture">
                <pic:pic xmlns:pic="http://schemas.openxmlformats.org/drawingml/2006/picture">
                  <pic:nvPicPr>
                    <pic:cNvPr id="363" name="Picture 363"/>
                    <pic:cNvPicPr/>
                  </pic:nvPicPr>
                  <pic:blipFill>
                    <a:blip r:embed="rId56"/>
                    <a:stretch>
                      <a:fillRect/>
                    </a:stretch>
                  </pic:blipFill>
                  <pic:spPr>
                    <a:xfrm>
                      <a:off x="0" y="0"/>
                      <a:ext cx="5943600" cy="1098550"/>
                    </a:xfrm>
                    <a:prstGeom prst="rect">
                      <a:avLst/>
                    </a:prstGeom>
                  </pic:spPr>
                </pic:pic>
              </a:graphicData>
            </a:graphic>
          </wp:inline>
        </w:drawing>
      </w:r>
      <w:r>
        <w:rPr>
          <w:b/>
          <w:sz w:val="36"/>
        </w:rPr>
        <w:t xml:space="preserve"> </w:t>
      </w:r>
    </w:p>
    <w:p w14:paraId="7D28E8E9" w14:textId="77777777" w:rsidR="00D74C03" w:rsidRDefault="00000000">
      <w:pPr>
        <w:pStyle w:val="Heading1"/>
        <w:spacing w:after="112" w:line="259" w:lineRule="auto"/>
        <w:ind w:left="0" w:right="1441" w:firstLine="0"/>
        <w:jc w:val="center"/>
      </w:pPr>
      <w:bookmarkStart w:id="3" w:name="_Toc100701"/>
      <w:r>
        <w:rPr>
          <w:rFonts w:ascii="Times New Roman" w:eastAsia="Times New Roman" w:hAnsi="Times New Roman" w:cs="Times New Roman"/>
        </w:rPr>
        <w:t xml:space="preserve">Certificate of Completion </w:t>
      </w:r>
      <w:bookmarkEnd w:id="3"/>
    </w:p>
    <w:p w14:paraId="257C30D3" w14:textId="77777777" w:rsidR="00D74C03" w:rsidRDefault="00000000">
      <w:pPr>
        <w:spacing w:after="141" w:line="259" w:lineRule="auto"/>
        <w:ind w:left="-5" w:right="0"/>
        <w:jc w:val="left"/>
      </w:pPr>
      <w:r>
        <w:rPr>
          <w:b/>
          <w:sz w:val="28"/>
        </w:rPr>
        <w:t xml:space="preserve">This is to certify that the following students </w:t>
      </w:r>
    </w:p>
    <w:p w14:paraId="2869E3FF" w14:textId="77777777" w:rsidR="00D74C03" w:rsidRDefault="00000000">
      <w:pPr>
        <w:spacing w:after="175" w:line="259" w:lineRule="auto"/>
        <w:ind w:left="0" w:right="0" w:firstLine="0"/>
        <w:jc w:val="left"/>
      </w:pPr>
      <w:r>
        <w:t xml:space="preserve"> </w:t>
      </w:r>
    </w:p>
    <w:p w14:paraId="015C8335" w14:textId="77777777" w:rsidR="00D74C03" w:rsidRDefault="00000000">
      <w:pPr>
        <w:ind w:left="-5" w:right="0"/>
      </w:pPr>
      <w:r>
        <w:t xml:space="preserve">Taqi Rahmani                                                                                                             2022F-BSE-283 </w:t>
      </w:r>
    </w:p>
    <w:p w14:paraId="55224C5D" w14:textId="77777777" w:rsidR="00D74C03" w:rsidRDefault="00000000">
      <w:pPr>
        <w:ind w:left="-5" w:right="0"/>
      </w:pPr>
      <w:r>
        <w:t xml:space="preserve">Ibad Tahir                                                                                                                 2022F-BSE-344 </w:t>
      </w:r>
    </w:p>
    <w:p w14:paraId="1FD869E6" w14:textId="77777777" w:rsidR="00D74C03" w:rsidRDefault="00000000">
      <w:pPr>
        <w:ind w:left="-5" w:right="0"/>
      </w:pPr>
      <w:r>
        <w:t xml:space="preserve">Arqum Faisal                                                                                                             2022F-BSE-254 </w:t>
      </w:r>
    </w:p>
    <w:p w14:paraId="4C6360E4" w14:textId="77777777" w:rsidR="00D74C03" w:rsidRDefault="00000000">
      <w:pPr>
        <w:ind w:left="-5" w:right="0"/>
      </w:pPr>
      <w:r>
        <w:t xml:space="preserve">Yagome Hina                                                                                                             2022F-BSE-305 </w:t>
      </w:r>
    </w:p>
    <w:p w14:paraId="1B88D77B" w14:textId="77777777" w:rsidR="00D74C03" w:rsidRDefault="00000000">
      <w:pPr>
        <w:spacing w:after="216" w:line="259" w:lineRule="auto"/>
        <w:ind w:left="0" w:right="0" w:firstLine="0"/>
        <w:jc w:val="left"/>
      </w:pPr>
      <w:r>
        <w:t xml:space="preserve"> </w:t>
      </w:r>
    </w:p>
    <w:p w14:paraId="6BBF5C8D" w14:textId="77777777" w:rsidR="00D74C03" w:rsidRDefault="00000000">
      <w:pPr>
        <w:spacing w:after="171" w:line="266" w:lineRule="auto"/>
        <w:ind w:right="0"/>
        <w:jc w:val="left"/>
      </w:pPr>
      <w:r>
        <w:rPr>
          <w:sz w:val="28"/>
        </w:rPr>
        <w:t xml:space="preserve">Have successfully completed the requirements for the Final Year Project titled </w:t>
      </w:r>
    </w:p>
    <w:p w14:paraId="274E8961" w14:textId="77777777" w:rsidR="00D74C03" w:rsidRDefault="00000000">
      <w:pPr>
        <w:spacing w:after="215" w:line="259" w:lineRule="auto"/>
        <w:ind w:left="0" w:right="0" w:firstLine="0"/>
        <w:jc w:val="left"/>
      </w:pPr>
      <w:r>
        <w:rPr>
          <w:sz w:val="28"/>
        </w:rPr>
        <w:t xml:space="preserve"> </w:t>
      </w:r>
    </w:p>
    <w:p w14:paraId="0AF92755" w14:textId="77777777" w:rsidR="00D74C03" w:rsidRDefault="00000000">
      <w:pPr>
        <w:pStyle w:val="Heading3"/>
        <w:spacing w:after="184" w:line="259" w:lineRule="auto"/>
        <w:ind w:left="0" w:right="1446" w:firstLine="0"/>
        <w:jc w:val="center"/>
      </w:pPr>
      <w:r>
        <w:rPr>
          <w:rFonts w:ascii="Times New Roman" w:eastAsia="Times New Roman" w:hAnsi="Times New Roman" w:cs="Times New Roman"/>
          <w:sz w:val="32"/>
        </w:rPr>
        <w:t xml:space="preserve">Intelligent Employee Productivity Tracking System (PTA) </w:t>
      </w:r>
    </w:p>
    <w:p w14:paraId="13669A3C" w14:textId="77777777" w:rsidR="00D74C03" w:rsidRDefault="00000000">
      <w:pPr>
        <w:spacing w:after="148" w:line="259" w:lineRule="auto"/>
        <w:ind w:left="0" w:right="1359" w:firstLine="0"/>
        <w:jc w:val="center"/>
      </w:pPr>
      <w:r>
        <w:rPr>
          <w:b/>
          <w:sz w:val="32"/>
        </w:rPr>
        <w:t xml:space="preserve"> </w:t>
      </w:r>
    </w:p>
    <w:p w14:paraId="6237A5AB" w14:textId="77777777" w:rsidR="00D74C03" w:rsidRDefault="00000000">
      <w:pPr>
        <w:spacing w:after="205" w:line="266" w:lineRule="auto"/>
        <w:ind w:right="0"/>
        <w:jc w:val="left"/>
      </w:pPr>
      <w:r>
        <w:rPr>
          <w:sz w:val="28"/>
        </w:rPr>
        <w:t xml:space="preserve">In the report submitted for the Degree of Bachelor of Science in Software Engineering </w:t>
      </w:r>
    </w:p>
    <w:p w14:paraId="0BDB81F7" w14:textId="77777777" w:rsidR="00D74C03" w:rsidRDefault="00000000">
      <w:pPr>
        <w:spacing w:after="184" w:line="259" w:lineRule="auto"/>
        <w:ind w:left="0" w:right="0" w:firstLine="0"/>
        <w:jc w:val="left"/>
      </w:pPr>
      <w:r>
        <w:rPr>
          <w:b/>
          <w:sz w:val="32"/>
        </w:rPr>
        <w:t xml:space="preserve"> </w:t>
      </w:r>
    </w:p>
    <w:p w14:paraId="7F15A955" w14:textId="77777777" w:rsidR="00D74C03" w:rsidRDefault="00000000">
      <w:pPr>
        <w:spacing w:after="148" w:line="259" w:lineRule="auto"/>
        <w:ind w:left="0" w:right="0" w:firstLine="0"/>
        <w:jc w:val="left"/>
      </w:pPr>
      <w:r>
        <w:rPr>
          <w:b/>
          <w:sz w:val="32"/>
        </w:rPr>
        <w:t xml:space="preserve"> </w:t>
      </w:r>
    </w:p>
    <w:p w14:paraId="7D0E2274" w14:textId="77777777" w:rsidR="00D74C03" w:rsidRDefault="00000000">
      <w:pPr>
        <w:spacing w:after="171" w:line="266" w:lineRule="auto"/>
        <w:ind w:right="0"/>
        <w:jc w:val="left"/>
      </w:pPr>
      <w:r>
        <w:rPr>
          <w:sz w:val="28"/>
        </w:rPr>
        <w:t xml:space="preserve">________________________ </w:t>
      </w:r>
    </w:p>
    <w:p w14:paraId="224CB0A8" w14:textId="77777777" w:rsidR="00D74C03" w:rsidRDefault="00000000">
      <w:pPr>
        <w:spacing w:after="179" w:line="259" w:lineRule="auto"/>
        <w:ind w:left="-5" w:right="0"/>
        <w:jc w:val="left"/>
      </w:pPr>
      <w:r>
        <w:rPr>
          <w:b/>
          <w:sz w:val="28"/>
        </w:rPr>
        <w:t xml:space="preserve">Engr. Zainab Zakir </w:t>
      </w:r>
    </w:p>
    <w:p w14:paraId="7321E1E3" w14:textId="77777777" w:rsidR="00D74C03" w:rsidRDefault="00000000">
      <w:pPr>
        <w:spacing w:after="171" w:line="266" w:lineRule="auto"/>
        <w:ind w:right="0"/>
        <w:jc w:val="left"/>
      </w:pPr>
      <w:r>
        <w:rPr>
          <w:sz w:val="28"/>
        </w:rPr>
        <w:t xml:space="preserve">Sr. Lecturer </w:t>
      </w:r>
    </w:p>
    <w:p w14:paraId="75E3BEE4" w14:textId="77777777" w:rsidR="00D74C03" w:rsidRDefault="00000000">
      <w:pPr>
        <w:spacing w:after="116" w:line="266" w:lineRule="auto"/>
        <w:ind w:right="0"/>
        <w:jc w:val="left"/>
      </w:pPr>
      <w:r>
        <w:rPr>
          <w:sz w:val="28"/>
        </w:rPr>
        <w:t xml:space="preserve">Department of Software Engineering, SSUET </w:t>
      </w:r>
    </w:p>
    <w:p w14:paraId="3D1F33BA" w14:textId="77777777" w:rsidR="00D74C03" w:rsidRDefault="00000000">
      <w:pPr>
        <w:pStyle w:val="Heading1"/>
        <w:spacing w:after="48"/>
        <w:ind w:left="-5"/>
      </w:pPr>
      <w:bookmarkStart w:id="4" w:name="_Toc100702"/>
      <w:r>
        <w:lastRenderedPageBreak/>
        <w:t xml:space="preserve">Abstract </w:t>
      </w:r>
      <w:bookmarkEnd w:id="4"/>
    </w:p>
    <w:p w14:paraId="71104CFF" w14:textId="77777777" w:rsidR="00D74C03" w:rsidRDefault="00000000">
      <w:pPr>
        <w:ind w:left="-5" w:right="1439"/>
      </w:pPr>
      <w:r>
        <w:t xml:space="preserve">Conventional workforce monitoring records how long an employee is present, not how they work. It cannot separate focused work from idle presence, cannot establish whether input came from a person or an automation tool, and says nothing about developing capability. A systematic review of forty papers from 2020 to 2026 identified three resulting gaps: monitoring infers statistical outliers rather than intent, predictive HR analytics is dominated by attrition rather than growth, and endpoint behaviour is largely invisible to network-level security. </w:t>
      </w:r>
    </w:p>
    <w:p w14:paraId="1966B818" w14:textId="77777777" w:rsidR="00D74C03" w:rsidRDefault="00000000">
      <w:pPr>
        <w:ind w:left="-5" w:right="1439"/>
      </w:pPr>
      <w:r>
        <w:t xml:space="preserve">This project develops </w:t>
      </w:r>
      <w:r>
        <w:rPr>
          <w:b/>
        </w:rPr>
        <w:t>PTA</w:t>
      </w:r>
      <w:r>
        <w:t xml:space="preserve">, addressing those gaps with a tri-model architecture. Five Rust endpoint services capture process, keyboard, mouse, focus and derived-activity telemetry from consenting participants' Windows machines. Events reach a central PostgreSQL 16 database, where watermark-driven server-side functions aggregate them into three feature tables: fivesecond windows for automation detection, one-minute for productivity, daily rows for growth. Three models consume them — a TranAD reconstruction detector, a Temporal Fusion Transformer scorer, and a dilated-TCN forecaster paired with a transparent rule-based growth engine. </w:t>
      </w:r>
    </w:p>
    <w:p w14:paraId="14B12219" w14:textId="77777777" w:rsidR="00D74C03" w:rsidRDefault="00000000">
      <w:pPr>
        <w:ind w:left="-5" w:right="1436"/>
      </w:pPr>
      <w:r>
        <w:t xml:space="preserve">Evaluation uses a per-user chronological split over a 17-day, four-subject collection, comparing every model against an explicit baseline on all three splits. Cheat detection generalises: ROC-AUC </w:t>
      </w:r>
      <w:r>
        <w:rPr>
          <w:b/>
        </w:rPr>
        <w:t>0.9558</w:t>
      </w:r>
      <w:r>
        <w:t xml:space="preserve"> on test, a train-to-test gap of 0.0008, PR-AUC 0.6377 against a 0.0988 random baseline, consistent across three independent automation vectors. The productivity model beats persistence on all three splits, though only narrowly; the growth model beats its baseline only on data it was fitted to — a memorisation signature attributable to dataset size — so growth ships as a rule-based engine whose every output traces to a named signal. Nine defects found by measurement are documented; two moved detection from chance to 0.9558. Three API instances and three ONNX models run on the project server behind a public dashboard. </w:t>
      </w:r>
    </w:p>
    <w:p w14:paraId="6A75E774" w14:textId="77777777" w:rsidR="00D74C03" w:rsidRDefault="00000000">
      <w:pPr>
        <w:ind w:left="-5" w:right="150"/>
      </w:pPr>
      <w:r>
        <w:rPr>
          <w:b/>
        </w:rPr>
        <w:t xml:space="preserve">Keywords: </w:t>
      </w:r>
      <w:r>
        <w:t xml:space="preserve">behavioural analytics, insider threat detection, anomaly detection, employee productivity, feature engineering, TranAD, temporal fusion transformer, explainable AI, ONNX </w:t>
      </w:r>
    </w:p>
    <w:sdt>
      <w:sdtPr>
        <w:rPr>
          <w:rFonts w:ascii="Times New Roman" w:eastAsia="Times New Roman" w:hAnsi="Times New Roman" w:cs="Times New Roman"/>
          <w:b w:val="0"/>
          <w:sz w:val="24"/>
        </w:rPr>
        <w:id w:val="-1098721280"/>
        <w:docPartObj>
          <w:docPartGallery w:val="Table of Contents"/>
        </w:docPartObj>
      </w:sdtPr>
      <w:sdtContent>
        <w:p w14:paraId="483D4D31" w14:textId="77777777" w:rsidR="00D74C03" w:rsidRDefault="00000000">
          <w:pPr>
            <w:pStyle w:val="Heading2"/>
            <w:spacing w:after="48"/>
            <w:ind w:left="-5"/>
          </w:pPr>
          <w:r>
            <w:t xml:space="preserve">Contents </w:t>
          </w:r>
        </w:p>
        <w:p w14:paraId="72C73AE5" w14:textId="77777777" w:rsidR="00D74C03" w:rsidRDefault="00000000">
          <w:pPr>
            <w:pStyle w:val="TOC1"/>
            <w:tabs>
              <w:tab w:val="right" w:leader="dot" w:pos="10800"/>
            </w:tabs>
          </w:pPr>
          <w:r>
            <w:fldChar w:fldCharType="begin"/>
          </w:r>
          <w:r>
            <w:instrText xml:space="preserve"> TOC \o "1-1" \h \z \u </w:instrText>
          </w:r>
          <w:r>
            <w:fldChar w:fldCharType="separate"/>
          </w:r>
          <w:hyperlink w:anchor="_Toc100698">
            <w:r>
              <w:t>Preface</w:t>
            </w:r>
            <w:r>
              <w:tab/>
            </w:r>
            <w:r>
              <w:fldChar w:fldCharType="begin"/>
            </w:r>
            <w:r>
              <w:instrText>PAGEREF _Toc100698 \h</w:instrText>
            </w:r>
            <w:r>
              <w:fldChar w:fldCharType="separate"/>
            </w:r>
            <w:r>
              <w:t xml:space="preserve">i  </w:t>
            </w:r>
            <w:r>
              <w:fldChar w:fldCharType="end"/>
            </w:r>
          </w:hyperlink>
        </w:p>
        <w:p w14:paraId="602B6B2F" w14:textId="77777777" w:rsidR="00D74C03" w:rsidRDefault="00000000">
          <w:pPr>
            <w:pStyle w:val="TOC1"/>
            <w:tabs>
              <w:tab w:val="right" w:leader="dot" w:pos="10800"/>
            </w:tabs>
          </w:pPr>
          <w:hyperlink w:anchor="_Toc100699">
            <w:r>
              <w:t>Acknowledgments</w:t>
            </w:r>
            <w:r>
              <w:tab/>
            </w:r>
            <w:r>
              <w:fldChar w:fldCharType="begin"/>
            </w:r>
            <w:r>
              <w:instrText>PAGEREF _Toc100699 \h</w:instrText>
            </w:r>
            <w:r>
              <w:fldChar w:fldCharType="separate"/>
            </w:r>
            <w:r>
              <w:t xml:space="preserve">ii  </w:t>
            </w:r>
            <w:r>
              <w:fldChar w:fldCharType="end"/>
            </w:r>
          </w:hyperlink>
        </w:p>
        <w:p w14:paraId="7CBBDDFC" w14:textId="77777777" w:rsidR="00D74C03" w:rsidRDefault="00000000">
          <w:pPr>
            <w:pStyle w:val="TOC1"/>
            <w:tabs>
              <w:tab w:val="right" w:leader="dot" w:pos="10800"/>
            </w:tabs>
          </w:pPr>
          <w:hyperlink w:anchor="_Toc100700">
            <w:r>
              <w:t>Introduction to Group Members</w:t>
            </w:r>
            <w:r>
              <w:tab/>
            </w:r>
            <w:r>
              <w:fldChar w:fldCharType="begin"/>
            </w:r>
            <w:r>
              <w:instrText>PAGEREF _Toc100700 \h</w:instrText>
            </w:r>
            <w:r>
              <w:fldChar w:fldCharType="separate"/>
            </w:r>
            <w:r>
              <w:t xml:space="preserve">iii  </w:t>
            </w:r>
            <w:r>
              <w:fldChar w:fldCharType="end"/>
            </w:r>
          </w:hyperlink>
        </w:p>
        <w:p w14:paraId="4E400CAC" w14:textId="77777777" w:rsidR="00D74C03" w:rsidRDefault="00000000">
          <w:pPr>
            <w:pStyle w:val="TOC1"/>
            <w:tabs>
              <w:tab w:val="right" w:leader="dot" w:pos="10800"/>
            </w:tabs>
          </w:pPr>
          <w:hyperlink w:anchor="_Toc100701">
            <w:r>
              <w:t>Certificate of Completion</w:t>
            </w:r>
            <w:r>
              <w:tab/>
            </w:r>
            <w:r>
              <w:fldChar w:fldCharType="begin"/>
            </w:r>
            <w:r>
              <w:instrText>PAGEREF _Toc100701 \h</w:instrText>
            </w:r>
            <w:r>
              <w:fldChar w:fldCharType="separate"/>
            </w:r>
            <w:r>
              <w:t xml:space="preserve">iv  </w:t>
            </w:r>
            <w:r>
              <w:fldChar w:fldCharType="end"/>
            </w:r>
          </w:hyperlink>
        </w:p>
        <w:p w14:paraId="0A3313B4" w14:textId="77777777" w:rsidR="00D74C03" w:rsidRDefault="00000000">
          <w:pPr>
            <w:pStyle w:val="TOC1"/>
            <w:tabs>
              <w:tab w:val="right" w:leader="dot" w:pos="10800"/>
            </w:tabs>
          </w:pPr>
          <w:hyperlink w:anchor="_Toc100702">
            <w:r>
              <w:t>Abstract</w:t>
            </w:r>
            <w:r>
              <w:tab/>
            </w:r>
            <w:r>
              <w:fldChar w:fldCharType="begin"/>
            </w:r>
            <w:r>
              <w:instrText>PAGEREF _Toc100702 \h</w:instrText>
            </w:r>
            <w:r>
              <w:fldChar w:fldCharType="separate"/>
            </w:r>
            <w:r>
              <w:t xml:space="preserve">v  </w:t>
            </w:r>
            <w:r>
              <w:fldChar w:fldCharType="end"/>
            </w:r>
          </w:hyperlink>
        </w:p>
        <w:p w14:paraId="6487A579" w14:textId="77777777" w:rsidR="00D74C03" w:rsidRDefault="00000000">
          <w:pPr>
            <w:pStyle w:val="TOC1"/>
            <w:tabs>
              <w:tab w:val="right" w:leader="dot" w:pos="10800"/>
            </w:tabs>
          </w:pPr>
          <w:hyperlink w:anchor="_Toc100703">
            <w:r>
              <w:t>List of Figures</w:t>
            </w:r>
            <w:r>
              <w:tab/>
            </w:r>
            <w:r>
              <w:fldChar w:fldCharType="begin"/>
            </w:r>
            <w:r>
              <w:instrText>PAGEREF _Toc100703 \h</w:instrText>
            </w:r>
            <w:r>
              <w:fldChar w:fldCharType="separate"/>
            </w:r>
            <w:r>
              <w:t xml:space="preserve">x  </w:t>
            </w:r>
            <w:r>
              <w:fldChar w:fldCharType="end"/>
            </w:r>
          </w:hyperlink>
        </w:p>
        <w:p w14:paraId="42E3FEEE" w14:textId="77777777" w:rsidR="00D74C03" w:rsidRDefault="00000000">
          <w:pPr>
            <w:pStyle w:val="TOC1"/>
            <w:tabs>
              <w:tab w:val="right" w:leader="dot" w:pos="10800"/>
            </w:tabs>
          </w:pPr>
          <w:hyperlink w:anchor="_Toc100704">
            <w:r>
              <w:t>List of Tables</w:t>
            </w:r>
            <w:r>
              <w:tab/>
            </w:r>
            <w:r>
              <w:fldChar w:fldCharType="begin"/>
            </w:r>
            <w:r>
              <w:instrText>PAGEREF _Toc100704 \h</w:instrText>
            </w:r>
            <w:r>
              <w:fldChar w:fldCharType="separate"/>
            </w:r>
            <w:r>
              <w:t xml:space="preserve">xi  </w:t>
            </w:r>
            <w:r>
              <w:fldChar w:fldCharType="end"/>
            </w:r>
          </w:hyperlink>
        </w:p>
        <w:p w14:paraId="3FB7C07C" w14:textId="77777777" w:rsidR="00D74C03" w:rsidRDefault="00000000">
          <w:r>
            <w:fldChar w:fldCharType="end"/>
          </w:r>
        </w:p>
      </w:sdtContent>
    </w:sdt>
    <w:p w14:paraId="07602E97" w14:textId="77777777" w:rsidR="00D74C03" w:rsidRDefault="00000000">
      <w:pPr>
        <w:spacing w:after="169" w:line="267" w:lineRule="auto"/>
        <w:ind w:left="-5" w:right="0"/>
        <w:jc w:val="left"/>
      </w:pPr>
      <w:r>
        <w:rPr>
          <w:b/>
        </w:rPr>
        <w:lastRenderedPageBreak/>
        <w:t>Chapter 1: Introduction</w:t>
      </w:r>
      <w:r>
        <w:t xml:space="preserve"> </w:t>
      </w:r>
    </w:p>
    <w:p w14:paraId="0FE80CA8" w14:textId="77777777" w:rsidR="00D74C03" w:rsidRDefault="00000000">
      <w:pPr>
        <w:ind w:left="-5" w:right="0"/>
      </w:pPr>
      <w:r>
        <w:t xml:space="preserve">1.1 Overview .................................................................................................................................. 1  </w:t>
      </w:r>
    </w:p>
    <w:p w14:paraId="543A4C8A" w14:textId="77777777" w:rsidR="00D74C03" w:rsidRDefault="00000000">
      <w:pPr>
        <w:ind w:left="-5" w:right="0"/>
      </w:pPr>
      <w:r>
        <w:t xml:space="preserve">1.2 Problem Statement ................................................................................................................... 1  </w:t>
      </w:r>
    </w:p>
    <w:p w14:paraId="5B973D39" w14:textId="77777777" w:rsidR="00D74C03" w:rsidRDefault="00000000">
      <w:pPr>
        <w:ind w:left="-5" w:right="0"/>
      </w:pPr>
      <w:r>
        <w:t xml:space="preserve">1.3 Objectives ................................................................................................................................. 2  </w:t>
      </w:r>
    </w:p>
    <w:p w14:paraId="54148D8C" w14:textId="77777777" w:rsidR="00D74C03" w:rsidRDefault="00000000">
      <w:pPr>
        <w:ind w:left="-5" w:right="0"/>
      </w:pPr>
      <w:r>
        <w:t xml:space="preserve">1.3.1 Objectives and Status ............................................................................................................. 2  </w:t>
      </w:r>
    </w:p>
    <w:p w14:paraId="33870588" w14:textId="77777777" w:rsidR="00D74C03" w:rsidRDefault="00000000">
      <w:pPr>
        <w:ind w:left="-5" w:right="0"/>
      </w:pPr>
      <w:r>
        <w:t xml:space="preserve">1.3.2 Research Questions ................................................................................................................ 3  </w:t>
      </w:r>
    </w:p>
    <w:p w14:paraId="5DEC0BCB" w14:textId="77777777" w:rsidR="00D74C03" w:rsidRDefault="00000000">
      <w:pPr>
        <w:ind w:left="-5" w:right="0"/>
      </w:pPr>
      <w:r>
        <w:t xml:space="preserve">1.4 System Features ........................................................................................................................ 3  </w:t>
      </w:r>
    </w:p>
    <w:p w14:paraId="438D5F56" w14:textId="77777777" w:rsidR="00D74C03" w:rsidRDefault="00000000">
      <w:pPr>
        <w:ind w:left="-5" w:right="0"/>
      </w:pPr>
      <w:r>
        <w:t xml:space="preserve">1.5 Project Scope ............................................................................................................................ 4  </w:t>
      </w:r>
    </w:p>
    <w:p w14:paraId="218F31FF" w14:textId="77777777" w:rsidR="00D74C03" w:rsidRDefault="00000000">
      <w:pPr>
        <w:ind w:left="-5" w:right="0"/>
      </w:pPr>
      <w:r>
        <w:t xml:space="preserve">1.5.1 Included ................................................................................................................................. 4  </w:t>
      </w:r>
    </w:p>
    <w:p w14:paraId="0D7DCF9E" w14:textId="77777777" w:rsidR="00D74C03" w:rsidRDefault="00000000">
      <w:pPr>
        <w:ind w:left="-5" w:right="0"/>
      </w:pPr>
      <w:r>
        <w:t xml:space="preserve">1.5.2 Excluded or Not Yet Validated ............................................................................................. 4  </w:t>
      </w:r>
    </w:p>
    <w:p w14:paraId="2E929AEB" w14:textId="77777777" w:rsidR="00D74C03" w:rsidRDefault="00000000">
      <w:pPr>
        <w:ind w:left="-5" w:right="0"/>
      </w:pPr>
      <w:r>
        <w:t xml:space="preserve">1.6 Chapter Summary ..................................................................................................................... 4  </w:t>
      </w:r>
    </w:p>
    <w:p w14:paraId="494DFDE4" w14:textId="77777777" w:rsidR="00D74C03" w:rsidRDefault="00000000">
      <w:pPr>
        <w:spacing w:after="169" w:line="267" w:lineRule="auto"/>
        <w:ind w:left="-5" w:right="0"/>
        <w:jc w:val="left"/>
      </w:pPr>
      <w:r>
        <w:rPr>
          <w:b/>
        </w:rPr>
        <w:t>Chapter 2: Literature Review</w:t>
      </w:r>
      <w:r>
        <w:t xml:space="preserve"> </w:t>
      </w:r>
    </w:p>
    <w:p w14:paraId="5011E978" w14:textId="77777777" w:rsidR="00D74C03" w:rsidRDefault="00000000">
      <w:pPr>
        <w:ind w:left="-5" w:right="0"/>
      </w:pPr>
      <w:r>
        <w:t xml:space="preserve">2.1 Review Methodology ................................................................................................................ 5  </w:t>
      </w:r>
    </w:p>
    <w:p w14:paraId="5A369209" w14:textId="77777777" w:rsidR="00D74C03" w:rsidRDefault="00000000">
      <w:pPr>
        <w:ind w:left="-5" w:right="0"/>
      </w:pPr>
      <w:r>
        <w:t xml:space="preserve">2.2 The Evolution of Productivity Metrics ..................................................................................... 5  </w:t>
      </w:r>
    </w:p>
    <w:p w14:paraId="7A8D3D41" w14:textId="77777777" w:rsidR="00D74C03" w:rsidRDefault="00000000">
      <w:pPr>
        <w:ind w:left="-5" w:right="0"/>
      </w:pPr>
      <w:r>
        <w:t xml:space="preserve">2.3 Data Collection Architectures ................................................................................................... 6  </w:t>
      </w:r>
    </w:p>
    <w:p w14:paraId="1773EC96" w14:textId="77777777" w:rsidR="00D74C03" w:rsidRDefault="00000000">
      <w:pPr>
        <w:ind w:left="-5" w:right="0"/>
      </w:pPr>
      <w:r>
        <w:t xml:space="preserve">2.4 Insider Threats and Cheat Detection ......................................................................................... 6  </w:t>
      </w:r>
    </w:p>
    <w:p w14:paraId="554807A3" w14:textId="77777777" w:rsidR="00D74C03" w:rsidRDefault="00000000">
      <w:pPr>
        <w:ind w:left="-5" w:right="0"/>
      </w:pPr>
      <w:r>
        <w:t xml:space="preserve">2.5 Predictive Analytics for Employee Growth .............................................................................. 7  </w:t>
      </w:r>
    </w:p>
    <w:p w14:paraId="4759ED8D" w14:textId="77777777" w:rsidR="00D74C03" w:rsidRDefault="00000000">
      <w:pPr>
        <w:ind w:left="-5" w:right="0"/>
      </w:pPr>
      <w:r>
        <w:t xml:space="preserve">2.6 Ethical Implications and Worker Resistance ........................................................................... 7  </w:t>
      </w:r>
    </w:p>
    <w:p w14:paraId="5FFB254B" w14:textId="77777777" w:rsidR="00D74C03" w:rsidRDefault="00000000">
      <w:pPr>
        <w:ind w:left="-5" w:right="0"/>
      </w:pPr>
      <w:r>
        <w:t xml:space="preserve">2.7 Research Gaps and Positioning ............................................................................................... 7  </w:t>
      </w:r>
    </w:p>
    <w:p w14:paraId="40D29DBD" w14:textId="77777777" w:rsidR="00D74C03" w:rsidRDefault="00D74C03">
      <w:pPr>
        <w:sectPr w:rsidR="00D74C03">
          <w:headerReference w:type="even" r:id="rId57"/>
          <w:headerReference w:type="default" r:id="rId58"/>
          <w:footerReference w:type="even" r:id="rId59"/>
          <w:footerReference w:type="default" r:id="rId60"/>
          <w:headerReference w:type="first" r:id="rId61"/>
          <w:footerReference w:type="first" r:id="rId62"/>
          <w:pgSz w:w="12240" w:h="15840"/>
          <w:pgMar w:top="1514" w:right="0" w:bottom="1533" w:left="1440" w:header="720" w:footer="718" w:gutter="0"/>
          <w:pgNumType w:fmt="lowerRoman" w:start="1"/>
          <w:cols w:space="720"/>
          <w:titlePg/>
        </w:sectPr>
      </w:pPr>
    </w:p>
    <w:p w14:paraId="6AFA4049" w14:textId="77777777" w:rsidR="00D74C03" w:rsidRDefault="00000000">
      <w:pPr>
        <w:ind w:left="-5" w:right="0"/>
      </w:pPr>
      <w:r>
        <w:lastRenderedPageBreak/>
        <w:t xml:space="preserve">2.8 Literature Synthesis ................................................................................................................. 8  </w:t>
      </w:r>
    </w:p>
    <w:p w14:paraId="1D812E8D" w14:textId="77777777" w:rsidR="00D74C03" w:rsidRDefault="00000000">
      <w:pPr>
        <w:spacing w:after="169" w:line="267" w:lineRule="auto"/>
        <w:ind w:left="-5" w:right="0"/>
        <w:jc w:val="left"/>
      </w:pPr>
      <w:r>
        <w:rPr>
          <w:b/>
        </w:rPr>
        <w:t>Chapter 3: Design</w:t>
      </w:r>
      <w:r>
        <w:t xml:space="preserve"> </w:t>
      </w:r>
    </w:p>
    <w:p w14:paraId="7FE39EC7" w14:textId="77777777" w:rsidR="00D74C03" w:rsidRDefault="00000000">
      <w:pPr>
        <w:ind w:left="-5" w:right="0"/>
      </w:pPr>
      <w:r>
        <w:t xml:space="preserve">3.1 Design Methodology and Software Process Model ................................................................. 9  </w:t>
      </w:r>
    </w:p>
    <w:p w14:paraId="5A4F240A" w14:textId="77777777" w:rsidR="00D74C03" w:rsidRDefault="00000000">
      <w:pPr>
        <w:ind w:left="-5" w:right="0"/>
      </w:pPr>
      <w:r>
        <w:t xml:space="preserve">3.2 Architectural Design / Design Patterns .................................................................................... 9  </w:t>
      </w:r>
    </w:p>
    <w:p w14:paraId="29267544" w14:textId="77777777" w:rsidR="00D74C03" w:rsidRDefault="00000000">
      <w:pPr>
        <w:ind w:left="-5" w:right="0"/>
      </w:pPr>
      <w:r>
        <w:t xml:space="preserve">3.3 Process Flow / Representation ................................................................................................ 10  </w:t>
      </w:r>
    </w:p>
    <w:p w14:paraId="436D7F2E" w14:textId="77777777" w:rsidR="00D74C03" w:rsidRDefault="00000000">
      <w:pPr>
        <w:ind w:left="-5" w:right="0"/>
      </w:pPr>
      <w:r>
        <w:t xml:space="preserve">3.3.1 Storage and Connection Design ........................................................................................... 10  </w:t>
      </w:r>
    </w:p>
    <w:p w14:paraId="5AB4DA81" w14:textId="77777777" w:rsidR="00D74C03" w:rsidRDefault="00000000">
      <w:pPr>
        <w:ind w:left="-5" w:right="0"/>
      </w:pPr>
      <w:r>
        <w:t xml:space="preserve">3.4 Design Models ........................................................................................................................ 11  </w:t>
      </w:r>
    </w:p>
    <w:p w14:paraId="672F7C0D" w14:textId="77777777" w:rsidR="00D74C03" w:rsidRDefault="00000000">
      <w:pPr>
        <w:ind w:left="-5" w:right="0"/>
      </w:pPr>
      <w:r>
        <w:t xml:space="preserve">3.4.1 Productivity Model Design .................................................................................................. 11  </w:t>
      </w:r>
    </w:p>
    <w:p w14:paraId="23B6DBDC" w14:textId="77777777" w:rsidR="00D74C03" w:rsidRDefault="00000000">
      <w:pPr>
        <w:ind w:left="-5" w:right="0"/>
      </w:pPr>
      <w:r>
        <w:t xml:space="preserve">3.4.2 Cheat Detection Model Design ............................................................................................ 11  </w:t>
      </w:r>
    </w:p>
    <w:p w14:paraId="391D584B" w14:textId="77777777" w:rsidR="00D74C03" w:rsidRDefault="00000000">
      <w:pPr>
        <w:ind w:left="-5" w:right="0"/>
      </w:pPr>
      <w:r>
        <w:t xml:space="preserve">3.4.3 Growth Model Design .......................................................................................................... 12  </w:t>
      </w:r>
    </w:p>
    <w:p w14:paraId="35D11920" w14:textId="77777777" w:rsidR="00D74C03" w:rsidRDefault="00000000">
      <w:pPr>
        <w:ind w:left="-5" w:right="0"/>
      </w:pPr>
      <w:r>
        <w:t xml:space="preserve">3.5 Data Design ............................................................................................................................ 13  </w:t>
      </w:r>
    </w:p>
    <w:p w14:paraId="31BDBF56" w14:textId="77777777" w:rsidR="00D74C03" w:rsidRDefault="00000000">
      <w:pPr>
        <w:ind w:left="-5" w:right="0"/>
      </w:pPr>
      <w:r>
        <w:t xml:space="preserve">3.5.1 Identity Design ..................................................................................................................... 14  </w:t>
      </w:r>
    </w:p>
    <w:p w14:paraId="5762107F" w14:textId="77777777" w:rsidR="00D74C03" w:rsidRDefault="00000000">
      <w:pPr>
        <w:ind w:left="-5" w:right="0"/>
      </w:pPr>
      <w:r>
        <w:t xml:space="preserve">3.6 Security, Privacy and Responsible Use .................................................................................. 16  </w:t>
      </w:r>
    </w:p>
    <w:p w14:paraId="681FB233" w14:textId="77777777" w:rsidR="00D74C03" w:rsidRDefault="00000000">
      <w:pPr>
        <w:ind w:left="-5" w:right="0"/>
      </w:pPr>
      <w:r>
        <w:t xml:space="preserve">3.6.1 Implemented Controls ......................................................................................................... 16  </w:t>
      </w:r>
    </w:p>
    <w:p w14:paraId="2304351B" w14:textId="77777777" w:rsidR="00D74C03" w:rsidRDefault="00000000">
      <w:pPr>
        <w:ind w:left="-5" w:right="0"/>
      </w:pPr>
      <w:r>
        <w:t xml:space="preserve">3.6.2 Known Gaps ........................................................................................................................ 16  </w:t>
      </w:r>
    </w:p>
    <w:p w14:paraId="737619D5" w14:textId="77777777" w:rsidR="00D74C03" w:rsidRDefault="00000000">
      <w:pPr>
        <w:ind w:left="-5" w:right="0"/>
      </w:pPr>
      <w:r>
        <w:t xml:space="preserve">3.7 Interface Design ...................................................................................................................... 16  </w:t>
      </w:r>
    </w:p>
    <w:p w14:paraId="14C9F618" w14:textId="77777777" w:rsidR="00D74C03" w:rsidRDefault="00000000">
      <w:pPr>
        <w:spacing w:after="169" w:line="267" w:lineRule="auto"/>
        <w:ind w:left="-5" w:right="0"/>
        <w:jc w:val="left"/>
      </w:pPr>
      <w:r>
        <w:rPr>
          <w:b/>
        </w:rPr>
        <w:t>Chapter 4: System Development</w:t>
      </w:r>
      <w:r>
        <w:t xml:space="preserve"> </w:t>
      </w:r>
    </w:p>
    <w:p w14:paraId="22F2B7FC" w14:textId="77777777" w:rsidR="00D74C03" w:rsidRDefault="00000000">
      <w:pPr>
        <w:ind w:left="-5" w:right="0"/>
      </w:pPr>
      <w:r>
        <w:t xml:space="preserve">4.1 Technology Stack .................................................................................................................... 21  </w:t>
      </w:r>
    </w:p>
    <w:p w14:paraId="5488FA0A" w14:textId="77777777" w:rsidR="00D74C03" w:rsidRDefault="00000000">
      <w:pPr>
        <w:ind w:left="-5" w:right="0"/>
      </w:pPr>
      <w:r>
        <w:t xml:space="preserve">4.2 Endpoint Services ................................................................................................................... 21  </w:t>
      </w:r>
    </w:p>
    <w:p w14:paraId="25ED3404" w14:textId="77777777" w:rsidR="00D74C03" w:rsidRDefault="00000000">
      <w:pPr>
        <w:ind w:left="-5" w:right="0"/>
      </w:pPr>
      <w:r>
        <w:t xml:space="preserve">4.3 Aggregation Pipelines ............................................................................................................. 22  </w:t>
      </w:r>
    </w:p>
    <w:p w14:paraId="17F143E3" w14:textId="77777777" w:rsidR="00D74C03" w:rsidRDefault="00000000">
      <w:pPr>
        <w:ind w:left="-5" w:right="0"/>
      </w:pPr>
      <w:r>
        <w:t xml:space="preserve">4.4 Machine Learning Pipeline ..................................................................................................... 22  </w:t>
      </w:r>
    </w:p>
    <w:p w14:paraId="1DC62B6A" w14:textId="77777777" w:rsidR="00D74C03" w:rsidRDefault="00000000">
      <w:pPr>
        <w:ind w:left="-5" w:right="0"/>
      </w:pPr>
      <w:r>
        <w:t xml:space="preserve">4.4.1 Preprocessing ....................................................................................................................... 22  </w:t>
      </w:r>
    </w:p>
    <w:p w14:paraId="567C5414" w14:textId="77777777" w:rsidR="00D74C03" w:rsidRDefault="00000000">
      <w:pPr>
        <w:ind w:left="-5" w:right="0"/>
      </w:pPr>
      <w:r>
        <w:t xml:space="preserve">4.4.2 Feature Selection .................................................................................................................. 22  </w:t>
      </w:r>
    </w:p>
    <w:p w14:paraId="7AB2638C" w14:textId="77777777" w:rsidR="00D74C03" w:rsidRDefault="00000000">
      <w:pPr>
        <w:ind w:left="-5" w:right="0"/>
      </w:pPr>
      <w:r>
        <w:t xml:space="preserve">4.5 Model Deployment ................................................................................................................. 23  </w:t>
      </w:r>
    </w:p>
    <w:p w14:paraId="28A1DB5C" w14:textId="77777777" w:rsidR="00D74C03" w:rsidRDefault="00000000">
      <w:pPr>
        <w:ind w:left="-5" w:right="0"/>
      </w:pPr>
      <w:r>
        <w:t xml:space="preserve">4.6 Serving API and Dashboard ................................................................................................... 23  </w:t>
      </w:r>
    </w:p>
    <w:p w14:paraId="646928AB" w14:textId="77777777" w:rsidR="00D74C03" w:rsidRDefault="00000000">
      <w:pPr>
        <w:ind w:left="-5" w:right="0"/>
      </w:pPr>
      <w:r>
        <w:t xml:space="preserve">4.7 Rule-Based Growth Engine ..................................................................................................... 25  </w:t>
      </w:r>
    </w:p>
    <w:p w14:paraId="314A1691" w14:textId="77777777" w:rsidR="00D74C03" w:rsidRDefault="00000000">
      <w:pPr>
        <w:ind w:left="-5" w:right="0"/>
      </w:pPr>
      <w:r>
        <w:lastRenderedPageBreak/>
        <w:t xml:space="preserve">4.8 Development Responsibilities ................................................................................................ 25  </w:t>
      </w:r>
      <w:r>
        <w:rPr>
          <w:b/>
        </w:rPr>
        <w:t>Chapter 5: Testing</w:t>
      </w:r>
      <w:r>
        <w:t xml:space="preserve"> </w:t>
      </w:r>
    </w:p>
    <w:p w14:paraId="0250887A" w14:textId="77777777" w:rsidR="00D74C03" w:rsidRDefault="00000000">
      <w:pPr>
        <w:ind w:left="-5" w:right="0"/>
      </w:pPr>
      <w:r>
        <w:t xml:space="preserve">5.1 Manual Testing ....................................................................................................................... 26  </w:t>
      </w:r>
    </w:p>
    <w:p w14:paraId="669074F4" w14:textId="77777777" w:rsidR="00D74C03" w:rsidRDefault="00000000">
      <w:pPr>
        <w:ind w:left="-5" w:right="0"/>
      </w:pPr>
      <w:r>
        <w:t xml:space="preserve">5.1.1 Unit Testing ......................................................................................................................... 26  </w:t>
      </w:r>
    </w:p>
    <w:p w14:paraId="4EE39D2B" w14:textId="77777777" w:rsidR="00D74C03" w:rsidRDefault="00000000">
      <w:pPr>
        <w:ind w:left="-5" w:right="0"/>
      </w:pPr>
      <w:r>
        <w:t xml:space="preserve">5.1.2 Integration Testing ............................................................................................................... 26  </w:t>
      </w:r>
    </w:p>
    <w:p w14:paraId="0D115404" w14:textId="77777777" w:rsidR="00D74C03" w:rsidRDefault="00000000">
      <w:pPr>
        <w:ind w:left="-5" w:right="0"/>
      </w:pPr>
      <w:r>
        <w:t xml:space="preserve">5.1.3 Dataset and Splits ................................................................................................................. 27  </w:t>
      </w:r>
    </w:p>
    <w:p w14:paraId="6CD0C550" w14:textId="77777777" w:rsidR="00D74C03" w:rsidRDefault="00000000">
      <w:pPr>
        <w:ind w:left="-5" w:right="0"/>
      </w:pPr>
      <w:r>
        <w:t xml:space="preserve">5.2 Automation Testing ................................................................................................................ 27  </w:t>
      </w:r>
    </w:p>
    <w:p w14:paraId="202E802E" w14:textId="77777777" w:rsidR="00D74C03" w:rsidRDefault="00000000">
      <w:pPr>
        <w:ind w:left="-5" w:right="0"/>
      </w:pPr>
      <w:r>
        <w:t xml:space="preserve">5.2.1 Testing Still Required .......................................................................................................... 29  </w:t>
      </w:r>
    </w:p>
    <w:p w14:paraId="32F830C4" w14:textId="77777777" w:rsidR="00D74C03" w:rsidRDefault="00000000">
      <w:pPr>
        <w:spacing w:after="169" w:line="267" w:lineRule="auto"/>
        <w:ind w:left="-5" w:right="0"/>
        <w:jc w:val="left"/>
      </w:pPr>
      <w:r>
        <w:rPr>
          <w:b/>
        </w:rPr>
        <w:t>Chapter 6: Performance Evaluation</w:t>
      </w:r>
      <w:r>
        <w:t xml:space="preserve"> </w:t>
      </w:r>
    </w:p>
    <w:p w14:paraId="767390B0" w14:textId="77777777" w:rsidR="00D74C03" w:rsidRDefault="00000000">
      <w:pPr>
        <w:ind w:left="-5" w:right="0"/>
      </w:pPr>
      <w:r>
        <w:t xml:space="preserve">6.1 Environment and Evidence Boundary ..................................................................................... 30  </w:t>
      </w:r>
    </w:p>
    <w:p w14:paraId="4A82A6B3" w14:textId="77777777" w:rsidR="00D74C03" w:rsidRDefault="00000000">
      <w:pPr>
        <w:ind w:left="-5" w:right="0"/>
      </w:pPr>
      <w:r>
        <w:t xml:space="preserve">6.2 Evaluation Design ................................................................................................................... 30 </w:t>
      </w:r>
    </w:p>
    <w:p w14:paraId="1141F720" w14:textId="77777777" w:rsidR="00D74C03" w:rsidRDefault="00000000">
      <w:pPr>
        <w:ind w:left="-5" w:right="0"/>
      </w:pPr>
      <w:r>
        <w:t xml:space="preserve">6.3 Model Results ......................................................................................................................... 30 </w:t>
      </w:r>
    </w:p>
    <w:p w14:paraId="2AB22ECA" w14:textId="77777777" w:rsidR="00D74C03" w:rsidRDefault="00000000">
      <w:pPr>
        <w:ind w:left="-5" w:right="0"/>
      </w:pPr>
      <w:r>
        <w:t xml:space="preserve">6.3.1 Cheat detection in detail ...................................................................................................... 31  </w:t>
      </w:r>
    </w:p>
    <w:p w14:paraId="10B9BCA6" w14:textId="77777777" w:rsidR="00D74C03" w:rsidRDefault="00000000">
      <w:pPr>
        <w:ind w:left="-5" w:right="0"/>
      </w:pPr>
      <w:r>
        <w:t xml:space="preserve">6.3.2 Productivity ......................................................................................................................... 32  </w:t>
      </w:r>
    </w:p>
    <w:p w14:paraId="4086E7CC" w14:textId="77777777" w:rsidR="00D74C03" w:rsidRDefault="00000000">
      <w:pPr>
        <w:ind w:left="-5" w:right="0"/>
      </w:pPr>
      <w:r>
        <w:t xml:space="preserve">6.3.3 Growth ................................................................................................................................. 33 </w:t>
      </w:r>
    </w:p>
    <w:p w14:paraId="12775F7E" w14:textId="77777777" w:rsidR="00D74C03" w:rsidRDefault="00000000">
      <w:pPr>
        <w:ind w:left="-5" w:right="0"/>
      </w:pPr>
      <w:r>
        <w:t xml:space="preserve">6.4 Engineering Performance ........................................................................................................ 33  </w:t>
      </w:r>
    </w:p>
    <w:p w14:paraId="08972B36" w14:textId="77777777" w:rsidR="00D74C03" w:rsidRDefault="00000000">
      <w:pPr>
        <w:ind w:left="-5" w:right="0"/>
      </w:pPr>
      <w:r>
        <w:t xml:space="preserve">6.5 Accuracy and Validity Boundary ........................................................................................... 33  </w:t>
      </w:r>
    </w:p>
    <w:p w14:paraId="2A616034" w14:textId="77777777" w:rsidR="00D74C03" w:rsidRDefault="00000000">
      <w:pPr>
        <w:spacing w:after="169" w:line="267" w:lineRule="auto"/>
        <w:ind w:left="-5" w:right="0"/>
        <w:jc w:val="left"/>
      </w:pPr>
      <w:r>
        <w:rPr>
          <w:b/>
        </w:rPr>
        <w:t>Chapter 7: Business Model</w:t>
      </w:r>
      <w:r>
        <w:t xml:space="preserve"> </w:t>
      </w:r>
    </w:p>
    <w:p w14:paraId="74B47D75" w14:textId="77777777" w:rsidR="00D74C03" w:rsidRDefault="00000000">
      <w:pPr>
        <w:ind w:left="-5" w:right="0"/>
      </w:pPr>
      <w:r>
        <w:t xml:space="preserve">7.1 Market Research ..................................................................................................................... 35  </w:t>
      </w:r>
    </w:p>
    <w:p w14:paraId="4B3DF826" w14:textId="77777777" w:rsidR="00D74C03" w:rsidRDefault="00000000">
      <w:pPr>
        <w:ind w:left="-5" w:right="0"/>
      </w:pPr>
      <w:r>
        <w:t xml:space="preserve">7.2 Unique Value Proposition (UVP) ........................................................................................... 35 </w:t>
      </w:r>
    </w:p>
    <w:p w14:paraId="2365B361" w14:textId="77777777" w:rsidR="00D74C03" w:rsidRDefault="00000000">
      <w:pPr>
        <w:ind w:left="-5" w:right="0"/>
      </w:pPr>
      <w:r>
        <w:t xml:space="preserve">7.3 Targeted Audience .................................................................................................................. 35  </w:t>
      </w:r>
    </w:p>
    <w:p w14:paraId="0F9F6775" w14:textId="77777777" w:rsidR="00D74C03" w:rsidRDefault="00000000">
      <w:pPr>
        <w:ind w:left="-5" w:right="0"/>
      </w:pPr>
      <w:r>
        <w:t xml:space="preserve">7.4 Monetization Strategy ............................................................................................................ 35  </w:t>
      </w:r>
    </w:p>
    <w:p w14:paraId="7150B776" w14:textId="77777777" w:rsidR="00D74C03" w:rsidRDefault="00000000">
      <w:pPr>
        <w:ind w:left="-5" w:right="0"/>
      </w:pPr>
      <w:r>
        <w:t xml:space="preserve">7.6 Propose Business Plan ............................................................................................................ 36 </w:t>
      </w:r>
    </w:p>
    <w:p w14:paraId="409B2067" w14:textId="77777777" w:rsidR="00D74C03" w:rsidRDefault="00000000">
      <w:pPr>
        <w:ind w:left="-5" w:right="0"/>
      </w:pPr>
      <w:r>
        <w:t xml:space="preserve">7.10 Legal Considerations ............................................................................................................ 36  </w:t>
      </w:r>
    </w:p>
    <w:p w14:paraId="1A36F70C" w14:textId="77777777" w:rsidR="00D74C03" w:rsidRDefault="00000000">
      <w:pPr>
        <w:ind w:left="-5" w:right="0"/>
      </w:pPr>
      <w:r>
        <w:t xml:space="preserve">7.10.1 SDG Alignment ................................................................................................................. 36  </w:t>
      </w:r>
    </w:p>
    <w:p w14:paraId="49B042DA" w14:textId="77777777" w:rsidR="00D74C03" w:rsidRDefault="00000000">
      <w:pPr>
        <w:spacing w:after="181" w:line="259" w:lineRule="auto"/>
        <w:ind w:left="0" w:right="0" w:firstLine="0"/>
        <w:jc w:val="left"/>
      </w:pPr>
      <w:r>
        <w:rPr>
          <w:b/>
        </w:rPr>
        <w:t xml:space="preserve"> </w:t>
      </w:r>
    </w:p>
    <w:p w14:paraId="0A018794" w14:textId="77777777" w:rsidR="00D74C03" w:rsidRDefault="00000000">
      <w:pPr>
        <w:spacing w:after="169" w:line="267" w:lineRule="auto"/>
        <w:ind w:left="-5" w:right="0"/>
        <w:jc w:val="left"/>
      </w:pPr>
      <w:r>
        <w:rPr>
          <w:b/>
        </w:rPr>
        <w:t>Chapter 8: Future Directions and Conclusion</w:t>
      </w:r>
      <w:r>
        <w:t xml:space="preserve"> </w:t>
      </w:r>
    </w:p>
    <w:p w14:paraId="77BAFF32" w14:textId="77777777" w:rsidR="00D74C03" w:rsidRDefault="00000000">
      <w:pPr>
        <w:ind w:left="-5" w:right="0"/>
      </w:pPr>
      <w:r>
        <w:lastRenderedPageBreak/>
        <w:t xml:space="preserve">8.1 Conclusion .............................................................................................................................. 38  </w:t>
      </w:r>
      <w:r>
        <w:rPr>
          <w:b/>
        </w:rPr>
        <w:t>Appendices and References</w:t>
      </w:r>
      <w:r>
        <w:t xml:space="preserve"> </w:t>
      </w:r>
    </w:p>
    <w:p w14:paraId="5BDD1779" w14:textId="77777777" w:rsidR="00D74C03" w:rsidRDefault="00000000">
      <w:pPr>
        <w:ind w:left="-5" w:right="0"/>
      </w:pPr>
      <w:r>
        <w:t xml:space="preserve">Appendix A - User Manual ........................................................................................................... 40  </w:t>
      </w:r>
    </w:p>
    <w:p w14:paraId="4BDA75F7" w14:textId="77777777" w:rsidR="00D74C03" w:rsidRDefault="00000000">
      <w:pPr>
        <w:ind w:left="-5" w:right="0"/>
      </w:pPr>
      <w:r>
        <w:t xml:space="preserve">A.1 Deploying the Tracker ........................................................................................................... 41  </w:t>
      </w:r>
    </w:p>
    <w:p w14:paraId="16EC6BFC" w14:textId="77777777" w:rsidR="00D74C03" w:rsidRDefault="00000000">
      <w:pPr>
        <w:ind w:left="-5" w:right="0"/>
      </w:pPr>
      <w:r>
        <w:t xml:space="preserve">A.2 Running the Feature Pipelines ............................................................................................... 41  </w:t>
      </w:r>
    </w:p>
    <w:p w14:paraId="06F76191" w14:textId="77777777" w:rsidR="00D74C03" w:rsidRDefault="00000000">
      <w:pPr>
        <w:ind w:left="-5" w:right="0"/>
      </w:pPr>
      <w:r>
        <w:t xml:space="preserve">A.3 Training and Deploying Models ............................................................................................ 41  </w:t>
      </w:r>
    </w:p>
    <w:p w14:paraId="5B66A1EF" w14:textId="77777777" w:rsidR="00D74C03" w:rsidRDefault="00000000">
      <w:pPr>
        <w:ind w:left="-5" w:right="0"/>
      </w:pPr>
      <w:r>
        <w:t xml:space="preserve">A.4 Reading the Dashboard .......................................................................................................... 41  </w:t>
      </w:r>
    </w:p>
    <w:p w14:paraId="0B5F38C0" w14:textId="77777777" w:rsidR="00D74C03" w:rsidRDefault="00000000">
      <w:pPr>
        <w:ind w:left="-5" w:right="0"/>
      </w:pPr>
      <w:r>
        <w:t xml:space="preserve">A.5 Responsible Use ..................................................................................................................... 42 </w:t>
      </w:r>
    </w:p>
    <w:p w14:paraId="5F10D8F1" w14:textId="77777777" w:rsidR="00D74C03" w:rsidRDefault="00000000">
      <w:pPr>
        <w:ind w:left="-5" w:right="0"/>
      </w:pPr>
      <w:r>
        <w:t xml:space="preserve">Appendix B - Software Requirements Specification..................................................................... 43  </w:t>
      </w:r>
    </w:p>
    <w:p w14:paraId="245F826C" w14:textId="77777777" w:rsidR="00D74C03" w:rsidRDefault="00000000">
      <w:pPr>
        <w:ind w:left="-5" w:right="0"/>
      </w:pPr>
      <w:r>
        <w:t xml:space="preserve">Appendix C - Software Design Description .................................................................................. 54 </w:t>
      </w:r>
    </w:p>
    <w:p w14:paraId="7F1B4026" w14:textId="77777777" w:rsidR="00D74C03" w:rsidRDefault="00000000">
      <w:pPr>
        <w:ind w:left="-5" w:right="0"/>
      </w:pPr>
      <w:r>
        <w:t xml:space="preserve">Appendix D - Sustainable Development Goals ............................................................................. 64  </w:t>
      </w:r>
    </w:p>
    <w:p w14:paraId="5378E69E" w14:textId="77777777" w:rsidR="00D74C03" w:rsidRDefault="00000000">
      <w:pPr>
        <w:ind w:left="-5" w:right="0"/>
      </w:pPr>
      <w:r>
        <w:t xml:space="preserve">Appendix E - Dissemination Evidence ........................................................................................ 69  </w:t>
      </w:r>
    </w:p>
    <w:p w14:paraId="60341C21" w14:textId="77777777" w:rsidR="00D74C03" w:rsidRDefault="00000000">
      <w:pPr>
        <w:ind w:left="-5" w:right="0"/>
      </w:pPr>
      <w:r>
        <w:t xml:space="preserve">Appendix F - Marketing Material ................................................................................................. 70  </w:t>
      </w:r>
    </w:p>
    <w:p w14:paraId="4A280AEF" w14:textId="77777777" w:rsidR="00D74C03" w:rsidRDefault="00000000">
      <w:pPr>
        <w:ind w:left="-5" w:right="0"/>
      </w:pPr>
      <w:r>
        <w:t xml:space="preserve">References .................................................................................................................................... 71 </w:t>
      </w:r>
      <w:r>
        <w:br w:type="page"/>
      </w:r>
    </w:p>
    <w:p w14:paraId="7D3850B5" w14:textId="77777777" w:rsidR="00D74C03" w:rsidRDefault="00000000">
      <w:pPr>
        <w:pStyle w:val="Heading1"/>
        <w:ind w:left="-5"/>
      </w:pPr>
      <w:bookmarkStart w:id="5" w:name="_Toc100703"/>
      <w:r>
        <w:lastRenderedPageBreak/>
        <w:t xml:space="preserve">List of Figures </w:t>
      </w:r>
      <w:bookmarkEnd w:id="5"/>
    </w:p>
    <w:p w14:paraId="747D2071" w14:textId="77777777" w:rsidR="00D74C03" w:rsidRDefault="00000000">
      <w:pPr>
        <w:spacing w:after="179" w:line="259" w:lineRule="auto"/>
        <w:ind w:left="-29" w:right="-26" w:firstLine="0"/>
        <w:jc w:val="left"/>
      </w:pPr>
      <w:r>
        <w:rPr>
          <w:rFonts w:ascii="Calibri" w:eastAsia="Calibri" w:hAnsi="Calibri" w:cs="Calibri"/>
          <w:noProof/>
          <w:sz w:val="22"/>
        </w:rPr>
        <mc:AlternateContent>
          <mc:Choice Requires="wpg">
            <w:drawing>
              <wp:inline distT="0" distB="0" distL="0" distR="0" wp14:anchorId="0F2BF190" wp14:editId="23DEE31A">
                <wp:extent cx="5981065" cy="6096"/>
                <wp:effectExtent l="0" t="0" r="0" b="0"/>
                <wp:docPr id="77920" name="Group 7792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01612" name="Shape 10161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920" style="width:470.95pt;height:0.47998pt;mso-position-horizontal-relative:char;mso-position-vertical-relative:line" coordsize="59810,60">
                <v:shape id="Shape 101613"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7F529671" w14:textId="77777777" w:rsidR="00D74C03" w:rsidRDefault="00000000">
      <w:pPr>
        <w:numPr>
          <w:ilvl w:val="0"/>
          <w:numId w:val="1"/>
        </w:numPr>
        <w:spacing w:after="88"/>
        <w:ind w:right="0" w:hanging="360"/>
      </w:pPr>
      <w:r>
        <w:t xml:space="preserve">PTA end-to-end architecture: capture, store, aggregate, predict and serve. </w:t>
      </w:r>
    </w:p>
    <w:p w14:paraId="1E6275F2" w14:textId="77777777" w:rsidR="00D74C03" w:rsidRDefault="00000000">
      <w:pPr>
        <w:numPr>
          <w:ilvl w:val="0"/>
          <w:numId w:val="1"/>
        </w:numPr>
        <w:spacing w:after="86"/>
        <w:ind w:right="0" w:hanging="360"/>
      </w:pPr>
      <w:r>
        <w:t xml:space="preserve">Endpoint tracker topology on a monitored machine. </w:t>
      </w:r>
    </w:p>
    <w:p w14:paraId="4253995C" w14:textId="77777777" w:rsidR="00D74C03" w:rsidRDefault="00000000">
      <w:pPr>
        <w:numPr>
          <w:ilvl w:val="0"/>
          <w:numId w:val="1"/>
        </w:numPr>
        <w:spacing w:after="88"/>
        <w:ind w:right="0" w:hanging="360"/>
      </w:pPr>
      <w:r>
        <w:t xml:space="preserve">Watermark-driven aggregation into the three engineered feature tables. </w:t>
      </w:r>
    </w:p>
    <w:p w14:paraId="1C2F2D19" w14:textId="77777777" w:rsidR="00D74C03" w:rsidRDefault="00000000">
      <w:pPr>
        <w:numPr>
          <w:ilvl w:val="0"/>
          <w:numId w:val="1"/>
        </w:numPr>
        <w:spacing w:after="86"/>
        <w:ind w:right="0" w:hanging="360"/>
      </w:pPr>
      <w:r>
        <w:t xml:space="preserve">Canonical device-centric identity resolution. </w:t>
      </w:r>
    </w:p>
    <w:p w14:paraId="58E1E748" w14:textId="77777777" w:rsidR="00D74C03" w:rsidRDefault="00000000">
      <w:pPr>
        <w:numPr>
          <w:ilvl w:val="0"/>
          <w:numId w:val="1"/>
        </w:numPr>
        <w:spacing w:after="88"/>
        <w:ind w:right="0" w:hanging="360"/>
      </w:pPr>
      <w:r>
        <w:t xml:space="preserve">Cheat-detection training and synthetic-injection evaluation design. </w:t>
      </w:r>
    </w:p>
    <w:p w14:paraId="6D728EC5" w14:textId="77777777" w:rsidR="00D74C03" w:rsidRDefault="00000000">
      <w:pPr>
        <w:numPr>
          <w:ilvl w:val="0"/>
          <w:numId w:val="1"/>
        </w:numPr>
        <w:spacing w:after="88"/>
        <w:ind w:right="0" w:hanging="360"/>
      </w:pPr>
      <w:r>
        <w:t xml:space="preserve">Dashboard results page showing per-split model metrics. </w:t>
      </w:r>
    </w:p>
    <w:p w14:paraId="5EDBFEB2" w14:textId="77777777" w:rsidR="00D74C03" w:rsidRDefault="00000000">
      <w:pPr>
        <w:numPr>
          <w:ilvl w:val="0"/>
          <w:numId w:val="1"/>
        </w:numPr>
        <w:spacing w:after="86"/>
        <w:ind w:right="0" w:hanging="360"/>
      </w:pPr>
      <w:r>
        <w:t xml:space="preserve">Server deployment topology. </w:t>
      </w:r>
    </w:p>
    <w:p w14:paraId="38C6D87E" w14:textId="77777777" w:rsidR="00D74C03" w:rsidRDefault="00000000">
      <w:pPr>
        <w:numPr>
          <w:ilvl w:val="0"/>
          <w:numId w:val="1"/>
        </w:numPr>
        <w:spacing w:after="88"/>
        <w:ind w:right="0" w:hanging="360"/>
      </w:pPr>
      <w:r>
        <w:t xml:space="preserve">Per-user chronological train / validation / test split. </w:t>
      </w:r>
    </w:p>
    <w:p w14:paraId="3F6C2DD8" w14:textId="77777777" w:rsidR="00D74C03" w:rsidRDefault="00000000">
      <w:pPr>
        <w:numPr>
          <w:ilvl w:val="0"/>
          <w:numId w:val="1"/>
        </w:numPr>
        <w:spacing w:after="86"/>
        <w:ind w:right="0" w:hanging="360"/>
      </w:pPr>
      <w:r>
        <w:t xml:space="preserve">Cheat-detection recovery path across two independent defects. </w:t>
      </w:r>
    </w:p>
    <w:p w14:paraId="342789AB" w14:textId="77777777" w:rsidR="00D74C03" w:rsidRDefault="00000000">
      <w:pPr>
        <w:numPr>
          <w:ilvl w:val="0"/>
          <w:numId w:val="1"/>
        </w:numPr>
        <w:spacing w:after="88"/>
        <w:ind w:right="0" w:hanging="360"/>
      </w:pPr>
      <w:r>
        <w:t xml:space="preserve">Model generalisation across train, validation and test. </w:t>
      </w:r>
    </w:p>
    <w:p w14:paraId="6BD9228F" w14:textId="77777777" w:rsidR="00D74C03" w:rsidRDefault="00000000">
      <w:pPr>
        <w:numPr>
          <w:ilvl w:val="0"/>
          <w:numId w:val="1"/>
        </w:numPr>
        <w:spacing w:after="86"/>
        <w:ind w:right="0" w:hanging="360"/>
      </w:pPr>
      <w:r>
        <w:t xml:space="preserve">Each model against the baseline it must beat. </w:t>
      </w:r>
    </w:p>
    <w:p w14:paraId="040FC60F" w14:textId="77777777" w:rsidR="00D74C03" w:rsidRDefault="00000000">
      <w:pPr>
        <w:numPr>
          <w:ilvl w:val="0"/>
          <w:numId w:val="1"/>
        </w:numPr>
        <w:spacing w:after="88"/>
        <w:ind w:right="0" w:hanging="360"/>
      </w:pPr>
      <w:r>
        <w:t xml:space="preserve">Cheat-detection test metrics and per-vector consistency. </w:t>
      </w:r>
    </w:p>
    <w:p w14:paraId="6C2DD589" w14:textId="77777777" w:rsidR="00D74C03" w:rsidRDefault="00000000">
      <w:pPr>
        <w:spacing w:after="177" w:line="259" w:lineRule="auto"/>
        <w:ind w:left="0" w:right="0" w:firstLine="0"/>
        <w:jc w:val="left"/>
      </w:pPr>
      <w:r>
        <w:t xml:space="preserve"> </w:t>
      </w:r>
    </w:p>
    <w:p w14:paraId="3565C96E" w14:textId="77777777" w:rsidR="00D74C03" w:rsidRDefault="00000000">
      <w:pPr>
        <w:ind w:left="-5" w:right="0"/>
      </w:pPr>
      <w:r>
        <w:t xml:space="preserve">All nine figures are published at full resolution, in both vector and raster form, in the project repository: </w:t>
      </w:r>
      <w:hyperlink r:id="rId63">
        <w:r>
          <w:rPr>
            <w:u w:val="single" w:color="000000"/>
          </w:rPr>
          <w:t>github.com/MuhammadTaqiRahmani/…/report</w:t>
        </w:r>
      </w:hyperlink>
      <w:hyperlink r:id="rId64">
        <w:r>
          <w:rPr>
            <w:u w:val="single" w:color="000000"/>
          </w:rPr>
          <w:t>-</w:t>
        </w:r>
      </w:hyperlink>
      <w:hyperlink r:id="rId65">
        <w:r>
          <w:rPr>
            <w:u w:val="single" w:color="000000"/>
          </w:rPr>
          <w:t>figures</w:t>
        </w:r>
      </w:hyperlink>
      <w:hyperlink r:id="rId66">
        <w:r>
          <w:t>.</w:t>
        </w:r>
      </w:hyperlink>
      <w:r>
        <w:t xml:space="preserve"> Figures 1 and 8 are tall diagrams that cannot be reproduced at readable size within a page, so the report links to them there instead of embedding them. </w:t>
      </w:r>
    </w:p>
    <w:p w14:paraId="1CED40BA" w14:textId="77777777" w:rsidR="00D74C03" w:rsidRDefault="00000000">
      <w:pPr>
        <w:pStyle w:val="Heading1"/>
        <w:ind w:left="-5"/>
      </w:pPr>
      <w:bookmarkStart w:id="6" w:name="_Toc100704"/>
      <w:r>
        <w:t xml:space="preserve">List of Tables </w:t>
      </w:r>
      <w:bookmarkEnd w:id="6"/>
    </w:p>
    <w:p w14:paraId="54D8E926" w14:textId="77777777" w:rsidR="00D74C03" w:rsidRDefault="00000000">
      <w:pPr>
        <w:spacing w:after="179" w:line="259" w:lineRule="auto"/>
        <w:ind w:left="-29" w:right="-26" w:firstLine="0"/>
        <w:jc w:val="left"/>
      </w:pPr>
      <w:r>
        <w:rPr>
          <w:rFonts w:ascii="Calibri" w:eastAsia="Calibri" w:hAnsi="Calibri" w:cs="Calibri"/>
          <w:noProof/>
          <w:sz w:val="22"/>
        </w:rPr>
        <mc:AlternateContent>
          <mc:Choice Requires="wpg">
            <w:drawing>
              <wp:inline distT="0" distB="0" distL="0" distR="0" wp14:anchorId="38BB225B" wp14:editId="7E21C297">
                <wp:extent cx="5981065" cy="6096"/>
                <wp:effectExtent l="0" t="0" r="0" b="0"/>
                <wp:docPr id="77825" name="Group 77825"/>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01638" name="Shape 10163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825" style="width:470.95pt;height:0.47998pt;mso-position-horizontal-relative:char;mso-position-vertical-relative:line" coordsize="59810,60">
                <v:shape id="Shape 101639"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20753EE2" w14:textId="77777777" w:rsidR="00D74C03" w:rsidRDefault="00000000">
      <w:pPr>
        <w:numPr>
          <w:ilvl w:val="0"/>
          <w:numId w:val="2"/>
        </w:numPr>
        <w:spacing w:after="88"/>
        <w:ind w:right="0" w:hanging="360"/>
      </w:pPr>
      <w:r>
        <w:t xml:space="preserve">Project objectives and completion state. </w:t>
      </w:r>
    </w:p>
    <w:p w14:paraId="4CFA230A" w14:textId="77777777" w:rsidR="00D74C03" w:rsidRDefault="00000000">
      <w:pPr>
        <w:numPr>
          <w:ilvl w:val="0"/>
          <w:numId w:val="2"/>
        </w:numPr>
        <w:spacing w:after="86"/>
        <w:ind w:right="0" w:hanging="360"/>
      </w:pPr>
      <w:r>
        <w:t xml:space="preserve">Engineered feature table inventory. </w:t>
      </w:r>
    </w:p>
    <w:p w14:paraId="331F26A7" w14:textId="77777777" w:rsidR="00D74C03" w:rsidRDefault="00000000">
      <w:pPr>
        <w:numPr>
          <w:ilvl w:val="0"/>
          <w:numId w:val="2"/>
        </w:numPr>
        <w:spacing w:after="88"/>
        <w:ind w:right="0" w:hanging="360"/>
      </w:pPr>
      <w:r>
        <w:t xml:space="preserve">Research gaps and implementation response. </w:t>
      </w:r>
    </w:p>
    <w:p w14:paraId="4D1A9D59" w14:textId="77777777" w:rsidR="00D74C03" w:rsidRDefault="00000000">
      <w:pPr>
        <w:numPr>
          <w:ilvl w:val="0"/>
          <w:numId w:val="2"/>
        </w:numPr>
        <w:spacing w:after="86"/>
        <w:ind w:right="0" w:hanging="360"/>
      </w:pPr>
      <w:r>
        <w:t xml:space="preserve">Literature synthesis. </w:t>
      </w:r>
    </w:p>
    <w:p w14:paraId="11134084" w14:textId="77777777" w:rsidR="00D74C03" w:rsidRDefault="00000000">
      <w:pPr>
        <w:numPr>
          <w:ilvl w:val="0"/>
          <w:numId w:val="2"/>
        </w:numPr>
        <w:spacing w:after="88"/>
        <w:ind w:right="0" w:hanging="360"/>
      </w:pPr>
      <w:r>
        <w:t xml:space="preserve">Technology stack. </w:t>
      </w:r>
    </w:p>
    <w:p w14:paraId="2A9ED1FC" w14:textId="77777777" w:rsidR="00D74C03" w:rsidRDefault="00000000">
      <w:pPr>
        <w:numPr>
          <w:ilvl w:val="0"/>
          <w:numId w:val="2"/>
        </w:numPr>
        <w:spacing w:after="88"/>
        <w:ind w:right="0" w:hanging="360"/>
      </w:pPr>
      <w:r>
        <w:t xml:space="preserve">Codebase metrics. </w:t>
      </w:r>
    </w:p>
    <w:p w14:paraId="29EA75B5" w14:textId="77777777" w:rsidR="00D74C03" w:rsidRDefault="00000000">
      <w:pPr>
        <w:numPr>
          <w:ilvl w:val="0"/>
          <w:numId w:val="2"/>
        </w:numPr>
        <w:spacing w:after="86"/>
        <w:ind w:right="0" w:hanging="360"/>
      </w:pPr>
      <w:r>
        <w:t xml:space="preserve">Aggregation function inventory. </w:t>
      </w:r>
    </w:p>
    <w:p w14:paraId="22B26D55" w14:textId="77777777" w:rsidR="00D74C03" w:rsidRDefault="00000000">
      <w:pPr>
        <w:numPr>
          <w:ilvl w:val="0"/>
          <w:numId w:val="2"/>
        </w:numPr>
        <w:spacing w:after="88"/>
        <w:ind w:right="0" w:hanging="360"/>
      </w:pPr>
      <w:r>
        <w:t xml:space="preserve">Dataset composition and splits. </w:t>
      </w:r>
    </w:p>
    <w:p w14:paraId="321921C8" w14:textId="77777777" w:rsidR="00D74C03" w:rsidRDefault="00000000">
      <w:pPr>
        <w:numPr>
          <w:ilvl w:val="0"/>
          <w:numId w:val="2"/>
        </w:numPr>
        <w:spacing w:after="86"/>
        <w:ind w:right="0" w:hanging="360"/>
      </w:pPr>
      <w:r>
        <w:t xml:space="preserve">Data-foundation verification matrix. </w:t>
      </w:r>
    </w:p>
    <w:p w14:paraId="0931CF93" w14:textId="77777777" w:rsidR="00D74C03" w:rsidRDefault="00000000">
      <w:pPr>
        <w:numPr>
          <w:ilvl w:val="0"/>
          <w:numId w:val="2"/>
        </w:numPr>
        <w:spacing w:after="88"/>
        <w:ind w:right="0" w:hanging="360"/>
      </w:pPr>
      <w:r>
        <w:t xml:space="preserve">Defects found and corrected. </w:t>
      </w:r>
    </w:p>
    <w:p w14:paraId="56F4ECAE" w14:textId="77777777" w:rsidR="00D74C03" w:rsidRDefault="00000000">
      <w:pPr>
        <w:numPr>
          <w:ilvl w:val="0"/>
          <w:numId w:val="2"/>
        </w:numPr>
        <w:spacing w:after="86"/>
        <w:ind w:right="0" w:hanging="360"/>
      </w:pPr>
      <w:r>
        <w:lastRenderedPageBreak/>
        <w:t xml:space="preserve">Model generalisation across splits. </w:t>
      </w:r>
    </w:p>
    <w:p w14:paraId="0D28A47C" w14:textId="77777777" w:rsidR="00D74C03" w:rsidRDefault="00000000">
      <w:pPr>
        <w:numPr>
          <w:ilvl w:val="0"/>
          <w:numId w:val="2"/>
        </w:numPr>
        <w:spacing w:after="88"/>
        <w:ind w:right="0" w:hanging="360"/>
      </w:pPr>
      <w:r>
        <w:t xml:space="preserve">Model performance against baselines. </w:t>
      </w:r>
    </w:p>
    <w:p w14:paraId="6B3AD148" w14:textId="77777777" w:rsidR="00D74C03" w:rsidRDefault="00000000">
      <w:pPr>
        <w:numPr>
          <w:ilvl w:val="0"/>
          <w:numId w:val="2"/>
        </w:numPr>
        <w:spacing w:after="88"/>
        <w:ind w:right="0" w:hanging="360"/>
      </w:pPr>
      <w:r>
        <w:t xml:space="preserve">Cheat-detection performance per injected vector. </w:t>
      </w:r>
    </w:p>
    <w:p w14:paraId="4A7BA5C0" w14:textId="77777777" w:rsidR="00D74C03" w:rsidRDefault="00000000">
      <w:pPr>
        <w:numPr>
          <w:ilvl w:val="0"/>
          <w:numId w:val="2"/>
        </w:numPr>
        <w:spacing w:after="86"/>
        <w:ind w:right="0" w:hanging="360"/>
      </w:pPr>
      <w:r>
        <w:t xml:space="preserve">Recorded runtime measurements. </w:t>
      </w:r>
    </w:p>
    <w:p w14:paraId="0492947D" w14:textId="77777777" w:rsidR="00D74C03" w:rsidRDefault="00000000">
      <w:pPr>
        <w:numPr>
          <w:ilvl w:val="0"/>
          <w:numId w:val="2"/>
        </w:numPr>
        <w:spacing w:after="88"/>
        <w:ind w:right="0" w:hanging="360"/>
      </w:pPr>
      <w:r>
        <w:t xml:space="preserve">Lean validation plan. </w:t>
      </w:r>
    </w:p>
    <w:p w14:paraId="06573BCE" w14:textId="77777777" w:rsidR="00D74C03" w:rsidRDefault="00000000">
      <w:pPr>
        <w:numPr>
          <w:ilvl w:val="0"/>
          <w:numId w:val="2"/>
        </w:numPr>
        <w:spacing w:after="86"/>
        <w:ind w:right="0" w:hanging="360"/>
      </w:pPr>
      <w:r>
        <w:t xml:space="preserve">Risks and mitigations. </w:t>
      </w:r>
    </w:p>
    <w:p w14:paraId="5B9E10BF" w14:textId="77777777" w:rsidR="00D74C03" w:rsidRDefault="00000000">
      <w:pPr>
        <w:numPr>
          <w:ilvl w:val="0"/>
          <w:numId w:val="2"/>
        </w:numPr>
        <w:spacing w:after="62"/>
        <w:ind w:right="0" w:hanging="360"/>
      </w:pPr>
      <w:r>
        <w:t xml:space="preserve">Software requirements summary. </w:t>
      </w:r>
    </w:p>
    <w:p w14:paraId="59F55118" w14:textId="77777777" w:rsidR="00D74C03" w:rsidRDefault="00000000">
      <w:pPr>
        <w:spacing w:after="0" w:line="259" w:lineRule="auto"/>
        <w:ind w:left="0" w:right="0" w:firstLine="0"/>
        <w:jc w:val="left"/>
      </w:pPr>
      <w:r>
        <w:rPr>
          <w:sz w:val="21"/>
        </w:rPr>
        <w:t xml:space="preserve"> </w:t>
      </w:r>
    </w:p>
    <w:p w14:paraId="3334DA2A" w14:textId="77777777" w:rsidR="00D74C03" w:rsidRDefault="00D74C03">
      <w:pPr>
        <w:sectPr w:rsidR="00D74C03">
          <w:headerReference w:type="even" r:id="rId67"/>
          <w:headerReference w:type="default" r:id="rId68"/>
          <w:footerReference w:type="even" r:id="rId69"/>
          <w:footerReference w:type="default" r:id="rId70"/>
          <w:headerReference w:type="first" r:id="rId71"/>
          <w:footerReference w:type="first" r:id="rId72"/>
          <w:pgSz w:w="12240" w:h="15840"/>
          <w:pgMar w:top="1497" w:right="1436" w:bottom="1710" w:left="1440" w:header="720" w:footer="718" w:gutter="0"/>
          <w:pgNumType w:fmt="lowerRoman"/>
          <w:cols w:space="720"/>
        </w:sectPr>
      </w:pPr>
    </w:p>
    <w:p w14:paraId="0DA24BF0" w14:textId="77777777" w:rsidR="00D74C03" w:rsidRDefault="00000000">
      <w:pPr>
        <w:pStyle w:val="Heading2"/>
        <w:ind w:left="-5" w:right="7328"/>
      </w:pPr>
      <w:r>
        <w:lastRenderedPageBreak/>
        <w:t xml:space="preserve">Chapter 1 Introduction </w:t>
      </w:r>
    </w:p>
    <w:p w14:paraId="2647DF06" w14:textId="77777777" w:rsidR="00D74C03" w:rsidRDefault="00000000">
      <w:pPr>
        <w:spacing w:after="301" w:line="259" w:lineRule="auto"/>
        <w:ind w:left="-29" w:right="0" w:firstLine="0"/>
        <w:jc w:val="left"/>
      </w:pPr>
      <w:r>
        <w:rPr>
          <w:rFonts w:ascii="Calibri" w:eastAsia="Calibri" w:hAnsi="Calibri" w:cs="Calibri"/>
          <w:noProof/>
          <w:sz w:val="22"/>
        </w:rPr>
        <mc:AlternateContent>
          <mc:Choice Requires="wpg">
            <w:drawing>
              <wp:inline distT="0" distB="0" distL="0" distR="0" wp14:anchorId="70330A45" wp14:editId="711DFD2A">
                <wp:extent cx="5981065" cy="6096"/>
                <wp:effectExtent l="0" t="0" r="0" b="0"/>
                <wp:docPr id="78007" name="Group 78007"/>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01674" name="Shape 10167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8007" style="width:470.95pt;height:0.47998pt;mso-position-horizontal-relative:char;mso-position-vertical-relative:line" coordsize="59810,60">
                <v:shape id="Shape 101675"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2E43C2CC" w14:textId="77777777" w:rsidR="00D74C03" w:rsidRDefault="00000000">
      <w:pPr>
        <w:pStyle w:val="Heading3"/>
        <w:ind w:left="-5"/>
      </w:pPr>
      <w:r>
        <w:t xml:space="preserve">1.1 Overview </w:t>
      </w:r>
    </w:p>
    <w:p w14:paraId="7894C8E0" w14:textId="77777777" w:rsidR="00D74C03" w:rsidRDefault="00000000">
      <w:pPr>
        <w:ind w:left="-5" w:right="1375"/>
      </w:pPr>
      <w:r>
        <w:t xml:space="preserve">The conventional workplace was based on observation was taken away by transition to distributed and hybrid work. Two types of workforce management tools have emerged that have resulted in rest. opposing failures. Some workers enter the "productivity theatre", Creating something that conveys activity, but not work.. Monitoring tools have answered by becoming more invasive, capturing screenshots and raw keyboard input, which produces distrust and measurable backlash. </w:t>
      </w:r>
    </w:p>
    <w:p w14:paraId="7EEB1F20" w14:textId="77777777" w:rsidR="00D74C03" w:rsidRDefault="00000000">
      <w:pPr>
        <w:ind w:left="-5" w:right="1376"/>
      </w:pPr>
      <w:r>
        <w:t xml:space="preserve">Measurement has evolved in response, from counting input, through output metrics drawn from workflow tools, to hybrid models combining behavioural logs with physiological and environmental signals. Section 2.2 examines that progression and its limits. </w:t>
      </w:r>
    </w:p>
    <w:p w14:paraId="1D16023E" w14:textId="77777777" w:rsidR="00D74C03" w:rsidRDefault="00000000">
      <w:pPr>
        <w:spacing w:after="290"/>
        <w:ind w:left="-5" w:right="1374"/>
      </w:pPr>
      <w:r>
        <w:t xml:space="preserve">Two further considerations shape any credible design. Monitoring is adversarial: mouse jigglers, automation scripts and generative tools simulate work, and velocity-threshold detection reportedly falls below sixty per cent against them. And monitoring has a psychological cost — where autonomy feels threatened, the reactance literature reports counter-productive behaviour — so transparency is an engineering requirement, not a presentation choice. </w:t>
      </w:r>
    </w:p>
    <w:p w14:paraId="7060C27D" w14:textId="77777777" w:rsidR="00D74C03" w:rsidRDefault="00000000">
      <w:pPr>
        <w:pStyle w:val="Heading3"/>
        <w:ind w:left="-5"/>
      </w:pPr>
      <w:r>
        <w:t xml:space="preserve">1.2 Problem Statement </w:t>
      </w:r>
    </w:p>
    <w:p w14:paraId="4B121791" w14:textId="77777777" w:rsidR="00D74C03" w:rsidRDefault="00000000">
      <w:pPr>
        <w:spacing w:after="190"/>
        <w:ind w:left="-5" w:right="224"/>
      </w:pPr>
      <w:r>
        <w:t xml:space="preserve">Existing approaches to workforce productivity analytics exhibit one or more of the following limitations: </w:t>
      </w:r>
    </w:p>
    <w:p w14:paraId="101EEDB8" w14:textId="77777777" w:rsidR="00D74C03" w:rsidRDefault="00000000">
      <w:pPr>
        <w:numPr>
          <w:ilvl w:val="0"/>
          <w:numId w:val="3"/>
        </w:numPr>
        <w:spacing w:after="0"/>
        <w:ind w:right="587" w:hanging="360"/>
      </w:pPr>
      <w:r>
        <w:t xml:space="preserve">They measure presence and input volume rather than the character of the work performed; </w:t>
      </w:r>
    </w:p>
    <w:p w14:paraId="0D926FBB" w14:textId="77777777" w:rsidR="00D74C03" w:rsidRDefault="00000000">
      <w:pPr>
        <w:numPr>
          <w:ilvl w:val="0"/>
          <w:numId w:val="3"/>
        </w:numPr>
        <w:spacing w:after="34"/>
        <w:ind w:right="587" w:hanging="360"/>
      </w:pPr>
      <w:r>
        <w:t xml:space="preserve">They cannot distinguish human-generated activity from automation, because the timing resolution required to detect machine regularity is absent from the stored data; </w:t>
      </w:r>
    </w:p>
    <w:p w14:paraId="45D52223" w14:textId="77777777" w:rsidR="00D74C03" w:rsidRDefault="00000000">
      <w:pPr>
        <w:numPr>
          <w:ilvl w:val="0"/>
          <w:numId w:val="3"/>
        </w:numPr>
        <w:spacing w:after="32"/>
        <w:ind w:right="587" w:hanging="360"/>
      </w:pPr>
      <w:r>
        <w:t xml:space="preserve">They detect statistical outliers without inferring intent, producing false-alarm rates that make the output operationally unusable; </w:t>
      </w:r>
    </w:p>
    <w:p w14:paraId="1C8B8450" w14:textId="77777777" w:rsidR="00D74C03" w:rsidRDefault="00000000">
      <w:pPr>
        <w:numPr>
          <w:ilvl w:val="0"/>
          <w:numId w:val="3"/>
        </w:numPr>
        <w:spacing w:after="32"/>
        <w:ind w:right="587" w:hanging="360"/>
      </w:pPr>
      <w:r>
        <w:t xml:space="preserve">Their predictive models are oriented toward negative outcomes such as attrition and underperformance, and offer little to an employee seeking to develop; </w:t>
      </w:r>
    </w:p>
    <w:p w14:paraId="2F5FC49C" w14:textId="77777777" w:rsidR="00D74C03" w:rsidRDefault="00000000">
      <w:pPr>
        <w:numPr>
          <w:ilvl w:val="0"/>
          <w:numId w:val="3"/>
        </w:numPr>
        <w:spacing w:after="32"/>
        <w:ind w:right="587" w:hanging="360"/>
      </w:pPr>
      <w:r>
        <w:t xml:space="preserve">They present model confidence as if it were a direct measurement of a person's capability or state; </w:t>
      </w:r>
    </w:p>
    <w:p w14:paraId="08065C75" w14:textId="77777777" w:rsidR="00D74C03" w:rsidRDefault="00000000">
      <w:pPr>
        <w:numPr>
          <w:ilvl w:val="0"/>
          <w:numId w:val="3"/>
        </w:numPr>
        <w:spacing w:after="64"/>
        <w:ind w:right="587" w:hanging="360"/>
      </w:pPr>
      <w:r>
        <w:t xml:space="preserve">They provide no inspectable evidence for a score, so neither a manager nor the employee can audit a conclusion. </w:t>
      </w:r>
    </w:p>
    <w:p w14:paraId="7715A86D" w14:textId="77777777" w:rsidR="00D74C03" w:rsidRDefault="00000000">
      <w:pPr>
        <w:ind w:left="-5" w:right="1381"/>
      </w:pPr>
      <w:r>
        <w:t xml:space="preserve">This project addresses those limitations by building an auditable pipeline that captures behaviour at a resolution sufficient to detect automation, aggregates it into engineered features keyed to a stable identity, and produces predictions accompanied by the evidence that supports them. </w:t>
      </w:r>
    </w:p>
    <w:p w14:paraId="14EB5915" w14:textId="77777777" w:rsidR="00D74C03" w:rsidRDefault="00000000">
      <w:pPr>
        <w:pStyle w:val="Heading3"/>
        <w:ind w:left="-5"/>
      </w:pPr>
      <w:r>
        <w:t xml:space="preserve">1.3 Objectives </w:t>
      </w:r>
    </w:p>
    <w:p w14:paraId="23C53B4B" w14:textId="77777777" w:rsidR="00D74C03" w:rsidRDefault="00000000">
      <w:pPr>
        <w:spacing w:after="290"/>
        <w:ind w:left="-5" w:right="1372"/>
      </w:pPr>
      <w:r>
        <w:t xml:space="preserve">The aim is to design, implement and evaluate an end-to-end system that captures endpoint behavioural telemetry from consenting participants, engineers it into multi-granularity feature </w:t>
      </w:r>
      <w:r>
        <w:lastRenderedPageBreak/>
        <w:t xml:space="preserve">representations, and applies machine learning to three distinct questions — current productivity, activity authenticity, and capability development — while reporting honestly on which of those questions the collected evidence can and cannot answer. </w:t>
      </w:r>
    </w:p>
    <w:p w14:paraId="60807CB8" w14:textId="77777777" w:rsidR="00D74C03" w:rsidRDefault="00000000">
      <w:pPr>
        <w:pStyle w:val="Heading4"/>
        <w:ind w:left="-5"/>
      </w:pPr>
      <w:r>
        <w:t xml:space="preserve">1.3.1 Objectives and Status </w:t>
      </w:r>
    </w:p>
    <w:p w14:paraId="3C3D7BD5" w14:textId="77777777" w:rsidR="00D74C03" w:rsidRDefault="00000000">
      <w:pPr>
        <w:spacing w:after="0"/>
        <w:ind w:left="-5" w:right="0"/>
      </w:pPr>
      <w:r>
        <w:rPr>
          <w:b/>
        </w:rPr>
        <w:t xml:space="preserve">Table 1. </w:t>
      </w:r>
      <w:r>
        <w:t xml:space="preserve">Project objectives and completion state. </w:t>
      </w:r>
    </w:p>
    <w:tbl>
      <w:tblPr>
        <w:tblStyle w:val="TableGrid"/>
        <w:tblW w:w="8927" w:type="dxa"/>
        <w:tblInd w:w="217" w:type="dxa"/>
        <w:tblCellMar>
          <w:top w:w="55" w:type="dxa"/>
          <w:left w:w="107" w:type="dxa"/>
          <w:bottom w:w="0" w:type="dxa"/>
          <w:right w:w="48" w:type="dxa"/>
        </w:tblCellMar>
        <w:tblLook w:val="04A0" w:firstRow="1" w:lastRow="0" w:firstColumn="1" w:lastColumn="0" w:noHBand="0" w:noVBand="1"/>
      </w:tblPr>
      <w:tblGrid>
        <w:gridCol w:w="4752"/>
        <w:gridCol w:w="4175"/>
      </w:tblGrid>
      <w:tr w:rsidR="00D74C03" w14:paraId="406B7789" w14:textId="77777777">
        <w:trPr>
          <w:trHeight w:val="322"/>
        </w:trPr>
        <w:tc>
          <w:tcPr>
            <w:tcW w:w="4752" w:type="dxa"/>
            <w:tcBorders>
              <w:top w:val="single" w:sz="4" w:space="0" w:color="000000"/>
              <w:left w:val="single" w:sz="4" w:space="0" w:color="000000"/>
              <w:bottom w:val="single" w:sz="4" w:space="0" w:color="000000"/>
              <w:right w:val="single" w:sz="4" w:space="0" w:color="000000"/>
            </w:tcBorders>
            <w:shd w:val="clear" w:color="auto" w:fill="DEEAF6"/>
          </w:tcPr>
          <w:p w14:paraId="1DC45DD1" w14:textId="77777777" w:rsidR="00D74C03" w:rsidRDefault="00000000">
            <w:pPr>
              <w:spacing w:after="0" w:line="259" w:lineRule="auto"/>
              <w:ind w:left="0" w:right="0" w:firstLine="0"/>
              <w:jc w:val="left"/>
            </w:pPr>
            <w:r>
              <w:rPr>
                <w:rFonts w:ascii="Arial" w:eastAsia="Arial" w:hAnsi="Arial" w:cs="Arial"/>
                <w:b/>
              </w:rPr>
              <w:t>Objective</w:t>
            </w:r>
            <w:r>
              <w:t xml:space="preserve"> </w:t>
            </w:r>
          </w:p>
        </w:tc>
        <w:tc>
          <w:tcPr>
            <w:tcW w:w="4175" w:type="dxa"/>
            <w:tcBorders>
              <w:top w:val="single" w:sz="4" w:space="0" w:color="000000"/>
              <w:left w:val="single" w:sz="4" w:space="0" w:color="000000"/>
              <w:bottom w:val="single" w:sz="4" w:space="0" w:color="000000"/>
              <w:right w:val="single" w:sz="4" w:space="0" w:color="000000"/>
            </w:tcBorders>
            <w:shd w:val="clear" w:color="auto" w:fill="DEEAF6"/>
          </w:tcPr>
          <w:p w14:paraId="114FE0B0" w14:textId="77777777" w:rsidR="00D74C03" w:rsidRDefault="00000000">
            <w:pPr>
              <w:spacing w:after="0" w:line="259" w:lineRule="auto"/>
              <w:ind w:left="1" w:right="0" w:firstLine="0"/>
              <w:jc w:val="left"/>
            </w:pPr>
            <w:r>
              <w:rPr>
                <w:rFonts w:ascii="Arial" w:eastAsia="Arial" w:hAnsi="Arial" w:cs="Arial"/>
                <w:b/>
              </w:rPr>
              <w:t>Current status</w:t>
            </w:r>
            <w:r>
              <w:t xml:space="preserve"> </w:t>
            </w:r>
          </w:p>
        </w:tc>
      </w:tr>
      <w:tr w:rsidR="00D74C03" w14:paraId="583487D2" w14:textId="77777777">
        <w:trPr>
          <w:trHeight w:val="604"/>
        </w:trPr>
        <w:tc>
          <w:tcPr>
            <w:tcW w:w="4752" w:type="dxa"/>
            <w:tcBorders>
              <w:top w:val="single" w:sz="4" w:space="0" w:color="000000"/>
              <w:left w:val="single" w:sz="4" w:space="0" w:color="000000"/>
              <w:bottom w:val="single" w:sz="4" w:space="0" w:color="000000"/>
              <w:right w:val="single" w:sz="4" w:space="0" w:color="000000"/>
            </w:tcBorders>
          </w:tcPr>
          <w:p w14:paraId="75D59410" w14:textId="77777777" w:rsidR="00D74C03" w:rsidRDefault="00000000">
            <w:pPr>
              <w:spacing w:after="0" w:line="259" w:lineRule="auto"/>
              <w:ind w:left="0" w:right="0" w:firstLine="0"/>
              <w:jc w:val="left"/>
            </w:pPr>
            <w:r>
              <w:t xml:space="preserve">Capture process, keyboard, mouse, focus and activity telemetry from Windows endpoints </w:t>
            </w:r>
          </w:p>
        </w:tc>
        <w:tc>
          <w:tcPr>
            <w:tcW w:w="4175" w:type="dxa"/>
            <w:tcBorders>
              <w:top w:val="single" w:sz="4" w:space="0" w:color="000000"/>
              <w:left w:val="single" w:sz="4" w:space="0" w:color="000000"/>
              <w:bottom w:val="single" w:sz="4" w:space="0" w:color="000000"/>
              <w:right w:val="single" w:sz="4" w:space="0" w:color="000000"/>
            </w:tcBorders>
          </w:tcPr>
          <w:p w14:paraId="1D9E2D17" w14:textId="77777777" w:rsidR="00D74C03" w:rsidRDefault="00000000">
            <w:pPr>
              <w:spacing w:after="0" w:line="259" w:lineRule="auto"/>
              <w:ind w:left="1" w:right="0" w:firstLine="0"/>
              <w:jc w:val="left"/>
            </w:pPr>
            <w:r>
              <w:t xml:space="preserve">Implemented and deployed on four machines </w:t>
            </w:r>
          </w:p>
        </w:tc>
      </w:tr>
      <w:tr w:rsidR="00D74C03" w14:paraId="239EB62B" w14:textId="77777777">
        <w:trPr>
          <w:trHeight w:val="602"/>
        </w:trPr>
        <w:tc>
          <w:tcPr>
            <w:tcW w:w="4752" w:type="dxa"/>
            <w:tcBorders>
              <w:top w:val="single" w:sz="4" w:space="0" w:color="000000"/>
              <w:left w:val="single" w:sz="4" w:space="0" w:color="000000"/>
              <w:bottom w:val="single" w:sz="4" w:space="0" w:color="000000"/>
              <w:right w:val="single" w:sz="4" w:space="0" w:color="000000"/>
            </w:tcBorders>
          </w:tcPr>
          <w:p w14:paraId="724B7387" w14:textId="77777777" w:rsidR="00D74C03" w:rsidRDefault="00000000">
            <w:pPr>
              <w:spacing w:after="0" w:line="259" w:lineRule="auto"/>
              <w:ind w:left="0" w:right="0" w:firstLine="0"/>
              <w:jc w:val="left"/>
            </w:pPr>
            <w:r>
              <w:t xml:space="preserve">Store telemetry centrally with pooled, resilient connectivity </w:t>
            </w:r>
          </w:p>
        </w:tc>
        <w:tc>
          <w:tcPr>
            <w:tcW w:w="4175" w:type="dxa"/>
            <w:tcBorders>
              <w:top w:val="single" w:sz="4" w:space="0" w:color="000000"/>
              <w:left w:val="single" w:sz="4" w:space="0" w:color="000000"/>
              <w:bottom w:val="single" w:sz="4" w:space="0" w:color="000000"/>
              <w:right w:val="single" w:sz="4" w:space="0" w:color="000000"/>
            </w:tcBorders>
          </w:tcPr>
          <w:p w14:paraId="539C05FE" w14:textId="77777777" w:rsidR="00D74C03" w:rsidRDefault="00000000">
            <w:pPr>
              <w:spacing w:after="0" w:line="259" w:lineRule="auto"/>
              <w:ind w:left="1" w:right="0" w:firstLine="0"/>
              <w:jc w:val="left"/>
            </w:pPr>
            <w:r>
              <w:t xml:space="preserve">Implemented and deployed (PostgreSQL 16 with PgBouncer) </w:t>
            </w:r>
          </w:p>
        </w:tc>
      </w:tr>
      <w:tr w:rsidR="00D74C03" w14:paraId="45AFDDC9" w14:textId="77777777">
        <w:trPr>
          <w:trHeight w:val="602"/>
        </w:trPr>
        <w:tc>
          <w:tcPr>
            <w:tcW w:w="4752" w:type="dxa"/>
            <w:tcBorders>
              <w:top w:val="single" w:sz="4" w:space="0" w:color="000000"/>
              <w:left w:val="single" w:sz="4" w:space="0" w:color="000000"/>
              <w:bottom w:val="single" w:sz="4" w:space="0" w:color="000000"/>
              <w:right w:val="single" w:sz="4" w:space="0" w:color="000000"/>
            </w:tcBorders>
          </w:tcPr>
          <w:p w14:paraId="1ABF61BF" w14:textId="77777777" w:rsidR="00D74C03" w:rsidRDefault="00000000">
            <w:pPr>
              <w:spacing w:after="0" w:line="259" w:lineRule="auto"/>
              <w:ind w:left="0" w:right="0" w:firstLine="0"/>
              <w:jc w:val="left"/>
            </w:pPr>
            <w:r>
              <w:t xml:space="preserve">Engineer raw events into multi-granularity feature tables </w:t>
            </w:r>
          </w:p>
        </w:tc>
        <w:tc>
          <w:tcPr>
            <w:tcW w:w="4175" w:type="dxa"/>
            <w:tcBorders>
              <w:top w:val="single" w:sz="4" w:space="0" w:color="000000"/>
              <w:left w:val="single" w:sz="4" w:space="0" w:color="000000"/>
              <w:bottom w:val="single" w:sz="4" w:space="0" w:color="000000"/>
              <w:right w:val="single" w:sz="4" w:space="0" w:color="000000"/>
            </w:tcBorders>
          </w:tcPr>
          <w:p w14:paraId="3B1592DC" w14:textId="77777777" w:rsidR="00D74C03" w:rsidRDefault="00000000">
            <w:pPr>
              <w:spacing w:after="0" w:line="259" w:lineRule="auto"/>
              <w:ind w:left="1" w:right="0" w:firstLine="0"/>
              <w:jc w:val="left"/>
            </w:pPr>
            <w:r>
              <w:t xml:space="preserve">Implemented and deployed (three tables, watermark-incremental) </w:t>
            </w:r>
          </w:p>
        </w:tc>
      </w:tr>
      <w:tr w:rsidR="00D74C03" w14:paraId="351253E2" w14:textId="77777777">
        <w:trPr>
          <w:trHeight w:val="602"/>
        </w:trPr>
        <w:tc>
          <w:tcPr>
            <w:tcW w:w="4752" w:type="dxa"/>
            <w:tcBorders>
              <w:top w:val="single" w:sz="4" w:space="0" w:color="000000"/>
              <w:left w:val="single" w:sz="4" w:space="0" w:color="000000"/>
              <w:bottom w:val="single" w:sz="4" w:space="0" w:color="000000"/>
              <w:right w:val="single" w:sz="4" w:space="0" w:color="000000"/>
            </w:tcBorders>
          </w:tcPr>
          <w:p w14:paraId="06DC3606" w14:textId="77777777" w:rsidR="00D74C03" w:rsidRDefault="00000000">
            <w:pPr>
              <w:spacing w:after="0" w:line="259" w:lineRule="auto"/>
              <w:ind w:left="0" w:right="0" w:firstLine="0"/>
              <w:jc w:val="left"/>
            </w:pPr>
            <w:r>
              <w:t xml:space="preserve">Resolve a stable per-person identity across machines </w:t>
            </w:r>
          </w:p>
        </w:tc>
        <w:tc>
          <w:tcPr>
            <w:tcW w:w="4175" w:type="dxa"/>
            <w:tcBorders>
              <w:top w:val="single" w:sz="4" w:space="0" w:color="000000"/>
              <w:left w:val="single" w:sz="4" w:space="0" w:color="000000"/>
              <w:bottom w:val="single" w:sz="4" w:space="0" w:color="000000"/>
              <w:right w:val="single" w:sz="4" w:space="0" w:color="000000"/>
            </w:tcBorders>
          </w:tcPr>
          <w:p w14:paraId="49113B07" w14:textId="77777777" w:rsidR="00D74C03" w:rsidRDefault="00000000">
            <w:pPr>
              <w:spacing w:after="0" w:line="259" w:lineRule="auto"/>
              <w:ind w:left="1" w:right="0" w:firstLine="0"/>
              <w:jc w:val="left"/>
            </w:pPr>
            <w:r>
              <w:t xml:space="preserve">Implemented, including collision handling and manual override </w:t>
            </w:r>
          </w:p>
        </w:tc>
      </w:tr>
      <w:tr w:rsidR="00D74C03" w14:paraId="680D3275" w14:textId="77777777">
        <w:trPr>
          <w:trHeight w:val="602"/>
        </w:trPr>
        <w:tc>
          <w:tcPr>
            <w:tcW w:w="4752" w:type="dxa"/>
            <w:tcBorders>
              <w:top w:val="single" w:sz="4" w:space="0" w:color="000000"/>
              <w:left w:val="single" w:sz="4" w:space="0" w:color="000000"/>
              <w:bottom w:val="single" w:sz="4" w:space="0" w:color="000000"/>
              <w:right w:val="single" w:sz="4" w:space="0" w:color="000000"/>
            </w:tcBorders>
          </w:tcPr>
          <w:p w14:paraId="1B28E4DD" w14:textId="77777777" w:rsidR="00D74C03" w:rsidRDefault="00000000">
            <w:pPr>
              <w:spacing w:after="0" w:line="259" w:lineRule="auto"/>
              <w:ind w:left="0" w:right="0" w:firstLine="0"/>
              <w:jc w:val="left"/>
            </w:pPr>
            <w:r>
              <w:t xml:space="preserve">Build a cheat / automation detection model </w:t>
            </w:r>
          </w:p>
        </w:tc>
        <w:tc>
          <w:tcPr>
            <w:tcW w:w="4175" w:type="dxa"/>
            <w:tcBorders>
              <w:top w:val="single" w:sz="4" w:space="0" w:color="000000"/>
              <w:left w:val="single" w:sz="4" w:space="0" w:color="000000"/>
              <w:bottom w:val="single" w:sz="4" w:space="0" w:color="000000"/>
              <w:right w:val="single" w:sz="4" w:space="0" w:color="000000"/>
            </w:tcBorders>
          </w:tcPr>
          <w:p w14:paraId="0AE0AB02" w14:textId="77777777" w:rsidR="00D74C03" w:rsidRDefault="00000000">
            <w:pPr>
              <w:spacing w:after="0" w:line="259" w:lineRule="auto"/>
              <w:ind w:left="1" w:right="0" w:firstLine="0"/>
            </w:pPr>
            <w:r>
              <w:t xml:space="preserve">Implemented, evaluated and deployed; generalises (Section 6.3) </w:t>
            </w:r>
          </w:p>
        </w:tc>
      </w:tr>
      <w:tr w:rsidR="00D74C03" w14:paraId="1647FBBB" w14:textId="77777777">
        <w:trPr>
          <w:trHeight w:val="600"/>
        </w:trPr>
        <w:tc>
          <w:tcPr>
            <w:tcW w:w="4752" w:type="dxa"/>
            <w:tcBorders>
              <w:top w:val="single" w:sz="4" w:space="0" w:color="000000"/>
              <w:left w:val="single" w:sz="4" w:space="0" w:color="000000"/>
              <w:bottom w:val="single" w:sz="4" w:space="0" w:color="000000"/>
              <w:right w:val="single" w:sz="4" w:space="0" w:color="000000"/>
            </w:tcBorders>
          </w:tcPr>
          <w:p w14:paraId="5D559E53" w14:textId="77777777" w:rsidR="00D74C03" w:rsidRDefault="00000000">
            <w:pPr>
              <w:spacing w:after="0" w:line="259" w:lineRule="auto"/>
              <w:ind w:left="0" w:right="0" w:firstLine="0"/>
              <w:jc w:val="left"/>
            </w:pPr>
            <w:r>
              <w:t xml:space="preserve">Build a productivity scoring model </w:t>
            </w:r>
          </w:p>
        </w:tc>
        <w:tc>
          <w:tcPr>
            <w:tcW w:w="4175" w:type="dxa"/>
            <w:tcBorders>
              <w:top w:val="single" w:sz="4" w:space="0" w:color="000000"/>
              <w:left w:val="single" w:sz="4" w:space="0" w:color="000000"/>
              <w:bottom w:val="single" w:sz="4" w:space="0" w:color="000000"/>
              <w:right w:val="single" w:sz="4" w:space="0" w:color="000000"/>
            </w:tcBorders>
          </w:tcPr>
          <w:p w14:paraId="38A7BE9A" w14:textId="77777777" w:rsidR="00D74C03" w:rsidRDefault="00000000">
            <w:pPr>
              <w:spacing w:after="0" w:line="259" w:lineRule="auto"/>
              <w:ind w:left="1" w:right="18" w:firstLine="0"/>
              <w:jc w:val="left"/>
            </w:pPr>
            <w:r>
              <w:t xml:space="preserve">Implemented and deployed; does not beat its baseline on unseen data </w:t>
            </w:r>
          </w:p>
        </w:tc>
      </w:tr>
      <w:tr w:rsidR="00D74C03" w14:paraId="344E3C05" w14:textId="77777777">
        <w:trPr>
          <w:trHeight w:val="878"/>
        </w:trPr>
        <w:tc>
          <w:tcPr>
            <w:tcW w:w="4752" w:type="dxa"/>
            <w:tcBorders>
              <w:top w:val="single" w:sz="4" w:space="0" w:color="000000"/>
              <w:left w:val="single" w:sz="4" w:space="0" w:color="000000"/>
              <w:bottom w:val="single" w:sz="4" w:space="0" w:color="000000"/>
              <w:right w:val="single" w:sz="4" w:space="0" w:color="000000"/>
            </w:tcBorders>
          </w:tcPr>
          <w:p w14:paraId="6290E9FB" w14:textId="77777777" w:rsidR="00D74C03" w:rsidRDefault="00000000">
            <w:pPr>
              <w:spacing w:after="0" w:line="259" w:lineRule="auto"/>
              <w:ind w:left="0" w:right="49" w:firstLine="0"/>
              <w:jc w:val="left"/>
            </w:pPr>
            <w:r>
              <w:t xml:space="preserve">Build a growth prediction and recommendation model </w:t>
            </w:r>
          </w:p>
        </w:tc>
        <w:tc>
          <w:tcPr>
            <w:tcW w:w="4175" w:type="dxa"/>
            <w:tcBorders>
              <w:top w:val="single" w:sz="4" w:space="0" w:color="000000"/>
              <w:left w:val="single" w:sz="4" w:space="0" w:color="000000"/>
              <w:bottom w:val="single" w:sz="4" w:space="0" w:color="000000"/>
              <w:right w:val="single" w:sz="4" w:space="0" w:color="000000"/>
            </w:tcBorders>
          </w:tcPr>
          <w:p w14:paraId="6C6D3319" w14:textId="77777777" w:rsidR="00D74C03" w:rsidRDefault="00000000">
            <w:pPr>
              <w:spacing w:after="0" w:line="259" w:lineRule="auto"/>
              <w:ind w:left="1" w:right="0" w:firstLine="0"/>
              <w:jc w:val="left"/>
            </w:pPr>
            <w:r>
              <w:t xml:space="preserve">Neural model implemented but not validated; rule-based engine is the production path </w:t>
            </w:r>
          </w:p>
        </w:tc>
      </w:tr>
      <w:tr w:rsidR="00D74C03" w14:paraId="757E8B06" w14:textId="77777777">
        <w:trPr>
          <w:trHeight w:val="602"/>
        </w:trPr>
        <w:tc>
          <w:tcPr>
            <w:tcW w:w="4752" w:type="dxa"/>
            <w:tcBorders>
              <w:top w:val="single" w:sz="4" w:space="0" w:color="000000"/>
              <w:left w:val="single" w:sz="4" w:space="0" w:color="000000"/>
              <w:bottom w:val="single" w:sz="4" w:space="0" w:color="000000"/>
              <w:right w:val="single" w:sz="4" w:space="0" w:color="000000"/>
            </w:tcBorders>
          </w:tcPr>
          <w:p w14:paraId="3861620F" w14:textId="77777777" w:rsidR="00D74C03" w:rsidRDefault="00000000">
            <w:pPr>
              <w:spacing w:after="0" w:line="259" w:lineRule="auto"/>
              <w:ind w:left="0" w:right="0" w:firstLine="0"/>
              <w:jc w:val="left"/>
            </w:pPr>
            <w:r>
              <w:t xml:space="preserve">Serve model output through an API </w:t>
            </w:r>
          </w:p>
        </w:tc>
        <w:tc>
          <w:tcPr>
            <w:tcW w:w="4175" w:type="dxa"/>
            <w:tcBorders>
              <w:top w:val="single" w:sz="4" w:space="0" w:color="000000"/>
              <w:left w:val="single" w:sz="4" w:space="0" w:color="000000"/>
              <w:bottom w:val="single" w:sz="4" w:space="0" w:color="000000"/>
              <w:right w:val="single" w:sz="4" w:space="0" w:color="000000"/>
            </w:tcBorders>
          </w:tcPr>
          <w:p w14:paraId="0AFBB5EA" w14:textId="77777777" w:rsidR="00D74C03" w:rsidRDefault="00000000">
            <w:pPr>
              <w:spacing w:after="0" w:line="259" w:lineRule="auto"/>
              <w:ind w:left="1" w:right="0" w:firstLine="0"/>
              <w:jc w:val="left"/>
            </w:pPr>
            <w:r>
              <w:t xml:space="preserve">Implemented and deployed (three loadbalanced instances) </w:t>
            </w:r>
          </w:p>
        </w:tc>
      </w:tr>
      <w:tr w:rsidR="00D74C03" w14:paraId="4331E607" w14:textId="77777777">
        <w:trPr>
          <w:trHeight w:val="602"/>
        </w:trPr>
        <w:tc>
          <w:tcPr>
            <w:tcW w:w="4752" w:type="dxa"/>
            <w:tcBorders>
              <w:top w:val="single" w:sz="4" w:space="0" w:color="000000"/>
              <w:left w:val="single" w:sz="4" w:space="0" w:color="000000"/>
              <w:bottom w:val="single" w:sz="4" w:space="0" w:color="000000"/>
              <w:right w:val="single" w:sz="4" w:space="0" w:color="000000"/>
            </w:tcBorders>
          </w:tcPr>
          <w:p w14:paraId="12A86E27" w14:textId="77777777" w:rsidR="00D74C03" w:rsidRDefault="00000000">
            <w:pPr>
              <w:spacing w:after="0" w:line="259" w:lineRule="auto"/>
              <w:ind w:left="0" w:right="0" w:firstLine="0"/>
              <w:jc w:val="left"/>
            </w:pPr>
            <w:r>
              <w:t xml:space="preserve">Provide a dashboard presenting results </w:t>
            </w:r>
          </w:p>
        </w:tc>
        <w:tc>
          <w:tcPr>
            <w:tcW w:w="4175" w:type="dxa"/>
            <w:tcBorders>
              <w:top w:val="single" w:sz="4" w:space="0" w:color="000000"/>
              <w:left w:val="single" w:sz="4" w:space="0" w:color="000000"/>
              <w:bottom w:val="single" w:sz="4" w:space="0" w:color="000000"/>
              <w:right w:val="single" w:sz="4" w:space="0" w:color="000000"/>
            </w:tcBorders>
          </w:tcPr>
          <w:p w14:paraId="62968324" w14:textId="77777777" w:rsidR="00D74C03" w:rsidRDefault="00000000">
            <w:pPr>
              <w:spacing w:after="0" w:line="259" w:lineRule="auto"/>
              <w:ind w:left="1" w:right="0" w:firstLine="0"/>
              <w:jc w:val="left"/>
            </w:pPr>
            <w:r>
              <w:t xml:space="preserve">Implemented and deployed at pta.emotionflow.site </w:t>
            </w:r>
          </w:p>
        </w:tc>
      </w:tr>
      <w:tr w:rsidR="00D74C03" w14:paraId="2F0E5CC9" w14:textId="77777777">
        <w:trPr>
          <w:trHeight w:val="602"/>
        </w:trPr>
        <w:tc>
          <w:tcPr>
            <w:tcW w:w="4752" w:type="dxa"/>
            <w:tcBorders>
              <w:top w:val="single" w:sz="4" w:space="0" w:color="000000"/>
              <w:left w:val="single" w:sz="4" w:space="0" w:color="000000"/>
              <w:bottom w:val="single" w:sz="4" w:space="0" w:color="000000"/>
              <w:right w:val="single" w:sz="4" w:space="0" w:color="000000"/>
            </w:tcBorders>
          </w:tcPr>
          <w:p w14:paraId="6C526E3C" w14:textId="77777777" w:rsidR="00D74C03" w:rsidRDefault="00000000">
            <w:pPr>
              <w:spacing w:after="0" w:line="259" w:lineRule="auto"/>
              <w:ind w:left="0" w:right="0" w:firstLine="0"/>
              <w:jc w:val="left"/>
            </w:pPr>
            <w:r>
              <w:t xml:space="preserve">Deploy trained models to the server </w:t>
            </w:r>
          </w:p>
        </w:tc>
        <w:tc>
          <w:tcPr>
            <w:tcW w:w="4175" w:type="dxa"/>
            <w:tcBorders>
              <w:top w:val="single" w:sz="4" w:space="0" w:color="000000"/>
              <w:left w:val="single" w:sz="4" w:space="0" w:color="000000"/>
              <w:bottom w:val="single" w:sz="4" w:space="0" w:color="000000"/>
              <w:right w:val="single" w:sz="4" w:space="0" w:color="000000"/>
            </w:tcBorders>
          </w:tcPr>
          <w:p w14:paraId="315BEFE1" w14:textId="77777777" w:rsidR="00D74C03" w:rsidRDefault="00000000">
            <w:pPr>
              <w:spacing w:after="0" w:line="259" w:lineRule="auto"/>
              <w:ind w:left="1" w:right="0" w:firstLine="0"/>
              <w:jc w:val="left"/>
            </w:pPr>
            <w:r>
              <w:t xml:space="preserve">Implemented (ONNX, 152 MB runtime), execution verified on the server </w:t>
            </w:r>
          </w:p>
        </w:tc>
      </w:tr>
      <w:tr w:rsidR="00D74C03" w14:paraId="7F043D66" w14:textId="77777777">
        <w:trPr>
          <w:trHeight w:val="877"/>
        </w:trPr>
        <w:tc>
          <w:tcPr>
            <w:tcW w:w="4752" w:type="dxa"/>
            <w:tcBorders>
              <w:top w:val="single" w:sz="4" w:space="0" w:color="000000"/>
              <w:left w:val="single" w:sz="4" w:space="0" w:color="000000"/>
              <w:bottom w:val="single" w:sz="4" w:space="0" w:color="000000"/>
              <w:right w:val="single" w:sz="4" w:space="0" w:color="000000"/>
            </w:tcBorders>
          </w:tcPr>
          <w:p w14:paraId="550A60E3" w14:textId="77777777" w:rsidR="00D74C03" w:rsidRDefault="00000000">
            <w:pPr>
              <w:spacing w:after="0" w:line="259" w:lineRule="auto"/>
              <w:ind w:left="0" w:right="0" w:firstLine="0"/>
              <w:jc w:val="left"/>
            </w:pPr>
            <w:r>
              <w:t xml:space="preserve">Operate collection without manual disk supervision </w:t>
            </w:r>
          </w:p>
        </w:tc>
        <w:tc>
          <w:tcPr>
            <w:tcW w:w="4175" w:type="dxa"/>
            <w:tcBorders>
              <w:top w:val="single" w:sz="4" w:space="0" w:color="000000"/>
              <w:left w:val="single" w:sz="4" w:space="0" w:color="000000"/>
              <w:bottom w:val="single" w:sz="4" w:space="0" w:color="000000"/>
              <w:right w:val="single" w:sz="4" w:space="0" w:color="000000"/>
            </w:tcBorders>
          </w:tcPr>
          <w:p w14:paraId="0A33C474" w14:textId="77777777" w:rsidR="00D74C03" w:rsidRDefault="00000000">
            <w:pPr>
              <w:spacing w:after="0" w:line="259" w:lineRule="auto"/>
              <w:ind w:left="1" w:right="0" w:firstLine="0"/>
              <w:jc w:val="left"/>
            </w:pPr>
            <w:r>
              <w:t xml:space="preserve">Implemented (watermark-gated automated disk guard with off-site archival) </w:t>
            </w:r>
          </w:p>
        </w:tc>
      </w:tr>
      <w:tr w:rsidR="00D74C03" w14:paraId="266BEA82" w14:textId="77777777">
        <w:trPr>
          <w:trHeight w:val="602"/>
        </w:trPr>
        <w:tc>
          <w:tcPr>
            <w:tcW w:w="4752" w:type="dxa"/>
            <w:tcBorders>
              <w:top w:val="single" w:sz="4" w:space="0" w:color="000000"/>
              <w:left w:val="single" w:sz="4" w:space="0" w:color="000000"/>
              <w:bottom w:val="single" w:sz="4" w:space="0" w:color="000000"/>
              <w:right w:val="single" w:sz="4" w:space="0" w:color="000000"/>
            </w:tcBorders>
          </w:tcPr>
          <w:p w14:paraId="60B47926" w14:textId="77777777" w:rsidR="00D74C03" w:rsidRDefault="00000000">
            <w:pPr>
              <w:spacing w:after="0" w:line="259" w:lineRule="auto"/>
              <w:ind w:left="0" w:right="18" w:firstLine="0"/>
              <w:jc w:val="left"/>
            </w:pPr>
            <w:r>
              <w:t xml:space="preserve">Establish labelled productivity accuracy against human annotation </w:t>
            </w:r>
          </w:p>
        </w:tc>
        <w:tc>
          <w:tcPr>
            <w:tcW w:w="4175" w:type="dxa"/>
            <w:tcBorders>
              <w:top w:val="single" w:sz="4" w:space="0" w:color="000000"/>
              <w:left w:val="single" w:sz="4" w:space="0" w:color="000000"/>
              <w:bottom w:val="single" w:sz="4" w:space="0" w:color="000000"/>
              <w:right w:val="single" w:sz="4" w:space="0" w:color="000000"/>
            </w:tcBorders>
          </w:tcPr>
          <w:p w14:paraId="069893D4" w14:textId="77777777" w:rsidR="00D74C03" w:rsidRDefault="00000000">
            <w:pPr>
              <w:spacing w:after="0" w:line="259" w:lineRule="auto"/>
              <w:ind w:left="1" w:right="52" w:firstLine="0"/>
              <w:jc w:val="left"/>
            </w:pPr>
            <w:r>
              <w:t xml:space="preserve">Not completed — no human productivity labels exist </w:t>
            </w:r>
          </w:p>
        </w:tc>
      </w:tr>
      <w:tr w:rsidR="00D74C03" w14:paraId="5E8F16DE" w14:textId="77777777">
        <w:trPr>
          <w:trHeight w:val="602"/>
        </w:trPr>
        <w:tc>
          <w:tcPr>
            <w:tcW w:w="4752" w:type="dxa"/>
            <w:tcBorders>
              <w:top w:val="single" w:sz="4" w:space="0" w:color="000000"/>
              <w:left w:val="single" w:sz="4" w:space="0" w:color="000000"/>
              <w:bottom w:val="single" w:sz="4" w:space="0" w:color="000000"/>
              <w:right w:val="single" w:sz="4" w:space="0" w:color="000000"/>
            </w:tcBorders>
          </w:tcPr>
          <w:p w14:paraId="15104370" w14:textId="77777777" w:rsidR="00D74C03" w:rsidRDefault="00000000">
            <w:pPr>
              <w:spacing w:after="0" w:line="259" w:lineRule="auto"/>
              <w:ind w:left="0" w:right="0" w:firstLine="0"/>
              <w:jc w:val="left"/>
            </w:pPr>
            <w:r>
              <w:t xml:space="preserve">Establish growth-forecasting skill </w:t>
            </w:r>
          </w:p>
        </w:tc>
        <w:tc>
          <w:tcPr>
            <w:tcW w:w="4175" w:type="dxa"/>
            <w:tcBorders>
              <w:top w:val="single" w:sz="4" w:space="0" w:color="000000"/>
              <w:left w:val="single" w:sz="4" w:space="0" w:color="000000"/>
              <w:bottom w:val="single" w:sz="4" w:space="0" w:color="000000"/>
              <w:right w:val="single" w:sz="4" w:space="0" w:color="000000"/>
            </w:tcBorders>
          </w:tcPr>
          <w:p w14:paraId="2BF7DABC" w14:textId="77777777" w:rsidR="00D74C03" w:rsidRDefault="00000000">
            <w:pPr>
              <w:spacing w:after="0" w:line="259" w:lineRule="auto"/>
              <w:ind w:left="1" w:right="0" w:firstLine="0"/>
              <w:jc w:val="left"/>
            </w:pPr>
            <w:r>
              <w:t xml:space="preserve">Not completed — insufficient longitudinal data (Section 6.4) </w:t>
            </w:r>
          </w:p>
        </w:tc>
      </w:tr>
      <w:tr w:rsidR="00D74C03" w14:paraId="43529241" w14:textId="77777777">
        <w:trPr>
          <w:trHeight w:val="602"/>
        </w:trPr>
        <w:tc>
          <w:tcPr>
            <w:tcW w:w="4752" w:type="dxa"/>
            <w:tcBorders>
              <w:top w:val="single" w:sz="4" w:space="0" w:color="000000"/>
              <w:left w:val="single" w:sz="4" w:space="0" w:color="000000"/>
              <w:bottom w:val="single" w:sz="4" w:space="0" w:color="000000"/>
              <w:right w:val="single" w:sz="4" w:space="0" w:color="000000"/>
            </w:tcBorders>
          </w:tcPr>
          <w:p w14:paraId="326D21CF" w14:textId="77777777" w:rsidR="00D74C03" w:rsidRDefault="00000000">
            <w:pPr>
              <w:spacing w:after="0" w:line="259" w:lineRule="auto"/>
              <w:ind w:left="0" w:right="0" w:firstLine="0"/>
              <w:jc w:val="left"/>
            </w:pPr>
            <w:r>
              <w:t xml:space="preserve">Validate cheat detection against real-world evasion attempts </w:t>
            </w:r>
          </w:p>
        </w:tc>
        <w:tc>
          <w:tcPr>
            <w:tcW w:w="4175" w:type="dxa"/>
            <w:tcBorders>
              <w:top w:val="single" w:sz="4" w:space="0" w:color="000000"/>
              <w:left w:val="single" w:sz="4" w:space="0" w:color="000000"/>
              <w:bottom w:val="single" w:sz="4" w:space="0" w:color="000000"/>
              <w:right w:val="single" w:sz="4" w:space="0" w:color="000000"/>
            </w:tcBorders>
          </w:tcPr>
          <w:p w14:paraId="1FB6CFE7" w14:textId="77777777" w:rsidR="00D74C03" w:rsidRDefault="00000000">
            <w:pPr>
              <w:spacing w:after="0" w:line="259" w:lineRule="auto"/>
              <w:ind w:left="1" w:right="0" w:firstLine="0"/>
              <w:jc w:val="left"/>
            </w:pPr>
            <w:r>
              <w:t xml:space="preserve">Not completed — evaluation uses synthetic injection </w:t>
            </w:r>
          </w:p>
        </w:tc>
      </w:tr>
    </w:tbl>
    <w:p w14:paraId="51C1B070" w14:textId="77777777" w:rsidR="00D74C03" w:rsidRDefault="00000000">
      <w:pPr>
        <w:spacing w:after="0" w:line="259" w:lineRule="auto"/>
        <w:ind w:left="0" w:right="0" w:firstLine="0"/>
        <w:jc w:val="left"/>
      </w:pPr>
      <w:r>
        <w:t xml:space="preserve"> </w:t>
      </w:r>
    </w:p>
    <w:p w14:paraId="0E9A96F3" w14:textId="77777777" w:rsidR="00D74C03" w:rsidRDefault="00000000">
      <w:pPr>
        <w:pStyle w:val="Heading4"/>
        <w:ind w:left="-5"/>
      </w:pPr>
      <w:r>
        <w:lastRenderedPageBreak/>
        <w:t xml:space="preserve">1.3.2 Research Questions </w:t>
      </w:r>
    </w:p>
    <w:p w14:paraId="5B9DAF15" w14:textId="77777777" w:rsidR="00D74C03" w:rsidRDefault="00000000">
      <w:pPr>
        <w:ind w:left="-5" w:right="0"/>
      </w:pPr>
      <w:r>
        <w:t xml:space="preserve">The report is organised around five practical questions: </w:t>
      </w:r>
    </w:p>
    <w:p w14:paraId="4B52AB6B" w14:textId="77777777" w:rsidR="00D74C03" w:rsidRDefault="00000000">
      <w:pPr>
        <w:numPr>
          <w:ilvl w:val="0"/>
          <w:numId w:val="4"/>
        </w:numPr>
        <w:spacing w:after="12"/>
        <w:ind w:right="691" w:hanging="360"/>
      </w:pPr>
      <w:r>
        <w:t xml:space="preserve">How can raw endpoint telemetry be aggregated into feature representations at the different time granularities that productivity, automation detection and growth each require? </w:t>
      </w:r>
    </w:p>
    <w:p w14:paraId="3D870C33" w14:textId="77777777" w:rsidR="00D74C03" w:rsidRDefault="00000000">
      <w:pPr>
        <w:numPr>
          <w:ilvl w:val="0"/>
          <w:numId w:val="4"/>
        </w:numPr>
        <w:spacing w:after="15"/>
        <w:ind w:right="691" w:hanging="360"/>
      </w:pPr>
      <w:r>
        <w:t xml:space="preserve">How can a stable analytical identity be maintained when operating-system usernames are neither unique across machines nor stable over time? </w:t>
      </w:r>
    </w:p>
    <w:p w14:paraId="00EBE2B0" w14:textId="77777777" w:rsidR="00D74C03" w:rsidRDefault="00000000">
      <w:pPr>
        <w:numPr>
          <w:ilvl w:val="0"/>
          <w:numId w:val="4"/>
        </w:numPr>
        <w:spacing w:after="12"/>
        <w:ind w:right="691" w:hanging="360"/>
      </w:pPr>
      <w:r>
        <w:t xml:space="preserve">Can automation-generated activity be distinguished from human activity using behavioural timing features alone, without content capture? </w:t>
      </w:r>
    </w:p>
    <w:p w14:paraId="74642B76" w14:textId="77777777" w:rsidR="00D74C03" w:rsidRDefault="00000000">
      <w:pPr>
        <w:numPr>
          <w:ilvl w:val="0"/>
          <w:numId w:val="4"/>
        </w:numPr>
        <w:spacing w:after="15"/>
        <w:ind w:right="691" w:hanging="360"/>
      </w:pPr>
      <w:r>
        <w:t xml:space="preserve">Can a productivity or growth signal be learned from a short collection window, and if not, what does the evidence say is required? </w:t>
      </w:r>
    </w:p>
    <w:p w14:paraId="41E4508B" w14:textId="77777777" w:rsidR="00D74C03" w:rsidRDefault="00000000">
      <w:pPr>
        <w:numPr>
          <w:ilvl w:val="0"/>
          <w:numId w:val="4"/>
        </w:numPr>
        <w:spacing w:after="64"/>
        <w:ind w:right="691" w:hanging="360"/>
      </w:pPr>
      <w:r>
        <w:t xml:space="preserve">How should a system present a behavioural score so that the conclusion is auditable rather than asserted? </w:t>
      </w:r>
    </w:p>
    <w:p w14:paraId="6EF2C17B" w14:textId="77777777" w:rsidR="00D74C03" w:rsidRDefault="00000000">
      <w:pPr>
        <w:spacing w:after="287"/>
        <w:ind w:left="-5" w:right="1373"/>
      </w:pPr>
      <w:r>
        <w:t xml:space="preserve">The evaluation answers questions one, two, three and five. It answers question four partially — productivity narrowly beats its baseline while growth does not — and quantifies the shortfall, which is itself the finding reported in Section 6.4. </w:t>
      </w:r>
    </w:p>
    <w:p w14:paraId="71F5757B" w14:textId="77777777" w:rsidR="00D74C03" w:rsidRDefault="00000000">
      <w:pPr>
        <w:pStyle w:val="Heading3"/>
        <w:ind w:left="-5"/>
      </w:pPr>
      <w:r>
        <w:t xml:space="preserve">1.4 System Features </w:t>
      </w:r>
    </w:p>
    <w:p w14:paraId="70A8DBCD" w14:textId="77777777" w:rsidR="00D74C03" w:rsidRDefault="00000000">
      <w:pPr>
        <w:ind w:left="-5" w:right="1081"/>
      </w:pPr>
      <w:r>
        <w:t xml:space="preserve">The practical contribution is an integrated, measured system rather than a new model architecture. Its main contributions are: </w:t>
      </w:r>
    </w:p>
    <w:p w14:paraId="19054BE0" w14:textId="77777777" w:rsidR="00D74C03" w:rsidRDefault="00000000">
      <w:pPr>
        <w:numPr>
          <w:ilvl w:val="0"/>
          <w:numId w:val="5"/>
        </w:numPr>
        <w:spacing w:after="12"/>
        <w:ind w:right="740" w:hanging="360"/>
      </w:pPr>
      <w:r>
        <w:t xml:space="preserve">A working endpoint-to-prediction pipeline in which every stage is reproducible, from raw capture through server-side aggregation to stored, versioned predictions; </w:t>
      </w:r>
    </w:p>
    <w:p w14:paraId="7B3C8259" w14:textId="77777777" w:rsidR="00D74C03" w:rsidRDefault="00000000">
      <w:pPr>
        <w:numPr>
          <w:ilvl w:val="0"/>
          <w:numId w:val="5"/>
        </w:numPr>
        <w:spacing w:after="15"/>
        <w:ind w:right="740" w:hanging="360"/>
      </w:pPr>
      <w:r>
        <w:t xml:space="preserve">A multi-granularity feature-engineering layer implemented as watermark-incremental serverside functions, so that aggregation is restartable and never reprocesses history; </w:t>
      </w:r>
    </w:p>
    <w:p w14:paraId="5B619674" w14:textId="77777777" w:rsidR="00D74C03" w:rsidRDefault="00000000">
      <w:pPr>
        <w:numPr>
          <w:ilvl w:val="0"/>
          <w:numId w:val="5"/>
        </w:numPr>
        <w:spacing w:after="12"/>
        <w:ind w:right="740" w:hanging="360"/>
      </w:pPr>
      <w:r>
        <w:t xml:space="preserve">A device-qualified canonical identity layer that resolves a real collision in which two distinct people shared an operating-system username; </w:t>
      </w:r>
    </w:p>
    <w:p w14:paraId="49D5BF60" w14:textId="77777777" w:rsidR="00D74C03" w:rsidRDefault="00000000">
      <w:pPr>
        <w:numPr>
          <w:ilvl w:val="0"/>
          <w:numId w:val="5"/>
        </w:numPr>
        <w:spacing w:after="15"/>
        <w:ind w:right="740" w:hanging="360"/>
      </w:pPr>
      <w:r>
        <w:t xml:space="preserve">An evaluation design in which every model is compared to an explicit baseline on all three splits, which is what allows two of the three models to be identified as memorising; </w:t>
      </w:r>
    </w:p>
    <w:p w14:paraId="281B9A8C" w14:textId="77777777" w:rsidR="00D74C03" w:rsidRDefault="00000000">
      <w:pPr>
        <w:numPr>
          <w:ilvl w:val="0"/>
          <w:numId w:val="5"/>
        </w:numPr>
        <w:spacing w:after="12"/>
        <w:ind w:right="740" w:hanging="360"/>
      </w:pPr>
      <w:r>
        <w:t xml:space="preserve">A synthetic automation-injection protocol requiring volume and regularity jointly over contiguous episodes, developed after the naive protocol was shown to be ill-posed; </w:t>
      </w:r>
    </w:p>
    <w:p w14:paraId="4604AA13" w14:textId="77777777" w:rsidR="00D74C03" w:rsidRDefault="00000000">
      <w:pPr>
        <w:numPr>
          <w:ilvl w:val="0"/>
          <w:numId w:val="5"/>
        </w:numPr>
        <w:spacing w:after="15"/>
        <w:ind w:right="740" w:hanging="360"/>
      </w:pPr>
      <w:r>
        <w:t xml:space="preserve">A transparent rule-based growth engine in which each verdict carries the signal name, recent value, baseline value and effect size that produced it; </w:t>
      </w:r>
    </w:p>
    <w:p w14:paraId="3BFD841A" w14:textId="77777777" w:rsidR="00D74C03" w:rsidRDefault="00000000">
      <w:pPr>
        <w:numPr>
          <w:ilvl w:val="0"/>
          <w:numId w:val="5"/>
        </w:numPr>
        <w:ind w:right="740" w:hanging="360"/>
      </w:pPr>
      <w:r>
        <w:t xml:space="preserve">An evidence-first account of nine defects found by measurement, including the two that moved cheat detection from chance to 0.9558. </w:t>
      </w:r>
    </w:p>
    <w:p w14:paraId="07C1B430" w14:textId="77777777" w:rsidR="00D74C03" w:rsidRDefault="00000000">
      <w:pPr>
        <w:pStyle w:val="Heading3"/>
        <w:spacing w:after="216"/>
        <w:ind w:left="-5"/>
      </w:pPr>
      <w:r>
        <w:t xml:space="preserve">1.5 Project Scope </w:t>
      </w:r>
    </w:p>
    <w:p w14:paraId="2D2A47A4" w14:textId="77777777" w:rsidR="00D74C03" w:rsidRDefault="00000000">
      <w:pPr>
        <w:pStyle w:val="Heading4"/>
        <w:spacing w:after="162" w:line="259" w:lineRule="auto"/>
        <w:ind w:left="-5"/>
      </w:pPr>
      <w:r>
        <w:rPr>
          <w:sz w:val="24"/>
        </w:rPr>
        <w:t xml:space="preserve">1.5.1 Included </w:t>
      </w:r>
    </w:p>
    <w:p w14:paraId="4A0B2CE1" w14:textId="77777777" w:rsidR="00D74C03" w:rsidRDefault="00000000">
      <w:pPr>
        <w:numPr>
          <w:ilvl w:val="0"/>
          <w:numId w:val="6"/>
        </w:numPr>
        <w:spacing w:after="31"/>
        <w:ind w:right="0" w:hanging="360"/>
      </w:pPr>
      <w:r>
        <w:t xml:space="preserve">Endpoint telemetry capture on Windows for process, keyboard, mouse, window focus and derived activities; </w:t>
      </w:r>
    </w:p>
    <w:p w14:paraId="29C58676" w14:textId="77777777" w:rsidR="00D74C03" w:rsidRDefault="00000000">
      <w:pPr>
        <w:numPr>
          <w:ilvl w:val="0"/>
          <w:numId w:val="6"/>
        </w:numPr>
        <w:spacing w:after="32"/>
        <w:ind w:right="0" w:hanging="360"/>
      </w:pPr>
      <w:r>
        <w:t xml:space="preserve">Central storage and server-side feature engineering into three granularities: five-second, oneminute and daily; </w:t>
      </w:r>
    </w:p>
    <w:p w14:paraId="19C424BA" w14:textId="77777777" w:rsidR="00D74C03" w:rsidRDefault="00000000">
      <w:pPr>
        <w:numPr>
          <w:ilvl w:val="0"/>
          <w:numId w:val="6"/>
        </w:numPr>
        <w:spacing w:after="0"/>
        <w:ind w:right="0" w:hanging="360"/>
      </w:pPr>
      <w:r>
        <w:lastRenderedPageBreak/>
        <w:t xml:space="preserve">Canonical device-qualified identity resolution with manual override; </w:t>
      </w:r>
    </w:p>
    <w:p w14:paraId="14C1AE78" w14:textId="77777777" w:rsidR="00D74C03" w:rsidRDefault="00000000">
      <w:pPr>
        <w:numPr>
          <w:ilvl w:val="0"/>
          <w:numId w:val="6"/>
        </w:numPr>
        <w:spacing w:after="35"/>
        <w:ind w:right="0" w:hanging="360"/>
      </w:pPr>
      <w:r>
        <w:t xml:space="preserve">Three model architectures with training, evaluation against explicit baselines, and versioned prediction storage; </w:t>
      </w:r>
    </w:p>
    <w:p w14:paraId="654EDC3A" w14:textId="77777777" w:rsidR="00D74C03" w:rsidRDefault="00000000">
      <w:pPr>
        <w:numPr>
          <w:ilvl w:val="0"/>
          <w:numId w:val="6"/>
        </w:numPr>
        <w:spacing w:after="0"/>
        <w:ind w:right="0" w:hanging="360"/>
      </w:pPr>
      <w:r>
        <w:t xml:space="preserve">A rule-based growth and recommendation engine with per-signal evidence; </w:t>
      </w:r>
    </w:p>
    <w:p w14:paraId="1D638479" w14:textId="77777777" w:rsidR="00D74C03" w:rsidRDefault="00000000">
      <w:pPr>
        <w:numPr>
          <w:ilvl w:val="0"/>
          <w:numId w:val="6"/>
        </w:numPr>
        <w:spacing w:after="0"/>
        <w:ind w:right="0" w:hanging="360"/>
      </w:pPr>
      <w:r>
        <w:t xml:space="preserve">A read-only serving API, a results dashboard, and ONNX model deployment on the server; </w:t>
      </w:r>
    </w:p>
    <w:p w14:paraId="0DDDE2E9" w14:textId="77777777" w:rsidR="00D74C03" w:rsidRDefault="00000000">
      <w:pPr>
        <w:numPr>
          <w:ilvl w:val="0"/>
          <w:numId w:val="6"/>
        </w:numPr>
        <w:spacing w:after="208"/>
        <w:ind w:right="0" w:hanging="360"/>
      </w:pPr>
      <w:r>
        <w:t xml:space="preserve">Automated disk management with watermark-gated pruning and off-site archival. </w:t>
      </w:r>
    </w:p>
    <w:p w14:paraId="1456CD07" w14:textId="77777777" w:rsidR="00D74C03" w:rsidRDefault="00000000">
      <w:pPr>
        <w:pStyle w:val="Heading4"/>
        <w:spacing w:after="162" w:line="259" w:lineRule="auto"/>
        <w:ind w:left="-5"/>
      </w:pPr>
      <w:r>
        <w:rPr>
          <w:sz w:val="24"/>
        </w:rPr>
        <w:t xml:space="preserve">1.5.2 Excluded or Not Yet Validated </w:t>
      </w:r>
    </w:p>
    <w:p w14:paraId="61044ADA" w14:textId="77777777" w:rsidR="00D74C03" w:rsidRDefault="00000000">
      <w:pPr>
        <w:numPr>
          <w:ilvl w:val="0"/>
          <w:numId w:val="7"/>
        </w:numPr>
        <w:spacing w:after="0"/>
        <w:ind w:right="0" w:hanging="360"/>
      </w:pPr>
      <w:r>
        <w:t xml:space="preserve">Employment, disciplinary, hiring, appraisal or any other high-impact decision-making; </w:t>
      </w:r>
    </w:p>
    <w:p w14:paraId="7CB867B5" w14:textId="77777777" w:rsidR="00D74C03" w:rsidRDefault="00000000">
      <w:pPr>
        <w:numPr>
          <w:ilvl w:val="0"/>
          <w:numId w:val="7"/>
        </w:numPr>
        <w:spacing w:after="0"/>
        <w:ind w:right="0" w:hanging="360"/>
      </w:pPr>
      <w:r>
        <w:t xml:space="preserve">Content capture: no screenshots, no keystroke content, no file contents, no network payloads; </w:t>
      </w:r>
    </w:p>
    <w:p w14:paraId="496F74C7" w14:textId="77777777" w:rsidR="00D74C03" w:rsidRDefault="00000000">
      <w:pPr>
        <w:numPr>
          <w:ilvl w:val="0"/>
          <w:numId w:val="7"/>
        </w:numPr>
        <w:spacing w:after="0"/>
        <w:ind w:right="0" w:hanging="360"/>
      </w:pPr>
      <w:r>
        <w:t xml:space="preserve">Labelled productivity accuracy against human annotation; </w:t>
      </w:r>
    </w:p>
    <w:p w14:paraId="53DFD108" w14:textId="77777777" w:rsidR="00D74C03" w:rsidRDefault="00000000">
      <w:pPr>
        <w:numPr>
          <w:ilvl w:val="0"/>
          <w:numId w:val="7"/>
        </w:numPr>
        <w:spacing w:after="0"/>
        <w:ind w:right="0" w:hanging="360"/>
      </w:pPr>
      <w:r>
        <w:t xml:space="preserve">Growth forecasting skill over a validated horizon; </w:t>
      </w:r>
    </w:p>
    <w:p w14:paraId="4C62F879" w14:textId="77777777" w:rsidR="00D74C03" w:rsidRDefault="00000000">
      <w:pPr>
        <w:numPr>
          <w:ilvl w:val="0"/>
          <w:numId w:val="7"/>
        </w:numPr>
        <w:spacing w:after="0"/>
        <w:ind w:right="0" w:hanging="360"/>
      </w:pPr>
      <w:r>
        <w:t xml:space="preserve">Real-world cheat prevalence or detection against a live adversary; </w:t>
      </w:r>
    </w:p>
    <w:p w14:paraId="0BE30843" w14:textId="77777777" w:rsidR="00D74C03" w:rsidRDefault="00000000">
      <w:pPr>
        <w:numPr>
          <w:ilvl w:val="0"/>
          <w:numId w:val="7"/>
        </w:numPr>
        <w:spacing w:after="31"/>
        <w:ind w:right="0" w:hanging="360"/>
      </w:pPr>
      <w:r>
        <w:t xml:space="preserve">Physiological and environmental sensing, which the literature associates with the highest Reported productivity-model accuracy; </w:t>
      </w:r>
    </w:p>
    <w:p w14:paraId="1FC09EB3" w14:textId="77777777" w:rsidR="00D74C03" w:rsidRDefault="00000000">
      <w:pPr>
        <w:numPr>
          <w:ilvl w:val="0"/>
          <w:numId w:val="7"/>
        </w:numPr>
        <w:spacing w:after="34"/>
        <w:ind w:right="0" w:hanging="360"/>
      </w:pPr>
      <w:r>
        <w:t xml:space="preserve">Privacy-preserving edge processing, local sensitive-application filtering, and personallyidentifiable-information anonymisation; </w:t>
      </w:r>
    </w:p>
    <w:p w14:paraId="3B9500E2" w14:textId="77777777" w:rsidR="00D74C03" w:rsidRDefault="00000000">
      <w:pPr>
        <w:numPr>
          <w:ilvl w:val="0"/>
          <w:numId w:val="7"/>
        </w:numPr>
        <w:spacing w:after="0"/>
        <w:ind w:right="0" w:hanging="360"/>
      </w:pPr>
      <w:r>
        <w:t xml:space="preserve">Cross-platform support: macOS and Linux endpoints are not implemented; </w:t>
      </w:r>
    </w:p>
    <w:p w14:paraId="5E4FBF5B" w14:textId="77777777" w:rsidR="00D74C03" w:rsidRDefault="00000000">
      <w:pPr>
        <w:numPr>
          <w:ilvl w:val="0"/>
          <w:numId w:val="7"/>
        </w:numPr>
        <w:spacing w:after="246"/>
        <w:ind w:right="0" w:hanging="360"/>
      </w:pPr>
      <w:r>
        <w:t xml:space="preserve">Production-scale availability, throughput and multi-tenant isolation. </w:t>
      </w:r>
    </w:p>
    <w:p w14:paraId="346CFD6C" w14:textId="77777777" w:rsidR="00D74C03" w:rsidRDefault="00000000">
      <w:pPr>
        <w:pStyle w:val="Heading3"/>
        <w:ind w:left="-5"/>
      </w:pPr>
      <w:r>
        <w:t xml:space="preserve">1.6 Chapter Summary </w:t>
      </w:r>
    </w:p>
    <w:p w14:paraId="5442D945" w14:textId="77777777" w:rsidR="00D74C03" w:rsidRDefault="00000000">
      <w:pPr>
        <w:ind w:left="-5" w:right="1372"/>
      </w:pPr>
      <w:r>
        <w:t xml:space="preserve">The literature review is provided in Chapter 2 and the project gaps identified. Chapter 3 provides the principles and concepts of design, architecture, data and aggregation model, identity resolution, the Security and responsible-use limitations, model designs. Chapter 4 describes the Implemented services, pipelines and interfaces. Chapter 5 has been split into functional verification and Evaluates models and documents faults detected. Chapter 6 includes measured performance data. Defines the accuracy and validity limit. Chapter 7 frames commercialisation as unvalidated hypotheses. Chapter 8 defines future work in priority order and Chapter 9 concludes. </w:t>
      </w:r>
    </w:p>
    <w:p w14:paraId="23961F62" w14:textId="77777777" w:rsidR="00D74C03" w:rsidRDefault="00000000">
      <w:pPr>
        <w:pStyle w:val="Heading2"/>
        <w:ind w:left="-5" w:right="7722"/>
      </w:pPr>
      <w:r>
        <w:t xml:space="preserve">Chapter 2 Literature Review </w:t>
      </w:r>
    </w:p>
    <w:p w14:paraId="513EBAFB" w14:textId="77777777" w:rsidR="00D74C03" w:rsidRDefault="00000000">
      <w:pPr>
        <w:spacing w:after="301" w:line="259" w:lineRule="auto"/>
        <w:ind w:left="-29" w:right="0" w:firstLine="0"/>
        <w:jc w:val="left"/>
      </w:pPr>
      <w:r>
        <w:rPr>
          <w:rFonts w:ascii="Calibri" w:eastAsia="Calibri" w:hAnsi="Calibri" w:cs="Calibri"/>
          <w:noProof/>
          <w:sz w:val="22"/>
        </w:rPr>
        <mc:AlternateContent>
          <mc:Choice Requires="wpg">
            <w:drawing>
              <wp:inline distT="0" distB="0" distL="0" distR="0" wp14:anchorId="26861717" wp14:editId="01309750">
                <wp:extent cx="5981065" cy="6096"/>
                <wp:effectExtent l="0" t="0" r="0" b="0"/>
                <wp:docPr id="80546" name="Group 80546"/>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01676" name="Shape 10167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0546" style="width:470.95pt;height:0.47998pt;mso-position-horizontal-relative:char;mso-position-vertical-relative:line" coordsize="59810,60">
                <v:shape id="Shape 101677"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6E981ADA" w14:textId="77777777" w:rsidR="00D74C03" w:rsidRDefault="00000000">
      <w:pPr>
        <w:pStyle w:val="Heading3"/>
        <w:ind w:left="-5"/>
      </w:pPr>
      <w:r>
        <w:t xml:space="preserve">2.1 Review Methodology </w:t>
      </w:r>
    </w:p>
    <w:p w14:paraId="5C4B1E12" w14:textId="77777777" w:rsidR="00D74C03" w:rsidRDefault="00000000">
      <w:pPr>
        <w:ind w:left="-5" w:right="1373"/>
      </w:pPr>
      <w:r>
        <w:t xml:space="preserve">The literature underpinning this project was surveyed as a systematic review conducted according to PRISMA guidelines [1], [2]. Searches covered IEEE Xplore, MDPI and Elsevier ScienceDirect, using Boolean term groups across three areas: employee monitoring and productivity tracking with machine learning; insider-threat detection and behavioural biometrics with mouse and keystroke dynamics; and employee attrition or performance prediction with deep learning and explainable </w:t>
      </w:r>
      <w:r>
        <w:lastRenderedPageBreak/>
        <w:t xml:space="preserve">AI. Cross-referencing was used to identify preprints and grey literature reflecting trends not yet indexed. </w:t>
      </w:r>
    </w:p>
    <w:p w14:paraId="48CD8290" w14:textId="77777777" w:rsidR="00D74C03" w:rsidRDefault="00000000">
      <w:pPr>
        <w:spacing w:after="290"/>
        <w:ind w:left="-5" w:right="1372"/>
      </w:pPr>
      <w:r>
        <w:t xml:space="preserve">Inclusion was restricted to full-text English work published between 2020 and 2026 that addressed automated monitoring, machine-learning prediction or behavioural security architectures, and that took the form of an empirical study, a systematic review or a validated architectural framework. Opinion pieces, non-peer-reviewed commercial whitepapers, pre-2020 physical-surveillance work and purely managerial performance papers without computational content were excluded. A threelevel quality assessment process eliminated 22 candidate papers of 62 submitted, and This leaves 40 papers to be synthesized. Extraction recorded methodology, dataset and Identified research gap for each paper </w:t>
      </w:r>
    </w:p>
    <w:p w14:paraId="0F16A8FB" w14:textId="77777777" w:rsidR="00D74C03" w:rsidRDefault="00000000">
      <w:pPr>
        <w:pStyle w:val="Heading3"/>
        <w:ind w:left="-5"/>
      </w:pPr>
      <w:r>
        <w:t xml:space="preserve">2.2 The Evolution of Productivity Metrics </w:t>
      </w:r>
    </w:p>
    <w:p w14:paraId="735D506A" w14:textId="77777777" w:rsidR="00D74C03" w:rsidRDefault="00000000">
      <w:pPr>
        <w:ind w:left="-5" w:right="1372"/>
      </w:pPr>
      <w:r>
        <w:t xml:space="preserve">The work reviewed is logically organized. First-generation systems (roughly 2010–2020) Utilized input proxies: keystrokes per minute, number of clicks, window activation time, and presence indicators. These are described in literature as high noise and low value, easily vanquished by, Not very complex automation, structurally cannot represent deep work [2]. Second-generation systems from 2021 moved to output metrics via workflow-tool integration and task mining, improving validity but lagging real time and inviting quota-driven behaviour such as committing low-quality code to satisfy a measure [38]. </w:t>
      </w:r>
    </w:p>
    <w:p w14:paraId="5DE2EB4A" w14:textId="77777777" w:rsidR="00D74C03" w:rsidRDefault="00000000">
      <w:pPr>
        <w:ind w:left="-5" w:right="1374"/>
      </w:pPr>
      <w:r>
        <w:t xml:space="preserve">The current state of the art combines behavioural logs with physiological and environmental signals. One study integrating heart-rate variability from wearables with behavioural logs reports productivity prediction improving from 81 per cent to 96 per cent, suggesting that stress and focus are better predictors of productivity than activity volume [3]. Work on environmental context argues that digital-only models cannot account for physical blockers and therefore misattribute environmental disruption to disengagement [6]. </w:t>
      </w:r>
    </w:p>
    <w:p w14:paraId="65696E97" w14:textId="77777777" w:rsidR="00D74C03" w:rsidRDefault="00000000">
      <w:pPr>
        <w:shd w:val="clear" w:color="auto" w:fill="EDF3FA"/>
        <w:spacing w:after="446" w:line="273" w:lineRule="auto"/>
        <w:ind w:left="108" w:right="447" w:firstLine="0"/>
      </w:pPr>
      <w:r>
        <w:rPr>
          <w:b/>
        </w:rPr>
        <w:t xml:space="preserve">Scope note. </w:t>
      </w:r>
      <w:r>
        <w:t xml:space="preserve">This project operates at the second generation of data with third-generation modelling techniques. It has no physiological or environmental sensing, and the accuracy gains that the literature associates with those modalities are therefore unavailable to it. This is relevant when interpreting the productivity result in Section 6.3 and is stated again there. </w:t>
      </w:r>
    </w:p>
    <w:p w14:paraId="18C48899" w14:textId="77777777" w:rsidR="00D74C03" w:rsidRDefault="00000000">
      <w:pPr>
        <w:pStyle w:val="Heading3"/>
        <w:ind w:left="-5"/>
      </w:pPr>
      <w:r>
        <w:t xml:space="preserve">2.3 Data Collection Architectures </w:t>
      </w:r>
    </w:p>
    <w:p w14:paraId="46B92515" w14:textId="77777777" w:rsidR="00D74C03" w:rsidRDefault="00000000">
      <w:pPr>
        <w:ind w:left="-5" w:right="1375"/>
      </w:pPr>
      <w:r>
        <w:t xml:space="preserve">Three architectural patterns appear in the literature, trading visibility against privacy and cost. Network sniffing is minimally intrusive but increasingly blinded by encryption and VPNs, and cannot see offline activity [16]. Browser extensions deploy easily but see only web contexts, missing an estimated forty per cent of desktop workflow activity [26]. Kernel-level agents give full visibility into file systems, peripherals and application internals at under two per cent CPU for optimised Rust or C, cutting time-to-detect from minutes to milliseconds against cloud polling [37]. </w:t>
      </w:r>
    </w:p>
    <w:p w14:paraId="47D065C1" w14:textId="77777777" w:rsidR="00D74C03" w:rsidRDefault="00000000">
      <w:pPr>
        <w:spacing w:after="290"/>
        <w:ind w:left="-5" w:right="1372"/>
      </w:pPr>
      <w:r>
        <w:lastRenderedPageBreak/>
        <w:t xml:space="preserve">The literature also emphasises that a tracker resides on the user's device, which is hostile territory in security terms, and therefore requires anti-tamper mechanisms and cryptographic log integrity [10], [35]. Separately, privacy-by-design guidance from the EU Joint Research Centre recommends local filtering of sensitive applications before data enters memory, anonymisation of personally identifiable information, and edge processing that transmits only derived metadata, reported to reduce transmission volume by approximately ninety per cent [26], [32]. </w:t>
      </w:r>
    </w:p>
    <w:p w14:paraId="20DC6FC3" w14:textId="77777777" w:rsidR="00D74C03" w:rsidRDefault="00000000">
      <w:pPr>
        <w:pStyle w:val="Heading3"/>
        <w:ind w:left="-5"/>
      </w:pPr>
      <w:r>
        <w:t xml:space="preserve">2.4 Insider Threats and Cheat Detection </w:t>
      </w:r>
    </w:p>
    <w:p w14:paraId="43B84CBA" w14:textId="77777777" w:rsidR="00D74C03" w:rsidRDefault="00000000">
      <w:pPr>
        <w:ind w:left="-5" w:right="1374"/>
      </w:pPr>
      <w:r>
        <w:t xml:space="preserve">Remote work has produced an arms race between monitoring tools and evasion techniques. Hardware mouse jigglers, VPN masking and automation scripts simulate presence, and traditional mouse logging cannot detect a mechanical device that moves the cursor while keeping the USB connection active. Heuristic detection based on velocity thresholds is reported below sixty per cent detection rate against such devices [2]. </w:t>
      </w:r>
    </w:p>
    <w:p w14:paraId="106460F4" w14:textId="77777777" w:rsidR="00D74C03" w:rsidRDefault="00000000">
      <w:pPr>
        <w:ind w:left="-5" w:right="1375"/>
      </w:pPr>
      <w:r>
        <w:t xml:space="preserve">Learned approaches perform substantially better. Work using generative adversarial networks to synthesise bot trajectories and train a discriminator reports area under the curve above 0.95, and identifies the discriminating property directly: human activity carries entropic noise arising from natural irregularity, whereas mechanical automation exhibits superhuman regularity [22]. Continuous authentication using keystroke and mouse dynamics has been shown to identify an impostor within twenty to sixty seconds of account takeover [4], [13]. </w:t>
      </w:r>
    </w:p>
    <w:p w14:paraId="75E81AE6" w14:textId="77777777" w:rsidR="00D74C03" w:rsidRDefault="00000000">
      <w:pPr>
        <w:ind w:left="-5" w:right="1375"/>
      </w:pPr>
      <w:r>
        <w:t xml:space="preserve">A recurring limitation is false-alarm rate. Anomalous behaviour, such as working at an unusual hour or accessing large files, is not necessarily a threat. Work on the Deltrux framework and on deep evidential clustering argues for representing uncertainty explicitly, so that a system can separate a clumsy user with a high anomaly score and low malice probability from a malicious insider with both [12], [16]. </w:t>
      </w:r>
    </w:p>
    <w:p w14:paraId="645CD47A" w14:textId="77777777" w:rsidR="00D74C03" w:rsidRDefault="00000000">
      <w:pPr>
        <w:pStyle w:val="Heading3"/>
        <w:ind w:left="-5"/>
      </w:pPr>
      <w:r>
        <w:t xml:space="preserve">2.5 Predictive Analytics for Employee Growth </w:t>
      </w:r>
    </w:p>
    <w:p w14:paraId="58502DF3" w14:textId="77777777" w:rsidR="00D74C03" w:rsidRDefault="00000000">
      <w:pPr>
        <w:ind w:left="-5" w:right="1371"/>
      </w:pPr>
      <w:r>
        <w:t xml:space="preserve">Predictive HR analytics is dominated by attrition modelling, typically as binary classification with static models such as random forests, reported at around 91 per cent accuracy [20]. Work on promotion prediction argues that this deficit orientation cannot explain positive contribution [23]. Newer approaches use LSTM and Temporal Fusion Transformer architectures over time-series performance data to detect burnout trajectories weeks in advance and to model skill-acquisition curves, with reported accuracy in the 94 to 97 per cent range over a four-to-six-week prediction window [24]. </w:t>
      </w:r>
    </w:p>
    <w:p w14:paraId="16FFB71F" w14:textId="77777777" w:rsidR="00D74C03" w:rsidRDefault="00000000">
      <w:pPr>
        <w:spacing w:after="290"/>
        <w:ind w:left="-5" w:right="1372"/>
      </w:pPr>
      <w:r>
        <w:t xml:space="preserve">Two further findings shape design. Integrating satisfaction measurement directly into the prediction pipeline is reported to increase prediction stability by fifteen per cent [28]. And explainability is treated as a precondition for adoption rather than an enhancement: promotion and intervention decisions require a defensible rationale, and applying SHAP values to employee prediction models is presented as the mechanism for converting an opaque judgement into concrete, actionable feedback [5]. </w:t>
      </w:r>
    </w:p>
    <w:p w14:paraId="6B20CCB1" w14:textId="77777777" w:rsidR="00D74C03" w:rsidRDefault="00000000">
      <w:pPr>
        <w:pStyle w:val="Heading3"/>
        <w:ind w:left="-5"/>
      </w:pPr>
      <w:r>
        <w:lastRenderedPageBreak/>
        <w:t xml:space="preserve">2.6 Ethical Implications and Worker Resistance </w:t>
      </w:r>
    </w:p>
    <w:p w14:paraId="6459977D" w14:textId="77777777" w:rsidR="00D74C03" w:rsidRDefault="00000000">
      <w:pPr>
        <w:ind w:left="-5" w:right="1374"/>
      </w:pPr>
      <w:r>
        <w:t xml:space="preserve">The reviewed literature considers the psychological cost of monitoring as the major failure mode rather than a secondary issue. Psychological reactance theory predicts that employees who When they feel their independence is being challenged, will engage in counter-productive work behaviours to lose a sense of control, which leads to a loss of morale, increased stress and poor quality of output. Despite an increase in activity measured [11,34]. The observer effect adds to this: monitoring the object affects the phenomenon. Changes the behaviour being measured, which compromises the validity of the measure.  </w:t>
      </w:r>
    </w:p>
    <w:p w14:paraId="5C15738B" w14:textId="77777777" w:rsidR="00D74C03" w:rsidRDefault="00000000">
      <w:pPr>
        <w:spacing w:after="292"/>
        <w:ind w:left="-5" w:right="1375"/>
      </w:pPr>
      <w:r>
        <w:t xml:space="preserve">Qualitative research indicates that employees are not passive objects of, but rather active participants in the analysis process. Surveillance, reporting on performative compliance to technical evasion [35]. Survey evidence indicates that transparency is the predominant element of acceptance: systems that explain why a score changed are received as supporting tools, systems with opaque interfaces, with no explanation, are not. Feedback are received as a spyware [27]. Adhering to labour and privacy law is shown as It is a necessary, but not sufficient, condition [32, 36]. </w:t>
      </w:r>
    </w:p>
    <w:p w14:paraId="3DFE933B" w14:textId="77777777" w:rsidR="00D74C03" w:rsidRDefault="00000000">
      <w:pPr>
        <w:pStyle w:val="Heading3"/>
        <w:ind w:left="-5"/>
      </w:pPr>
      <w:r>
        <w:rPr>
          <w:sz w:val="26"/>
        </w:rPr>
        <w:t xml:space="preserve">2.7 </w:t>
      </w:r>
      <w:r>
        <w:t>Research Gaps and Positioning</w:t>
      </w:r>
      <w:r>
        <w:rPr>
          <w:sz w:val="26"/>
        </w:rPr>
        <w:t xml:space="preserve"> </w:t>
      </w:r>
    </w:p>
    <w:p w14:paraId="6A632250" w14:textId="77777777" w:rsidR="00D74C03" w:rsidRDefault="00000000">
      <w:pPr>
        <w:ind w:left="-5" w:right="0"/>
      </w:pPr>
      <w:r>
        <w:t xml:space="preserve">Three gaps emerge from the synthesis, and they define this project's targets: </w:t>
      </w:r>
    </w:p>
    <w:p w14:paraId="782835C5" w14:textId="77777777" w:rsidR="00D74C03" w:rsidRDefault="00000000">
      <w:pPr>
        <w:spacing w:after="3" w:line="267" w:lineRule="auto"/>
        <w:ind w:left="-5" w:right="671"/>
        <w:jc w:val="left"/>
      </w:pPr>
      <w:r>
        <w:rPr>
          <w:b/>
          <w:sz w:val="22"/>
        </w:rPr>
        <w:t xml:space="preserve">Table 3. </w:t>
      </w:r>
      <w:r>
        <w:rPr>
          <w:sz w:val="22"/>
        </w:rPr>
        <w:t>Research gaps and implementation response.</w:t>
      </w:r>
      <w:r>
        <w:t xml:space="preserve"> </w:t>
      </w:r>
    </w:p>
    <w:tbl>
      <w:tblPr>
        <w:tblStyle w:val="TableGrid"/>
        <w:tblW w:w="8927" w:type="dxa"/>
        <w:tblInd w:w="217" w:type="dxa"/>
        <w:tblCellMar>
          <w:top w:w="46" w:type="dxa"/>
          <w:left w:w="107" w:type="dxa"/>
          <w:bottom w:w="0" w:type="dxa"/>
          <w:right w:w="75" w:type="dxa"/>
        </w:tblCellMar>
        <w:tblLook w:val="04A0" w:firstRow="1" w:lastRow="0" w:firstColumn="1" w:lastColumn="0" w:noHBand="0" w:noVBand="1"/>
      </w:tblPr>
      <w:tblGrid>
        <w:gridCol w:w="1871"/>
        <w:gridCol w:w="3457"/>
        <w:gridCol w:w="3599"/>
      </w:tblGrid>
      <w:tr w:rsidR="00D74C03" w14:paraId="3A4E452A" w14:textId="77777777">
        <w:trPr>
          <w:trHeight w:val="506"/>
        </w:trPr>
        <w:tc>
          <w:tcPr>
            <w:tcW w:w="1871" w:type="dxa"/>
            <w:tcBorders>
              <w:top w:val="single" w:sz="4" w:space="0" w:color="000000"/>
              <w:left w:val="single" w:sz="4" w:space="0" w:color="000000"/>
              <w:bottom w:val="single" w:sz="4" w:space="0" w:color="000000"/>
              <w:right w:val="single" w:sz="4" w:space="0" w:color="000000"/>
            </w:tcBorders>
            <w:shd w:val="clear" w:color="auto" w:fill="DEEAF6"/>
          </w:tcPr>
          <w:p w14:paraId="39A3B72F" w14:textId="77777777" w:rsidR="00D74C03" w:rsidRDefault="00000000">
            <w:pPr>
              <w:spacing w:after="0" w:line="259" w:lineRule="auto"/>
              <w:ind w:left="0" w:right="0" w:firstLine="0"/>
              <w:jc w:val="left"/>
            </w:pPr>
            <w:r>
              <w:rPr>
                <w:rFonts w:ascii="Arial" w:eastAsia="Arial" w:hAnsi="Arial" w:cs="Arial"/>
                <w:b/>
                <w:sz w:val="20"/>
              </w:rPr>
              <w:t>Research gap</w:t>
            </w:r>
            <w:r>
              <w:rPr>
                <w:sz w:val="20"/>
              </w:rPr>
              <w:t xml:space="preserve"> </w:t>
            </w:r>
          </w:p>
        </w:tc>
        <w:tc>
          <w:tcPr>
            <w:tcW w:w="3457" w:type="dxa"/>
            <w:tcBorders>
              <w:top w:val="single" w:sz="4" w:space="0" w:color="000000"/>
              <w:left w:val="single" w:sz="4" w:space="0" w:color="000000"/>
              <w:bottom w:val="single" w:sz="4" w:space="0" w:color="000000"/>
              <w:right w:val="single" w:sz="4" w:space="0" w:color="000000"/>
            </w:tcBorders>
            <w:shd w:val="clear" w:color="auto" w:fill="DEEAF6"/>
          </w:tcPr>
          <w:p w14:paraId="58B76036" w14:textId="77777777" w:rsidR="00D74C03" w:rsidRDefault="00000000">
            <w:pPr>
              <w:spacing w:after="0" w:line="259" w:lineRule="auto"/>
              <w:ind w:left="1" w:right="0" w:firstLine="0"/>
              <w:jc w:val="left"/>
            </w:pPr>
            <w:r>
              <w:rPr>
                <w:rFonts w:ascii="Arial" w:eastAsia="Arial" w:hAnsi="Arial" w:cs="Arial"/>
                <w:b/>
                <w:sz w:val="20"/>
              </w:rPr>
              <w:t>Description</w:t>
            </w:r>
            <w:r>
              <w:rPr>
                <w:sz w:val="20"/>
              </w:rPr>
              <w:t xml:space="preserve"> </w:t>
            </w:r>
          </w:p>
        </w:tc>
        <w:tc>
          <w:tcPr>
            <w:tcW w:w="3599" w:type="dxa"/>
            <w:tcBorders>
              <w:top w:val="single" w:sz="4" w:space="0" w:color="000000"/>
              <w:left w:val="single" w:sz="4" w:space="0" w:color="000000"/>
              <w:bottom w:val="single" w:sz="4" w:space="0" w:color="000000"/>
              <w:right w:val="single" w:sz="4" w:space="0" w:color="000000"/>
            </w:tcBorders>
            <w:shd w:val="clear" w:color="auto" w:fill="DEEAF6"/>
          </w:tcPr>
          <w:p w14:paraId="0DF2E52A" w14:textId="77777777" w:rsidR="00D74C03" w:rsidRDefault="00000000">
            <w:pPr>
              <w:spacing w:after="0" w:line="259" w:lineRule="auto"/>
              <w:ind w:left="1" w:right="0" w:firstLine="0"/>
              <w:jc w:val="left"/>
            </w:pPr>
            <w:r>
              <w:rPr>
                <w:rFonts w:ascii="Arial" w:eastAsia="Arial" w:hAnsi="Arial" w:cs="Arial"/>
                <w:b/>
                <w:sz w:val="20"/>
              </w:rPr>
              <w:t>Implementation response in this project</w:t>
            </w:r>
            <w:r>
              <w:rPr>
                <w:sz w:val="20"/>
              </w:rPr>
              <w:t xml:space="preserve"> </w:t>
            </w:r>
          </w:p>
        </w:tc>
      </w:tr>
      <w:tr w:rsidR="00D74C03" w14:paraId="0C8E86B8" w14:textId="77777777">
        <w:trPr>
          <w:trHeight w:val="512"/>
        </w:trPr>
        <w:tc>
          <w:tcPr>
            <w:tcW w:w="1871" w:type="dxa"/>
            <w:tcBorders>
              <w:top w:val="single" w:sz="4" w:space="0" w:color="000000"/>
              <w:left w:val="single" w:sz="4" w:space="0" w:color="000000"/>
              <w:bottom w:val="single" w:sz="4" w:space="0" w:color="000000"/>
              <w:right w:val="single" w:sz="4" w:space="0" w:color="000000"/>
            </w:tcBorders>
          </w:tcPr>
          <w:p w14:paraId="67C02BFB" w14:textId="77777777" w:rsidR="00D74C03" w:rsidRDefault="00000000">
            <w:pPr>
              <w:spacing w:after="0" w:line="259" w:lineRule="auto"/>
              <w:ind w:left="0" w:right="0" w:firstLine="0"/>
              <w:jc w:val="left"/>
            </w:pPr>
            <w:r>
              <w:rPr>
                <w:sz w:val="20"/>
              </w:rPr>
              <w:t xml:space="preserve">The intent-detection gap </w:t>
            </w:r>
          </w:p>
        </w:tc>
        <w:tc>
          <w:tcPr>
            <w:tcW w:w="3457" w:type="dxa"/>
            <w:tcBorders>
              <w:top w:val="single" w:sz="4" w:space="0" w:color="000000"/>
              <w:left w:val="single" w:sz="4" w:space="0" w:color="000000"/>
              <w:bottom w:val="single" w:sz="4" w:space="0" w:color="000000"/>
              <w:right w:val="single" w:sz="4" w:space="0" w:color="000000"/>
            </w:tcBorders>
          </w:tcPr>
          <w:p w14:paraId="52642036" w14:textId="77777777" w:rsidR="00D74C03" w:rsidRDefault="00000000">
            <w:pPr>
              <w:spacing w:after="0" w:line="259" w:lineRule="auto"/>
              <w:ind w:left="1" w:right="0" w:firstLine="0"/>
              <w:jc w:val="left"/>
            </w:pPr>
            <w:r>
              <w:rPr>
                <w:sz w:val="20"/>
              </w:rPr>
              <w:t xml:space="preserve">Anomaly detectors identify statistical outliers but cannot infer intent, </w:t>
            </w:r>
          </w:p>
        </w:tc>
        <w:tc>
          <w:tcPr>
            <w:tcW w:w="3599" w:type="dxa"/>
            <w:tcBorders>
              <w:top w:val="single" w:sz="4" w:space="0" w:color="000000"/>
              <w:left w:val="single" w:sz="4" w:space="0" w:color="000000"/>
              <w:bottom w:val="single" w:sz="4" w:space="0" w:color="000000"/>
              <w:right w:val="single" w:sz="4" w:space="0" w:color="000000"/>
            </w:tcBorders>
          </w:tcPr>
          <w:p w14:paraId="6634A443" w14:textId="77777777" w:rsidR="00D74C03" w:rsidRDefault="00000000">
            <w:pPr>
              <w:spacing w:after="0" w:line="259" w:lineRule="auto"/>
              <w:ind w:left="1" w:right="0" w:firstLine="0"/>
              <w:jc w:val="left"/>
            </w:pPr>
            <w:r>
              <w:rPr>
                <w:sz w:val="20"/>
              </w:rPr>
              <w:t xml:space="preserve">An unsupervised reconstruction model trained on normal behaviour, evaluated </w:t>
            </w:r>
          </w:p>
        </w:tc>
      </w:tr>
      <w:tr w:rsidR="00D74C03" w14:paraId="25A223D8" w14:textId="77777777">
        <w:trPr>
          <w:trHeight w:val="1200"/>
        </w:trPr>
        <w:tc>
          <w:tcPr>
            <w:tcW w:w="1871" w:type="dxa"/>
            <w:tcBorders>
              <w:top w:val="single" w:sz="4" w:space="0" w:color="000000"/>
              <w:left w:val="single" w:sz="4" w:space="0" w:color="000000"/>
              <w:bottom w:val="single" w:sz="4" w:space="0" w:color="000000"/>
              <w:right w:val="single" w:sz="4" w:space="0" w:color="000000"/>
            </w:tcBorders>
          </w:tcPr>
          <w:p w14:paraId="52D2F54B" w14:textId="77777777" w:rsidR="00D74C03" w:rsidRDefault="00D74C03">
            <w:pPr>
              <w:spacing w:after="160" w:line="259" w:lineRule="auto"/>
              <w:ind w:left="0" w:right="0" w:firstLine="0"/>
              <w:jc w:val="left"/>
            </w:pPr>
          </w:p>
        </w:tc>
        <w:tc>
          <w:tcPr>
            <w:tcW w:w="3457" w:type="dxa"/>
            <w:tcBorders>
              <w:top w:val="single" w:sz="4" w:space="0" w:color="000000"/>
              <w:left w:val="single" w:sz="4" w:space="0" w:color="000000"/>
              <w:bottom w:val="single" w:sz="4" w:space="0" w:color="000000"/>
              <w:right w:val="single" w:sz="4" w:space="0" w:color="000000"/>
            </w:tcBorders>
          </w:tcPr>
          <w:p w14:paraId="02191DC9" w14:textId="77777777" w:rsidR="00D74C03" w:rsidRDefault="00000000">
            <w:pPr>
              <w:spacing w:after="0" w:line="259" w:lineRule="auto"/>
              <w:ind w:left="0" w:right="0" w:firstLine="0"/>
              <w:jc w:val="left"/>
            </w:pPr>
            <w:r>
              <w:rPr>
                <w:sz w:val="20"/>
              </w:rPr>
              <w:t xml:space="preserve">generating high false-alarm rates that overwhelm reviewers [30]. </w:t>
            </w:r>
          </w:p>
        </w:tc>
        <w:tc>
          <w:tcPr>
            <w:tcW w:w="3599" w:type="dxa"/>
            <w:tcBorders>
              <w:top w:val="single" w:sz="4" w:space="0" w:color="000000"/>
              <w:left w:val="single" w:sz="4" w:space="0" w:color="000000"/>
              <w:bottom w:val="single" w:sz="4" w:space="0" w:color="000000"/>
              <w:right w:val="single" w:sz="4" w:space="0" w:color="000000"/>
            </w:tcBorders>
          </w:tcPr>
          <w:p w14:paraId="18984BD7" w14:textId="77777777" w:rsidR="00D74C03" w:rsidRDefault="00000000">
            <w:pPr>
              <w:spacing w:after="0" w:line="259" w:lineRule="auto"/>
              <w:ind w:left="0" w:right="33" w:firstLine="0"/>
              <w:jc w:val="left"/>
            </w:pPr>
            <w:r>
              <w:rPr>
                <w:sz w:val="20"/>
              </w:rPr>
              <w:t xml:space="preserve">against three independently constructed automation vectors, and reported as a triage signal with a stated false-positive rate rather than a verdict (Sections 3.8 and 6.3). </w:t>
            </w:r>
          </w:p>
        </w:tc>
      </w:tr>
      <w:tr w:rsidR="00D74C03" w14:paraId="10F78DA7" w14:textId="77777777">
        <w:trPr>
          <w:trHeight w:val="1200"/>
        </w:trPr>
        <w:tc>
          <w:tcPr>
            <w:tcW w:w="1871" w:type="dxa"/>
            <w:tcBorders>
              <w:top w:val="single" w:sz="4" w:space="0" w:color="000000"/>
              <w:left w:val="single" w:sz="4" w:space="0" w:color="000000"/>
              <w:bottom w:val="single" w:sz="4" w:space="0" w:color="000000"/>
              <w:right w:val="single" w:sz="4" w:space="0" w:color="000000"/>
            </w:tcBorders>
          </w:tcPr>
          <w:p w14:paraId="5845CA71" w14:textId="77777777" w:rsidR="00D74C03" w:rsidRDefault="00000000">
            <w:pPr>
              <w:spacing w:after="0" w:line="259" w:lineRule="auto"/>
              <w:ind w:left="0" w:right="0" w:firstLine="0"/>
              <w:jc w:val="left"/>
            </w:pPr>
            <w:r>
              <w:rPr>
                <w:sz w:val="20"/>
              </w:rPr>
              <w:t xml:space="preserve">The deficit model of </w:t>
            </w:r>
          </w:p>
          <w:p w14:paraId="08743B01" w14:textId="77777777" w:rsidR="00D74C03" w:rsidRDefault="00000000">
            <w:pPr>
              <w:spacing w:after="0" w:line="259" w:lineRule="auto"/>
              <w:ind w:left="0" w:right="0" w:firstLine="0"/>
              <w:jc w:val="left"/>
            </w:pPr>
            <w:r>
              <w:rPr>
                <w:sz w:val="20"/>
              </w:rPr>
              <w:t xml:space="preserve">HR analytics </w:t>
            </w:r>
          </w:p>
        </w:tc>
        <w:tc>
          <w:tcPr>
            <w:tcW w:w="3457" w:type="dxa"/>
            <w:tcBorders>
              <w:top w:val="single" w:sz="4" w:space="0" w:color="000000"/>
              <w:left w:val="single" w:sz="4" w:space="0" w:color="000000"/>
              <w:bottom w:val="single" w:sz="4" w:space="0" w:color="000000"/>
              <w:right w:val="single" w:sz="4" w:space="0" w:color="000000"/>
            </w:tcBorders>
          </w:tcPr>
          <w:p w14:paraId="6E0842B1" w14:textId="77777777" w:rsidR="00D74C03" w:rsidRDefault="00000000">
            <w:pPr>
              <w:spacing w:after="0" w:line="259" w:lineRule="auto"/>
              <w:ind w:left="0" w:right="0" w:firstLine="0"/>
              <w:jc w:val="left"/>
            </w:pPr>
            <w:r>
              <w:rPr>
                <w:sz w:val="20"/>
              </w:rPr>
              <w:t xml:space="preserve">Predictive models target attrition, fraud and under-performance; models identifying development or promotion readiness are scarce [23], [25]. </w:t>
            </w:r>
          </w:p>
        </w:tc>
        <w:tc>
          <w:tcPr>
            <w:tcW w:w="3599" w:type="dxa"/>
            <w:tcBorders>
              <w:top w:val="single" w:sz="4" w:space="0" w:color="000000"/>
              <w:left w:val="single" w:sz="4" w:space="0" w:color="000000"/>
              <w:bottom w:val="single" w:sz="4" w:space="0" w:color="000000"/>
              <w:right w:val="single" w:sz="4" w:space="0" w:color="000000"/>
            </w:tcBorders>
          </w:tcPr>
          <w:p w14:paraId="4DF37C62" w14:textId="77777777" w:rsidR="00D74C03" w:rsidRDefault="00000000">
            <w:pPr>
              <w:spacing w:after="0" w:line="259" w:lineRule="auto"/>
              <w:ind w:left="0" w:right="3" w:firstLine="0"/>
              <w:jc w:val="left"/>
            </w:pPr>
            <w:r>
              <w:rPr>
                <w:sz w:val="20"/>
              </w:rPr>
              <w:t xml:space="preserve">A growth model and a rule-based growth engine oriented to capability development, with engagement explicitly weighted at zero so that the score cannot reward overwork (Sections 3.9 and 4.7). </w:t>
            </w:r>
          </w:p>
        </w:tc>
      </w:tr>
      <w:tr w:rsidR="00D74C03" w14:paraId="64DE4893" w14:textId="77777777">
        <w:trPr>
          <w:trHeight w:val="1201"/>
        </w:trPr>
        <w:tc>
          <w:tcPr>
            <w:tcW w:w="1871" w:type="dxa"/>
            <w:tcBorders>
              <w:top w:val="single" w:sz="4" w:space="0" w:color="000000"/>
              <w:left w:val="single" w:sz="4" w:space="0" w:color="000000"/>
              <w:bottom w:val="single" w:sz="4" w:space="0" w:color="000000"/>
              <w:right w:val="single" w:sz="4" w:space="0" w:color="000000"/>
            </w:tcBorders>
          </w:tcPr>
          <w:p w14:paraId="0401EF2D" w14:textId="77777777" w:rsidR="00D74C03" w:rsidRDefault="00000000">
            <w:pPr>
              <w:spacing w:after="0" w:line="259" w:lineRule="auto"/>
              <w:ind w:left="0" w:right="0" w:firstLine="0"/>
              <w:jc w:val="left"/>
            </w:pPr>
            <w:r>
              <w:rPr>
                <w:sz w:val="20"/>
              </w:rPr>
              <w:t xml:space="preserve">The endpointnetwork disconnect </w:t>
            </w:r>
          </w:p>
        </w:tc>
        <w:tc>
          <w:tcPr>
            <w:tcW w:w="3457" w:type="dxa"/>
            <w:tcBorders>
              <w:top w:val="single" w:sz="4" w:space="0" w:color="000000"/>
              <w:left w:val="single" w:sz="4" w:space="0" w:color="000000"/>
              <w:bottom w:val="single" w:sz="4" w:space="0" w:color="000000"/>
              <w:right w:val="single" w:sz="4" w:space="0" w:color="000000"/>
            </w:tcBorders>
          </w:tcPr>
          <w:p w14:paraId="59414AF7" w14:textId="77777777" w:rsidR="00D74C03" w:rsidRDefault="00000000">
            <w:pPr>
              <w:spacing w:after="0" w:line="259" w:lineRule="auto"/>
              <w:ind w:left="0" w:right="0" w:firstLine="0"/>
              <w:jc w:val="left"/>
            </w:pPr>
            <w:r>
              <w:rPr>
                <w:sz w:val="20"/>
              </w:rPr>
              <w:t xml:space="preserve">Zero-trust architectures emphasise network access control, but network gates cannot see offline endpoint behaviour [16], [26]. </w:t>
            </w:r>
          </w:p>
        </w:tc>
        <w:tc>
          <w:tcPr>
            <w:tcW w:w="3599" w:type="dxa"/>
            <w:tcBorders>
              <w:top w:val="single" w:sz="4" w:space="0" w:color="000000"/>
              <w:left w:val="single" w:sz="4" w:space="0" w:color="000000"/>
              <w:bottom w:val="single" w:sz="4" w:space="0" w:color="000000"/>
              <w:right w:val="single" w:sz="4" w:space="0" w:color="000000"/>
            </w:tcBorders>
          </w:tcPr>
          <w:p w14:paraId="38E5D9B8" w14:textId="77777777" w:rsidR="00D74C03" w:rsidRDefault="00000000">
            <w:pPr>
              <w:spacing w:after="0" w:line="259" w:lineRule="auto"/>
              <w:ind w:left="0" w:right="0" w:firstLine="0"/>
              <w:jc w:val="left"/>
            </w:pPr>
            <w:r>
              <w:rPr>
                <w:sz w:val="20"/>
              </w:rPr>
              <w:t xml:space="preserve">Kernel-adjacent Rust endpoint agents providing full-system visibility including offline periods, with telemetry synchronised centrally (Sections 3.3 and 4.2). </w:t>
            </w:r>
          </w:p>
        </w:tc>
      </w:tr>
    </w:tbl>
    <w:p w14:paraId="3E931C59" w14:textId="77777777" w:rsidR="00D74C03" w:rsidRDefault="00000000">
      <w:pPr>
        <w:spacing w:after="290"/>
        <w:ind w:left="-5" w:right="1375"/>
      </w:pPr>
      <w:r>
        <w:t xml:space="preserve">The review also suggests a tri-model architecture for a next generation system: a hybrid scoring model were evaluated.Unsupervised security and cheat-detection model, a temporal productivity scoring model were evaluated. growth-prediction model with fairness metrics and userexplainable. This project implements actually have.Chapter 6 reports on which of the three the project </w:t>
      </w:r>
      <w:r>
        <w:lastRenderedPageBreak/>
        <w:t xml:space="preserve">implements actually have, and which ones implement the tri-model structure. collected evidence supports. </w:t>
      </w:r>
    </w:p>
    <w:p w14:paraId="2CB36038" w14:textId="77777777" w:rsidR="00D74C03" w:rsidRDefault="00000000">
      <w:pPr>
        <w:pStyle w:val="Heading3"/>
        <w:spacing w:after="120"/>
        <w:ind w:left="-5"/>
      </w:pPr>
      <w:r>
        <w:t xml:space="preserve">2.8 Literature Synthesis </w:t>
      </w:r>
    </w:p>
    <w:p w14:paraId="787F0EAB" w14:textId="77777777" w:rsidR="00D74C03" w:rsidRDefault="00000000">
      <w:pPr>
        <w:spacing w:after="0"/>
        <w:ind w:left="-5" w:right="0"/>
      </w:pPr>
      <w:r>
        <w:rPr>
          <w:b/>
        </w:rPr>
        <w:t xml:space="preserve">Table 4. </w:t>
      </w:r>
      <w:r>
        <w:t>Literature synthesis.</w:t>
      </w:r>
      <w:r>
        <w:rPr>
          <w:sz w:val="28"/>
        </w:rPr>
        <w:t xml:space="preserve"> </w:t>
      </w:r>
    </w:p>
    <w:tbl>
      <w:tblPr>
        <w:tblStyle w:val="TableGrid"/>
        <w:tblW w:w="8927" w:type="dxa"/>
        <w:tblInd w:w="217" w:type="dxa"/>
        <w:tblCellMar>
          <w:top w:w="46" w:type="dxa"/>
          <w:left w:w="107" w:type="dxa"/>
          <w:bottom w:w="0" w:type="dxa"/>
          <w:right w:w="67" w:type="dxa"/>
        </w:tblCellMar>
        <w:tblLook w:val="04A0" w:firstRow="1" w:lastRow="0" w:firstColumn="1" w:lastColumn="0" w:noHBand="0" w:noVBand="1"/>
      </w:tblPr>
      <w:tblGrid>
        <w:gridCol w:w="1511"/>
        <w:gridCol w:w="2376"/>
        <w:gridCol w:w="2521"/>
        <w:gridCol w:w="2519"/>
      </w:tblGrid>
      <w:tr w:rsidR="00D74C03" w14:paraId="30C3A116" w14:textId="77777777">
        <w:trPr>
          <w:trHeight w:val="509"/>
        </w:trPr>
        <w:tc>
          <w:tcPr>
            <w:tcW w:w="1511" w:type="dxa"/>
            <w:tcBorders>
              <w:top w:val="single" w:sz="4" w:space="0" w:color="000000"/>
              <w:left w:val="single" w:sz="4" w:space="0" w:color="000000"/>
              <w:bottom w:val="single" w:sz="4" w:space="0" w:color="000000"/>
              <w:right w:val="single" w:sz="4" w:space="0" w:color="000000"/>
            </w:tcBorders>
            <w:shd w:val="clear" w:color="auto" w:fill="DEEAF6"/>
          </w:tcPr>
          <w:p w14:paraId="3D62BD84" w14:textId="77777777" w:rsidR="00D74C03" w:rsidRDefault="00000000">
            <w:pPr>
              <w:spacing w:after="0" w:line="259" w:lineRule="auto"/>
              <w:ind w:left="0" w:right="0" w:firstLine="0"/>
              <w:jc w:val="left"/>
            </w:pPr>
            <w:r>
              <w:rPr>
                <w:rFonts w:ascii="Arial" w:eastAsia="Arial" w:hAnsi="Arial" w:cs="Arial"/>
                <w:b/>
                <w:sz w:val="20"/>
              </w:rPr>
              <w:t>Area</w:t>
            </w:r>
            <w:r>
              <w:rPr>
                <w:sz w:val="20"/>
              </w:rPr>
              <w:t xml:space="preserve"> </w:t>
            </w:r>
          </w:p>
        </w:tc>
        <w:tc>
          <w:tcPr>
            <w:tcW w:w="2376" w:type="dxa"/>
            <w:tcBorders>
              <w:top w:val="single" w:sz="4" w:space="0" w:color="000000"/>
              <w:left w:val="single" w:sz="4" w:space="0" w:color="000000"/>
              <w:bottom w:val="single" w:sz="4" w:space="0" w:color="000000"/>
              <w:right w:val="single" w:sz="4" w:space="0" w:color="000000"/>
            </w:tcBorders>
            <w:shd w:val="clear" w:color="auto" w:fill="DEEAF6"/>
          </w:tcPr>
          <w:p w14:paraId="100D537D" w14:textId="77777777" w:rsidR="00D74C03" w:rsidRDefault="00000000">
            <w:pPr>
              <w:spacing w:after="0" w:line="259" w:lineRule="auto"/>
              <w:ind w:left="1" w:right="0" w:firstLine="0"/>
              <w:jc w:val="left"/>
            </w:pPr>
            <w:r>
              <w:rPr>
                <w:rFonts w:ascii="Arial" w:eastAsia="Arial" w:hAnsi="Arial" w:cs="Arial"/>
                <w:b/>
                <w:sz w:val="20"/>
              </w:rPr>
              <w:t>Lesson from prior work</w:t>
            </w:r>
            <w:r>
              <w:rPr>
                <w:sz w:val="20"/>
              </w:rPr>
              <w:t xml:space="preserve"> </w:t>
            </w:r>
          </w:p>
        </w:tc>
        <w:tc>
          <w:tcPr>
            <w:tcW w:w="2521" w:type="dxa"/>
            <w:tcBorders>
              <w:top w:val="single" w:sz="4" w:space="0" w:color="000000"/>
              <w:left w:val="single" w:sz="4" w:space="0" w:color="000000"/>
              <w:bottom w:val="single" w:sz="4" w:space="0" w:color="000000"/>
              <w:right w:val="single" w:sz="4" w:space="0" w:color="000000"/>
            </w:tcBorders>
            <w:shd w:val="clear" w:color="auto" w:fill="DEEAF6"/>
          </w:tcPr>
          <w:p w14:paraId="6A48906A" w14:textId="77777777" w:rsidR="00D74C03" w:rsidRDefault="00000000">
            <w:pPr>
              <w:spacing w:after="0" w:line="259" w:lineRule="auto"/>
              <w:ind w:left="1" w:right="0" w:firstLine="0"/>
              <w:jc w:val="left"/>
            </w:pPr>
            <w:r>
              <w:rPr>
                <w:rFonts w:ascii="Arial" w:eastAsia="Arial" w:hAnsi="Arial" w:cs="Arial"/>
                <w:b/>
                <w:sz w:val="20"/>
              </w:rPr>
              <w:t>PTA design response</w:t>
            </w:r>
            <w:r>
              <w:rPr>
                <w:sz w:val="20"/>
              </w:rPr>
              <w:t xml:space="preserve"> </w:t>
            </w:r>
          </w:p>
        </w:tc>
        <w:tc>
          <w:tcPr>
            <w:tcW w:w="2519" w:type="dxa"/>
            <w:tcBorders>
              <w:top w:val="single" w:sz="4" w:space="0" w:color="000000"/>
              <w:left w:val="single" w:sz="4" w:space="0" w:color="000000"/>
              <w:bottom w:val="single" w:sz="4" w:space="0" w:color="000000"/>
              <w:right w:val="single" w:sz="4" w:space="0" w:color="000000"/>
            </w:tcBorders>
            <w:shd w:val="clear" w:color="auto" w:fill="DEEAF6"/>
          </w:tcPr>
          <w:p w14:paraId="7CD92093" w14:textId="77777777" w:rsidR="00D74C03" w:rsidRDefault="00000000">
            <w:pPr>
              <w:spacing w:after="0" w:line="259" w:lineRule="auto"/>
              <w:ind w:left="1" w:right="0" w:firstLine="0"/>
              <w:jc w:val="left"/>
            </w:pPr>
            <w:r>
              <w:rPr>
                <w:rFonts w:ascii="Arial" w:eastAsia="Arial" w:hAnsi="Arial" w:cs="Arial"/>
                <w:b/>
                <w:sz w:val="20"/>
              </w:rPr>
              <w:t>Remaining limitation</w:t>
            </w:r>
            <w:r>
              <w:rPr>
                <w:sz w:val="20"/>
              </w:rPr>
              <w:t xml:space="preserve"> </w:t>
            </w:r>
          </w:p>
        </w:tc>
      </w:tr>
      <w:tr w:rsidR="00D74C03" w14:paraId="5D2D36A4" w14:textId="77777777">
        <w:trPr>
          <w:trHeight w:val="740"/>
        </w:trPr>
        <w:tc>
          <w:tcPr>
            <w:tcW w:w="1511" w:type="dxa"/>
            <w:tcBorders>
              <w:top w:val="single" w:sz="4" w:space="0" w:color="000000"/>
              <w:left w:val="single" w:sz="4" w:space="0" w:color="000000"/>
              <w:bottom w:val="single" w:sz="4" w:space="0" w:color="000000"/>
              <w:right w:val="single" w:sz="4" w:space="0" w:color="000000"/>
            </w:tcBorders>
          </w:tcPr>
          <w:p w14:paraId="5C07A23B" w14:textId="77777777" w:rsidR="00D74C03" w:rsidRDefault="00000000">
            <w:pPr>
              <w:spacing w:after="0" w:line="259" w:lineRule="auto"/>
              <w:ind w:left="0" w:right="0" w:firstLine="0"/>
              <w:jc w:val="left"/>
            </w:pPr>
            <w:r>
              <w:rPr>
                <w:sz w:val="20"/>
              </w:rPr>
              <w:t xml:space="preserve">Metric generation </w:t>
            </w:r>
          </w:p>
        </w:tc>
        <w:tc>
          <w:tcPr>
            <w:tcW w:w="2376" w:type="dxa"/>
            <w:tcBorders>
              <w:top w:val="single" w:sz="4" w:space="0" w:color="000000"/>
              <w:left w:val="single" w:sz="4" w:space="0" w:color="000000"/>
              <w:bottom w:val="single" w:sz="4" w:space="0" w:color="000000"/>
              <w:right w:val="single" w:sz="4" w:space="0" w:color="000000"/>
            </w:tcBorders>
          </w:tcPr>
          <w:p w14:paraId="2BE79816" w14:textId="77777777" w:rsidR="00D74C03" w:rsidRDefault="00000000">
            <w:pPr>
              <w:spacing w:after="0" w:line="259" w:lineRule="auto"/>
              <w:ind w:left="1" w:right="0" w:firstLine="0"/>
              <w:jc w:val="left"/>
            </w:pPr>
            <w:r>
              <w:rPr>
                <w:sz w:val="20"/>
              </w:rPr>
              <w:t xml:space="preserve">Input proxies are gameable; hybrid models perform best </w:t>
            </w:r>
          </w:p>
        </w:tc>
        <w:tc>
          <w:tcPr>
            <w:tcW w:w="2521" w:type="dxa"/>
            <w:tcBorders>
              <w:top w:val="single" w:sz="4" w:space="0" w:color="000000"/>
              <w:left w:val="single" w:sz="4" w:space="0" w:color="000000"/>
              <w:bottom w:val="single" w:sz="4" w:space="0" w:color="000000"/>
              <w:right w:val="single" w:sz="4" w:space="0" w:color="000000"/>
            </w:tcBorders>
          </w:tcPr>
          <w:p w14:paraId="6EC257FC" w14:textId="77777777" w:rsidR="00D74C03" w:rsidRDefault="00000000">
            <w:pPr>
              <w:spacing w:after="0" w:line="259" w:lineRule="auto"/>
              <w:ind w:left="1" w:right="0" w:firstLine="0"/>
              <w:jc w:val="left"/>
            </w:pPr>
            <w:r>
              <w:rPr>
                <w:sz w:val="20"/>
              </w:rPr>
              <w:t xml:space="preserve">Behavioural feature engineering at three granularities </w:t>
            </w:r>
          </w:p>
        </w:tc>
        <w:tc>
          <w:tcPr>
            <w:tcW w:w="2519" w:type="dxa"/>
            <w:tcBorders>
              <w:top w:val="single" w:sz="4" w:space="0" w:color="000000"/>
              <w:left w:val="single" w:sz="4" w:space="0" w:color="000000"/>
              <w:bottom w:val="single" w:sz="4" w:space="0" w:color="000000"/>
              <w:right w:val="single" w:sz="4" w:space="0" w:color="000000"/>
            </w:tcBorders>
          </w:tcPr>
          <w:p w14:paraId="30B65024" w14:textId="77777777" w:rsidR="00D74C03" w:rsidRDefault="00000000">
            <w:pPr>
              <w:spacing w:after="0" w:line="259" w:lineRule="auto"/>
              <w:ind w:left="1" w:right="0" w:firstLine="0"/>
              <w:jc w:val="left"/>
            </w:pPr>
            <w:r>
              <w:rPr>
                <w:sz w:val="20"/>
              </w:rPr>
              <w:t xml:space="preserve">No physiological or environmental modality </w:t>
            </w:r>
          </w:p>
        </w:tc>
      </w:tr>
      <w:tr w:rsidR="00D74C03" w14:paraId="138FEAF4" w14:textId="77777777">
        <w:trPr>
          <w:trHeight w:val="739"/>
        </w:trPr>
        <w:tc>
          <w:tcPr>
            <w:tcW w:w="1511" w:type="dxa"/>
            <w:tcBorders>
              <w:top w:val="single" w:sz="4" w:space="0" w:color="000000"/>
              <w:left w:val="single" w:sz="4" w:space="0" w:color="000000"/>
              <w:bottom w:val="single" w:sz="4" w:space="0" w:color="000000"/>
              <w:right w:val="single" w:sz="4" w:space="0" w:color="000000"/>
            </w:tcBorders>
          </w:tcPr>
          <w:p w14:paraId="2A9608F2" w14:textId="77777777" w:rsidR="00D74C03" w:rsidRDefault="00000000">
            <w:pPr>
              <w:spacing w:after="0" w:line="259" w:lineRule="auto"/>
              <w:ind w:left="0" w:right="0" w:firstLine="0"/>
              <w:jc w:val="left"/>
            </w:pPr>
            <w:r>
              <w:rPr>
                <w:sz w:val="20"/>
              </w:rPr>
              <w:t xml:space="preserve">Collection architecture </w:t>
            </w:r>
          </w:p>
        </w:tc>
        <w:tc>
          <w:tcPr>
            <w:tcW w:w="2376" w:type="dxa"/>
            <w:tcBorders>
              <w:top w:val="single" w:sz="4" w:space="0" w:color="000000"/>
              <w:left w:val="single" w:sz="4" w:space="0" w:color="000000"/>
              <w:bottom w:val="single" w:sz="4" w:space="0" w:color="000000"/>
              <w:right w:val="single" w:sz="4" w:space="0" w:color="000000"/>
            </w:tcBorders>
          </w:tcPr>
          <w:p w14:paraId="58E1FDCF" w14:textId="77777777" w:rsidR="00D74C03" w:rsidRDefault="00000000">
            <w:pPr>
              <w:spacing w:after="0" w:line="259" w:lineRule="auto"/>
              <w:ind w:left="1" w:right="0" w:firstLine="0"/>
              <w:jc w:val="left"/>
            </w:pPr>
            <w:r>
              <w:rPr>
                <w:sz w:val="20"/>
              </w:rPr>
              <w:t xml:space="preserve">Endpoint agents give full visibility at low overhead </w:t>
            </w:r>
          </w:p>
        </w:tc>
        <w:tc>
          <w:tcPr>
            <w:tcW w:w="2521" w:type="dxa"/>
            <w:tcBorders>
              <w:top w:val="single" w:sz="4" w:space="0" w:color="000000"/>
              <w:left w:val="single" w:sz="4" w:space="0" w:color="000000"/>
              <w:bottom w:val="single" w:sz="4" w:space="0" w:color="000000"/>
              <w:right w:val="single" w:sz="4" w:space="0" w:color="000000"/>
            </w:tcBorders>
          </w:tcPr>
          <w:p w14:paraId="70D2DC7E" w14:textId="77777777" w:rsidR="00D74C03" w:rsidRDefault="00000000">
            <w:pPr>
              <w:spacing w:after="0" w:line="259" w:lineRule="auto"/>
              <w:ind w:left="1" w:right="0" w:firstLine="0"/>
              <w:jc w:val="left"/>
            </w:pPr>
            <w:r>
              <w:rPr>
                <w:sz w:val="20"/>
              </w:rPr>
              <w:t xml:space="preserve">Five Rust endpoint services with a supervising launcher </w:t>
            </w:r>
          </w:p>
        </w:tc>
        <w:tc>
          <w:tcPr>
            <w:tcW w:w="2519" w:type="dxa"/>
            <w:tcBorders>
              <w:top w:val="single" w:sz="4" w:space="0" w:color="000000"/>
              <w:left w:val="single" w:sz="4" w:space="0" w:color="000000"/>
              <w:bottom w:val="single" w:sz="4" w:space="0" w:color="000000"/>
              <w:right w:val="single" w:sz="4" w:space="0" w:color="000000"/>
            </w:tcBorders>
          </w:tcPr>
          <w:p w14:paraId="6461B5FF" w14:textId="77777777" w:rsidR="00D74C03" w:rsidRDefault="00000000">
            <w:pPr>
              <w:spacing w:after="0" w:line="259" w:lineRule="auto"/>
              <w:ind w:left="1" w:right="0" w:firstLine="0"/>
              <w:jc w:val="left"/>
            </w:pPr>
            <w:r>
              <w:rPr>
                <w:sz w:val="20"/>
              </w:rPr>
              <w:t xml:space="preserve">Windows only; services crash during 17–44% of active hours </w:t>
            </w:r>
          </w:p>
        </w:tc>
      </w:tr>
      <w:tr w:rsidR="00D74C03" w14:paraId="1A13629B" w14:textId="77777777">
        <w:trPr>
          <w:trHeight w:val="742"/>
        </w:trPr>
        <w:tc>
          <w:tcPr>
            <w:tcW w:w="1511" w:type="dxa"/>
            <w:tcBorders>
              <w:top w:val="single" w:sz="4" w:space="0" w:color="000000"/>
              <w:left w:val="single" w:sz="4" w:space="0" w:color="000000"/>
              <w:bottom w:val="single" w:sz="4" w:space="0" w:color="000000"/>
              <w:right w:val="single" w:sz="4" w:space="0" w:color="000000"/>
            </w:tcBorders>
          </w:tcPr>
          <w:p w14:paraId="13355B06" w14:textId="77777777" w:rsidR="00D74C03" w:rsidRDefault="00000000">
            <w:pPr>
              <w:spacing w:after="0" w:line="259" w:lineRule="auto"/>
              <w:ind w:left="0" w:right="0" w:firstLine="0"/>
              <w:jc w:val="left"/>
            </w:pPr>
            <w:r>
              <w:rPr>
                <w:sz w:val="20"/>
              </w:rPr>
              <w:t xml:space="preserve">Privacy by design </w:t>
            </w:r>
          </w:p>
        </w:tc>
        <w:tc>
          <w:tcPr>
            <w:tcW w:w="2376" w:type="dxa"/>
            <w:tcBorders>
              <w:top w:val="single" w:sz="4" w:space="0" w:color="000000"/>
              <w:left w:val="single" w:sz="4" w:space="0" w:color="000000"/>
              <w:bottom w:val="single" w:sz="4" w:space="0" w:color="000000"/>
              <w:right w:val="single" w:sz="4" w:space="0" w:color="000000"/>
            </w:tcBorders>
          </w:tcPr>
          <w:p w14:paraId="00F1BA7E" w14:textId="77777777" w:rsidR="00D74C03" w:rsidRDefault="00000000">
            <w:pPr>
              <w:spacing w:after="0" w:line="259" w:lineRule="auto"/>
              <w:ind w:left="1" w:right="0" w:firstLine="0"/>
              <w:jc w:val="left"/>
            </w:pPr>
            <w:r>
              <w:rPr>
                <w:sz w:val="20"/>
              </w:rPr>
              <w:t xml:space="preserve">Local filtering, anonymisation and edge processing recommended </w:t>
            </w:r>
          </w:p>
        </w:tc>
        <w:tc>
          <w:tcPr>
            <w:tcW w:w="2521" w:type="dxa"/>
            <w:tcBorders>
              <w:top w:val="single" w:sz="4" w:space="0" w:color="000000"/>
              <w:left w:val="single" w:sz="4" w:space="0" w:color="000000"/>
              <w:bottom w:val="single" w:sz="4" w:space="0" w:color="000000"/>
              <w:right w:val="single" w:sz="4" w:space="0" w:color="000000"/>
            </w:tcBorders>
          </w:tcPr>
          <w:p w14:paraId="548C27EC" w14:textId="77777777" w:rsidR="00D74C03" w:rsidRDefault="00000000">
            <w:pPr>
              <w:spacing w:after="0" w:line="259" w:lineRule="auto"/>
              <w:ind w:left="1" w:right="0" w:firstLine="0"/>
              <w:jc w:val="left"/>
            </w:pPr>
            <w:r>
              <w:rPr>
                <w:sz w:val="20"/>
              </w:rPr>
              <w:t xml:space="preserve">No content capture: timing and metadata only </w:t>
            </w:r>
          </w:p>
        </w:tc>
        <w:tc>
          <w:tcPr>
            <w:tcW w:w="2519" w:type="dxa"/>
            <w:tcBorders>
              <w:top w:val="single" w:sz="4" w:space="0" w:color="000000"/>
              <w:left w:val="single" w:sz="4" w:space="0" w:color="000000"/>
              <w:bottom w:val="single" w:sz="4" w:space="0" w:color="000000"/>
              <w:right w:val="single" w:sz="4" w:space="0" w:color="000000"/>
            </w:tcBorders>
          </w:tcPr>
          <w:p w14:paraId="1FE472C3" w14:textId="77777777" w:rsidR="00D74C03" w:rsidRDefault="00000000">
            <w:pPr>
              <w:spacing w:after="0" w:line="259" w:lineRule="auto"/>
              <w:ind w:left="1" w:right="0" w:firstLine="0"/>
              <w:jc w:val="left"/>
            </w:pPr>
            <w:r>
              <w:rPr>
                <w:sz w:val="20"/>
              </w:rPr>
              <w:t xml:space="preserve">No local sensitive-app filter, anonymisation or edge processing </w:t>
            </w:r>
          </w:p>
        </w:tc>
      </w:tr>
      <w:tr w:rsidR="00D74C03" w14:paraId="407DA08B" w14:textId="77777777">
        <w:trPr>
          <w:trHeight w:val="740"/>
        </w:trPr>
        <w:tc>
          <w:tcPr>
            <w:tcW w:w="1511" w:type="dxa"/>
            <w:tcBorders>
              <w:top w:val="single" w:sz="4" w:space="0" w:color="000000"/>
              <w:left w:val="single" w:sz="4" w:space="0" w:color="000000"/>
              <w:bottom w:val="single" w:sz="4" w:space="0" w:color="000000"/>
              <w:right w:val="single" w:sz="4" w:space="0" w:color="000000"/>
            </w:tcBorders>
          </w:tcPr>
          <w:p w14:paraId="74BA9DE3" w14:textId="77777777" w:rsidR="00D74C03" w:rsidRDefault="00000000">
            <w:pPr>
              <w:spacing w:after="0" w:line="259" w:lineRule="auto"/>
              <w:ind w:left="0" w:right="0" w:firstLine="0"/>
              <w:jc w:val="left"/>
            </w:pPr>
            <w:r>
              <w:rPr>
                <w:sz w:val="20"/>
              </w:rPr>
              <w:t xml:space="preserve">Cheat detection </w:t>
            </w:r>
          </w:p>
        </w:tc>
        <w:tc>
          <w:tcPr>
            <w:tcW w:w="2376" w:type="dxa"/>
            <w:tcBorders>
              <w:top w:val="single" w:sz="4" w:space="0" w:color="000000"/>
              <w:left w:val="single" w:sz="4" w:space="0" w:color="000000"/>
              <w:bottom w:val="single" w:sz="4" w:space="0" w:color="000000"/>
              <w:right w:val="single" w:sz="4" w:space="0" w:color="000000"/>
            </w:tcBorders>
          </w:tcPr>
          <w:p w14:paraId="3647F58B" w14:textId="77777777" w:rsidR="00D74C03" w:rsidRDefault="00000000">
            <w:pPr>
              <w:spacing w:after="0" w:line="259" w:lineRule="auto"/>
              <w:ind w:left="1" w:right="0" w:firstLine="0"/>
              <w:jc w:val="left"/>
            </w:pPr>
            <w:r>
              <w:rPr>
                <w:sz w:val="20"/>
              </w:rPr>
              <w:t xml:space="preserve">Regularity distinguishes automation; heuristics fail </w:t>
            </w:r>
          </w:p>
        </w:tc>
        <w:tc>
          <w:tcPr>
            <w:tcW w:w="2521" w:type="dxa"/>
            <w:tcBorders>
              <w:top w:val="single" w:sz="4" w:space="0" w:color="000000"/>
              <w:left w:val="single" w:sz="4" w:space="0" w:color="000000"/>
              <w:bottom w:val="single" w:sz="4" w:space="0" w:color="000000"/>
              <w:right w:val="single" w:sz="4" w:space="0" w:color="000000"/>
            </w:tcBorders>
          </w:tcPr>
          <w:p w14:paraId="01A39484" w14:textId="77777777" w:rsidR="00D74C03" w:rsidRDefault="00000000">
            <w:pPr>
              <w:spacing w:after="0" w:line="259" w:lineRule="auto"/>
              <w:ind w:left="1" w:right="0" w:firstLine="0"/>
              <w:jc w:val="left"/>
            </w:pPr>
            <w:r>
              <w:rPr>
                <w:sz w:val="20"/>
              </w:rPr>
              <w:t xml:space="preserve">Unsupervised reconstruction over 5-second timing features </w:t>
            </w:r>
          </w:p>
        </w:tc>
        <w:tc>
          <w:tcPr>
            <w:tcW w:w="2519" w:type="dxa"/>
            <w:tcBorders>
              <w:top w:val="single" w:sz="4" w:space="0" w:color="000000"/>
              <w:left w:val="single" w:sz="4" w:space="0" w:color="000000"/>
              <w:bottom w:val="single" w:sz="4" w:space="0" w:color="000000"/>
              <w:right w:val="single" w:sz="4" w:space="0" w:color="000000"/>
            </w:tcBorders>
          </w:tcPr>
          <w:p w14:paraId="7B853636" w14:textId="77777777" w:rsidR="00D74C03" w:rsidRDefault="00000000">
            <w:pPr>
              <w:spacing w:after="0" w:line="259" w:lineRule="auto"/>
              <w:ind w:left="1" w:right="0" w:firstLine="0"/>
              <w:jc w:val="left"/>
            </w:pPr>
            <w:r>
              <w:rPr>
                <w:sz w:val="20"/>
              </w:rPr>
              <w:t xml:space="preserve">Synthetic injection, not a live adversary </w:t>
            </w:r>
          </w:p>
        </w:tc>
      </w:tr>
      <w:tr w:rsidR="00D74C03" w14:paraId="7BEFAD2E" w14:textId="77777777">
        <w:trPr>
          <w:trHeight w:val="739"/>
        </w:trPr>
        <w:tc>
          <w:tcPr>
            <w:tcW w:w="1511" w:type="dxa"/>
            <w:tcBorders>
              <w:top w:val="single" w:sz="4" w:space="0" w:color="000000"/>
              <w:left w:val="single" w:sz="4" w:space="0" w:color="000000"/>
              <w:bottom w:val="single" w:sz="4" w:space="0" w:color="000000"/>
              <w:right w:val="single" w:sz="4" w:space="0" w:color="000000"/>
            </w:tcBorders>
          </w:tcPr>
          <w:p w14:paraId="2E84BB4E" w14:textId="77777777" w:rsidR="00D74C03" w:rsidRDefault="00000000">
            <w:pPr>
              <w:spacing w:after="0" w:line="259" w:lineRule="auto"/>
              <w:ind w:left="0" w:right="0" w:firstLine="0"/>
              <w:jc w:val="left"/>
            </w:pPr>
            <w:r>
              <w:rPr>
                <w:sz w:val="20"/>
              </w:rPr>
              <w:t xml:space="preserve">Uncertainty </w:t>
            </w:r>
          </w:p>
        </w:tc>
        <w:tc>
          <w:tcPr>
            <w:tcW w:w="2376" w:type="dxa"/>
            <w:tcBorders>
              <w:top w:val="single" w:sz="4" w:space="0" w:color="000000"/>
              <w:left w:val="single" w:sz="4" w:space="0" w:color="000000"/>
              <w:bottom w:val="single" w:sz="4" w:space="0" w:color="000000"/>
              <w:right w:val="single" w:sz="4" w:space="0" w:color="000000"/>
            </w:tcBorders>
          </w:tcPr>
          <w:p w14:paraId="35126BC4" w14:textId="77777777" w:rsidR="00D74C03" w:rsidRDefault="00000000">
            <w:pPr>
              <w:spacing w:after="0" w:line="259" w:lineRule="auto"/>
              <w:ind w:left="1" w:right="0" w:firstLine="0"/>
              <w:jc w:val="left"/>
            </w:pPr>
            <w:r>
              <w:rPr>
                <w:sz w:val="20"/>
              </w:rPr>
              <w:t xml:space="preserve">Anomaly must be separated from malice </w:t>
            </w:r>
          </w:p>
        </w:tc>
        <w:tc>
          <w:tcPr>
            <w:tcW w:w="2521" w:type="dxa"/>
            <w:tcBorders>
              <w:top w:val="single" w:sz="4" w:space="0" w:color="000000"/>
              <w:left w:val="single" w:sz="4" w:space="0" w:color="000000"/>
              <w:bottom w:val="single" w:sz="4" w:space="0" w:color="000000"/>
              <w:right w:val="single" w:sz="4" w:space="0" w:color="000000"/>
            </w:tcBorders>
          </w:tcPr>
          <w:p w14:paraId="1EBCFC2C" w14:textId="77777777" w:rsidR="00D74C03" w:rsidRDefault="00000000">
            <w:pPr>
              <w:spacing w:after="0" w:line="259" w:lineRule="auto"/>
              <w:ind w:left="1" w:right="28" w:firstLine="0"/>
              <w:jc w:val="left"/>
            </w:pPr>
            <w:r>
              <w:rPr>
                <w:sz w:val="20"/>
              </w:rPr>
              <w:t xml:space="preserve">Continuous score with reported precision; triage not verdict </w:t>
            </w:r>
          </w:p>
        </w:tc>
        <w:tc>
          <w:tcPr>
            <w:tcW w:w="2519" w:type="dxa"/>
            <w:tcBorders>
              <w:top w:val="single" w:sz="4" w:space="0" w:color="000000"/>
              <w:left w:val="single" w:sz="4" w:space="0" w:color="000000"/>
              <w:bottom w:val="single" w:sz="4" w:space="0" w:color="000000"/>
              <w:right w:val="single" w:sz="4" w:space="0" w:color="000000"/>
            </w:tcBorders>
          </w:tcPr>
          <w:p w14:paraId="5322DFC7" w14:textId="77777777" w:rsidR="00D74C03" w:rsidRDefault="00000000">
            <w:pPr>
              <w:spacing w:after="0" w:line="259" w:lineRule="auto"/>
              <w:ind w:left="1" w:right="0" w:firstLine="0"/>
              <w:jc w:val="left"/>
            </w:pPr>
            <w:r>
              <w:rPr>
                <w:sz w:val="20"/>
              </w:rPr>
              <w:t xml:space="preserve">No explicit maliceprobability model </w:t>
            </w:r>
          </w:p>
        </w:tc>
      </w:tr>
      <w:tr w:rsidR="00D74C03" w14:paraId="6F9743E9" w14:textId="77777777">
        <w:trPr>
          <w:trHeight w:val="511"/>
        </w:trPr>
        <w:tc>
          <w:tcPr>
            <w:tcW w:w="1511" w:type="dxa"/>
            <w:tcBorders>
              <w:top w:val="single" w:sz="4" w:space="0" w:color="000000"/>
              <w:left w:val="single" w:sz="4" w:space="0" w:color="000000"/>
              <w:bottom w:val="single" w:sz="4" w:space="0" w:color="000000"/>
              <w:right w:val="single" w:sz="4" w:space="0" w:color="000000"/>
            </w:tcBorders>
          </w:tcPr>
          <w:p w14:paraId="34D3C063" w14:textId="77777777" w:rsidR="00D74C03" w:rsidRDefault="00000000">
            <w:pPr>
              <w:spacing w:after="0" w:line="259" w:lineRule="auto"/>
              <w:ind w:left="0" w:right="0" w:firstLine="0"/>
              <w:jc w:val="left"/>
            </w:pPr>
            <w:r>
              <w:rPr>
                <w:sz w:val="20"/>
              </w:rPr>
              <w:t xml:space="preserve">Growth modelling </w:t>
            </w:r>
          </w:p>
        </w:tc>
        <w:tc>
          <w:tcPr>
            <w:tcW w:w="2376" w:type="dxa"/>
            <w:tcBorders>
              <w:top w:val="single" w:sz="4" w:space="0" w:color="000000"/>
              <w:left w:val="single" w:sz="4" w:space="0" w:color="000000"/>
              <w:bottom w:val="single" w:sz="4" w:space="0" w:color="000000"/>
              <w:right w:val="single" w:sz="4" w:space="0" w:color="000000"/>
            </w:tcBorders>
          </w:tcPr>
          <w:p w14:paraId="3A88676A" w14:textId="77777777" w:rsidR="00D74C03" w:rsidRDefault="00000000">
            <w:pPr>
              <w:spacing w:after="0" w:line="259" w:lineRule="auto"/>
              <w:ind w:left="1" w:right="0" w:firstLine="0"/>
              <w:jc w:val="left"/>
            </w:pPr>
            <w:r>
              <w:rPr>
                <w:sz w:val="20"/>
              </w:rPr>
              <w:t xml:space="preserve">Temporal models capture skill-acquisition curves </w:t>
            </w:r>
          </w:p>
        </w:tc>
        <w:tc>
          <w:tcPr>
            <w:tcW w:w="2521" w:type="dxa"/>
            <w:tcBorders>
              <w:top w:val="single" w:sz="4" w:space="0" w:color="000000"/>
              <w:left w:val="single" w:sz="4" w:space="0" w:color="000000"/>
              <w:bottom w:val="single" w:sz="4" w:space="0" w:color="000000"/>
              <w:right w:val="single" w:sz="4" w:space="0" w:color="000000"/>
            </w:tcBorders>
          </w:tcPr>
          <w:p w14:paraId="1DF411FF" w14:textId="77777777" w:rsidR="00D74C03" w:rsidRDefault="00000000">
            <w:pPr>
              <w:spacing w:after="0" w:line="259" w:lineRule="auto"/>
              <w:ind w:left="1" w:right="0" w:firstLine="0"/>
              <w:jc w:val="left"/>
            </w:pPr>
            <w:r>
              <w:rPr>
                <w:sz w:val="20"/>
              </w:rPr>
              <w:t xml:space="preserve">Dilated-TCN forecaster plus rule-based engine </w:t>
            </w:r>
          </w:p>
        </w:tc>
        <w:tc>
          <w:tcPr>
            <w:tcW w:w="2519" w:type="dxa"/>
            <w:tcBorders>
              <w:top w:val="single" w:sz="4" w:space="0" w:color="000000"/>
              <w:left w:val="single" w:sz="4" w:space="0" w:color="000000"/>
              <w:bottom w:val="single" w:sz="4" w:space="0" w:color="000000"/>
              <w:right w:val="single" w:sz="4" w:space="0" w:color="000000"/>
            </w:tcBorders>
          </w:tcPr>
          <w:p w14:paraId="376317DD" w14:textId="77777777" w:rsidR="00D74C03" w:rsidRDefault="00000000">
            <w:pPr>
              <w:spacing w:after="0" w:line="259" w:lineRule="auto"/>
              <w:ind w:left="1" w:right="0" w:firstLine="0"/>
              <w:jc w:val="left"/>
            </w:pPr>
            <w:r>
              <w:rPr>
                <w:sz w:val="20"/>
              </w:rPr>
              <w:t xml:space="preserve">24 training days; neural model not validated </w:t>
            </w:r>
          </w:p>
        </w:tc>
      </w:tr>
      <w:tr w:rsidR="00D74C03" w14:paraId="0774ABD4" w14:textId="77777777">
        <w:trPr>
          <w:trHeight w:val="509"/>
        </w:trPr>
        <w:tc>
          <w:tcPr>
            <w:tcW w:w="1511" w:type="dxa"/>
            <w:tcBorders>
              <w:top w:val="single" w:sz="4" w:space="0" w:color="000000"/>
              <w:left w:val="single" w:sz="4" w:space="0" w:color="000000"/>
              <w:bottom w:val="single" w:sz="4" w:space="0" w:color="000000"/>
              <w:right w:val="single" w:sz="4" w:space="0" w:color="000000"/>
            </w:tcBorders>
          </w:tcPr>
          <w:p w14:paraId="19153E8D" w14:textId="77777777" w:rsidR="00D74C03" w:rsidRDefault="00000000">
            <w:pPr>
              <w:spacing w:after="0" w:line="259" w:lineRule="auto"/>
              <w:ind w:left="0" w:right="0" w:firstLine="0"/>
              <w:jc w:val="left"/>
            </w:pPr>
            <w:r>
              <w:rPr>
                <w:sz w:val="20"/>
              </w:rPr>
              <w:t xml:space="preserve">Explainability </w:t>
            </w:r>
          </w:p>
        </w:tc>
        <w:tc>
          <w:tcPr>
            <w:tcW w:w="2376" w:type="dxa"/>
            <w:tcBorders>
              <w:top w:val="single" w:sz="4" w:space="0" w:color="000000"/>
              <w:left w:val="single" w:sz="4" w:space="0" w:color="000000"/>
              <w:bottom w:val="single" w:sz="4" w:space="0" w:color="000000"/>
              <w:right w:val="single" w:sz="4" w:space="0" w:color="000000"/>
            </w:tcBorders>
          </w:tcPr>
          <w:p w14:paraId="5F0D7944" w14:textId="77777777" w:rsidR="00D74C03" w:rsidRDefault="00000000">
            <w:pPr>
              <w:spacing w:after="0" w:line="259" w:lineRule="auto"/>
              <w:ind w:left="1" w:right="0" w:firstLine="0"/>
              <w:jc w:val="left"/>
            </w:pPr>
            <w:r>
              <w:rPr>
                <w:sz w:val="20"/>
              </w:rPr>
              <w:t xml:space="preserve">Transparency governs acceptance </w:t>
            </w:r>
          </w:p>
        </w:tc>
        <w:tc>
          <w:tcPr>
            <w:tcW w:w="2521" w:type="dxa"/>
            <w:tcBorders>
              <w:top w:val="single" w:sz="4" w:space="0" w:color="000000"/>
              <w:left w:val="single" w:sz="4" w:space="0" w:color="000000"/>
              <w:bottom w:val="single" w:sz="4" w:space="0" w:color="000000"/>
              <w:right w:val="single" w:sz="4" w:space="0" w:color="000000"/>
            </w:tcBorders>
          </w:tcPr>
          <w:p w14:paraId="22F221F0" w14:textId="77777777" w:rsidR="00D74C03" w:rsidRDefault="00000000">
            <w:pPr>
              <w:spacing w:after="0" w:line="259" w:lineRule="auto"/>
              <w:ind w:left="1" w:right="28" w:firstLine="0"/>
              <w:jc w:val="left"/>
            </w:pPr>
            <w:r>
              <w:rPr>
                <w:sz w:val="20"/>
              </w:rPr>
              <w:t xml:space="preserve">Per-signal evidence on every growth verdict </w:t>
            </w:r>
          </w:p>
        </w:tc>
        <w:tc>
          <w:tcPr>
            <w:tcW w:w="2519" w:type="dxa"/>
            <w:tcBorders>
              <w:top w:val="single" w:sz="4" w:space="0" w:color="000000"/>
              <w:left w:val="single" w:sz="4" w:space="0" w:color="000000"/>
              <w:bottom w:val="single" w:sz="4" w:space="0" w:color="000000"/>
              <w:right w:val="single" w:sz="4" w:space="0" w:color="000000"/>
            </w:tcBorders>
          </w:tcPr>
          <w:p w14:paraId="3E0CADCF" w14:textId="77777777" w:rsidR="00D74C03" w:rsidRDefault="00000000">
            <w:pPr>
              <w:spacing w:after="0" w:line="259" w:lineRule="auto"/>
              <w:ind w:left="1" w:right="0" w:firstLine="0"/>
              <w:jc w:val="left"/>
            </w:pPr>
            <w:r>
              <w:rPr>
                <w:sz w:val="20"/>
              </w:rPr>
              <w:t xml:space="preserve">No SHAP attribution for the neural models </w:t>
            </w:r>
          </w:p>
        </w:tc>
      </w:tr>
      <w:tr w:rsidR="00D74C03" w14:paraId="03411484" w14:textId="77777777">
        <w:trPr>
          <w:trHeight w:val="742"/>
        </w:trPr>
        <w:tc>
          <w:tcPr>
            <w:tcW w:w="1511" w:type="dxa"/>
            <w:tcBorders>
              <w:top w:val="single" w:sz="4" w:space="0" w:color="000000"/>
              <w:left w:val="single" w:sz="4" w:space="0" w:color="000000"/>
              <w:bottom w:val="single" w:sz="4" w:space="0" w:color="000000"/>
              <w:right w:val="single" w:sz="4" w:space="0" w:color="000000"/>
            </w:tcBorders>
          </w:tcPr>
          <w:p w14:paraId="21F09E63" w14:textId="77777777" w:rsidR="00D74C03" w:rsidRDefault="00000000">
            <w:pPr>
              <w:spacing w:after="0" w:line="259" w:lineRule="auto"/>
              <w:ind w:left="0" w:right="0" w:firstLine="0"/>
              <w:jc w:val="left"/>
            </w:pPr>
            <w:r>
              <w:rPr>
                <w:sz w:val="20"/>
              </w:rPr>
              <w:t xml:space="preserve">Worker acceptance </w:t>
            </w:r>
          </w:p>
        </w:tc>
        <w:tc>
          <w:tcPr>
            <w:tcW w:w="2376" w:type="dxa"/>
            <w:tcBorders>
              <w:top w:val="single" w:sz="4" w:space="0" w:color="000000"/>
              <w:left w:val="single" w:sz="4" w:space="0" w:color="000000"/>
              <w:bottom w:val="single" w:sz="4" w:space="0" w:color="000000"/>
              <w:right w:val="single" w:sz="4" w:space="0" w:color="000000"/>
            </w:tcBorders>
          </w:tcPr>
          <w:p w14:paraId="26F9028D" w14:textId="77777777" w:rsidR="00D74C03" w:rsidRDefault="00000000">
            <w:pPr>
              <w:spacing w:after="0" w:line="259" w:lineRule="auto"/>
              <w:ind w:left="1" w:right="7" w:firstLine="0"/>
              <w:jc w:val="left"/>
            </w:pPr>
            <w:r>
              <w:rPr>
                <w:sz w:val="20"/>
              </w:rPr>
              <w:t xml:space="preserve">Reactance and the observer effect degrade validity </w:t>
            </w:r>
          </w:p>
        </w:tc>
        <w:tc>
          <w:tcPr>
            <w:tcW w:w="2521" w:type="dxa"/>
            <w:tcBorders>
              <w:top w:val="single" w:sz="4" w:space="0" w:color="000000"/>
              <w:left w:val="single" w:sz="4" w:space="0" w:color="000000"/>
              <w:bottom w:val="single" w:sz="4" w:space="0" w:color="000000"/>
              <w:right w:val="single" w:sz="4" w:space="0" w:color="000000"/>
            </w:tcBorders>
          </w:tcPr>
          <w:p w14:paraId="39E392BF" w14:textId="77777777" w:rsidR="00D74C03" w:rsidRDefault="00000000">
            <w:pPr>
              <w:spacing w:after="0" w:line="259" w:lineRule="auto"/>
              <w:ind w:left="1" w:right="0" w:firstLine="0"/>
              <w:jc w:val="left"/>
            </w:pPr>
            <w:r>
              <w:rPr>
                <w:sz w:val="20"/>
              </w:rPr>
              <w:t xml:space="preserve">Consent-based participation; no content capture </w:t>
            </w:r>
          </w:p>
        </w:tc>
        <w:tc>
          <w:tcPr>
            <w:tcW w:w="2519" w:type="dxa"/>
            <w:tcBorders>
              <w:top w:val="single" w:sz="4" w:space="0" w:color="000000"/>
              <w:left w:val="single" w:sz="4" w:space="0" w:color="000000"/>
              <w:bottom w:val="single" w:sz="4" w:space="0" w:color="000000"/>
              <w:right w:val="single" w:sz="4" w:space="0" w:color="000000"/>
            </w:tcBorders>
          </w:tcPr>
          <w:p w14:paraId="6A8173B7" w14:textId="77777777" w:rsidR="00D74C03" w:rsidRDefault="00000000">
            <w:pPr>
              <w:spacing w:after="0" w:line="259" w:lineRule="auto"/>
              <w:ind w:left="1" w:right="0" w:firstLine="0"/>
            </w:pPr>
            <w:r>
              <w:rPr>
                <w:sz w:val="20"/>
              </w:rPr>
              <w:t xml:space="preserve">No employee-facing dashboard or fairness audit </w:t>
            </w:r>
          </w:p>
        </w:tc>
      </w:tr>
    </w:tbl>
    <w:p w14:paraId="72BCC80B" w14:textId="77777777" w:rsidR="00D74C03" w:rsidRDefault="00000000">
      <w:pPr>
        <w:pStyle w:val="Heading2"/>
        <w:ind w:left="-5"/>
      </w:pPr>
      <w:r>
        <w:t xml:space="preserve">Chapter 3 Design </w:t>
      </w:r>
    </w:p>
    <w:p w14:paraId="4F5341C3" w14:textId="77777777" w:rsidR="00D74C03" w:rsidRDefault="00000000">
      <w:pPr>
        <w:spacing w:after="301" w:line="259" w:lineRule="auto"/>
        <w:ind w:left="-29" w:right="0" w:firstLine="0"/>
        <w:jc w:val="left"/>
      </w:pPr>
      <w:r>
        <w:rPr>
          <w:rFonts w:ascii="Calibri" w:eastAsia="Calibri" w:hAnsi="Calibri" w:cs="Calibri"/>
          <w:noProof/>
          <w:sz w:val="22"/>
        </w:rPr>
        <mc:AlternateContent>
          <mc:Choice Requires="wpg">
            <w:drawing>
              <wp:inline distT="0" distB="0" distL="0" distR="0" wp14:anchorId="40299641" wp14:editId="16760C51">
                <wp:extent cx="5981065" cy="6096"/>
                <wp:effectExtent l="0" t="0" r="0" b="0"/>
                <wp:docPr id="80707" name="Group 80707"/>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01678" name="Shape 10167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0707" style="width:470.95pt;height:0.47998pt;mso-position-horizontal-relative:char;mso-position-vertical-relative:line" coordsize="59810,60">
                <v:shape id="Shape 101679"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480EB8AC" w14:textId="77777777" w:rsidR="00D74C03" w:rsidRDefault="00000000">
      <w:pPr>
        <w:pStyle w:val="Heading3"/>
        <w:ind w:left="-5"/>
      </w:pPr>
      <w:r>
        <w:t xml:space="preserve">3.1 Design Methodology and Software Process Model </w:t>
      </w:r>
    </w:p>
    <w:p w14:paraId="77CF685C" w14:textId="77777777" w:rsidR="00D74C03" w:rsidRDefault="00000000">
      <w:pPr>
        <w:spacing w:after="37"/>
        <w:ind w:left="-5" w:right="0"/>
      </w:pPr>
      <w:r>
        <w:t xml:space="preserve">There are six principles behind the design of the system: </w:t>
      </w:r>
    </w:p>
    <w:p w14:paraId="6AE3955E" w14:textId="77777777" w:rsidR="00D74C03" w:rsidRDefault="00000000">
      <w:pPr>
        <w:numPr>
          <w:ilvl w:val="0"/>
          <w:numId w:val="8"/>
        </w:numPr>
        <w:spacing w:after="35"/>
        <w:ind w:right="1377" w:hanging="360"/>
      </w:pPr>
      <w:r>
        <w:rPr>
          <w:b/>
        </w:rPr>
        <w:t>Metadata, not content.</w:t>
      </w:r>
      <w:r>
        <w:t xml:space="preserve"> The system records timing, counts and window metadata. It never captures keystroke content, screenshots, file contents or network payloads. This bounds privacy exposure at the point of collection rather than downstream. </w:t>
      </w:r>
    </w:p>
    <w:p w14:paraId="37E63268" w14:textId="77777777" w:rsidR="00D74C03" w:rsidRDefault="00000000">
      <w:pPr>
        <w:numPr>
          <w:ilvl w:val="0"/>
          <w:numId w:val="8"/>
        </w:numPr>
        <w:spacing w:after="33"/>
        <w:ind w:right="1377" w:hanging="360"/>
      </w:pPr>
      <w:r>
        <w:rPr>
          <w:b/>
        </w:rPr>
        <w:t>Aggregate where the data is.</w:t>
      </w:r>
      <w:r>
        <w:t xml:space="preserve"> Feature engineering runs as server-side database functions rather than in an application layer, so that no raw event ever crosses the network twice and aggregation cannot drift from storage. </w:t>
      </w:r>
    </w:p>
    <w:p w14:paraId="152891FB" w14:textId="77777777" w:rsidR="00D74C03" w:rsidRDefault="00000000">
      <w:pPr>
        <w:numPr>
          <w:ilvl w:val="0"/>
          <w:numId w:val="8"/>
        </w:numPr>
        <w:spacing w:after="33"/>
        <w:ind w:right="1377" w:hanging="360"/>
      </w:pPr>
      <w:r>
        <w:rPr>
          <w:b/>
        </w:rPr>
        <w:t>Incremental and restartable.</w:t>
      </w:r>
      <w:r>
        <w:t xml:space="preserve"> Every pipeline is driven by a watermark, so a crashed or interrupted run resumes without reprocessing history and without gaps. </w:t>
      </w:r>
    </w:p>
    <w:p w14:paraId="507507A0" w14:textId="77777777" w:rsidR="00D74C03" w:rsidRDefault="00000000">
      <w:pPr>
        <w:numPr>
          <w:ilvl w:val="0"/>
          <w:numId w:val="8"/>
        </w:numPr>
        <w:spacing w:after="33"/>
        <w:ind w:right="1377" w:hanging="360"/>
      </w:pPr>
      <w:r>
        <w:rPr>
          <w:b/>
        </w:rPr>
        <w:lastRenderedPageBreak/>
        <w:t>Identity is an input, not an output.</w:t>
      </w:r>
      <w:r>
        <w:t xml:space="preserve"> Aggregation is scoped per device before any grouping occurs. Assigning identity after aggregation was the defect described in Section 5.5 and is structurally excluded by the current design. </w:t>
      </w:r>
    </w:p>
    <w:p w14:paraId="34B25CDE" w14:textId="77777777" w:rsidR="00D74C03" w:rsidRDefault="00000000">
      <w:pPr>
        <w:numPr>
          <w:ilvl w:val="0"/>
          <w:numId w:val="8"/>
        </w:numPr>
        <w:spacing w:after="34"/>
        <w:ind w:right="1377" w:hanging="360"/>
      </w:pPr>
      <w:r>
        <w:rPr>
          <w:b/>
        </w:rPr>
        <w:t>Evidence accompanies every score.</w:t>
      </w:r>
      <w:r>
        <w:t xml:space="preserve"> A prediction that cannot be traced to the signals that produced it cannot be audited, and the literature identifies opacity as the dominant cause of rejection. </w:t>
      </w:r>
    </w:p>
    <w:p w14:paraId="39A17F06" w14:textId="77777777" w:rsidR="00D74C03" w:rsidRDefault="00000000">
      <w:pPr>
        <w:numPr>
          <w:ilvl w:val="0"/>
          <w:numId w:val="8"/>
        </w:numPr>
        <w:spacing w:after="290"/>
        <w:ind w:right="1377" w:hanging="360"/>
      </w:pPr>
      <w:r>
        <w:rPr>
          <w:b/>
        </w:rPr>
        <w:t>Fail closed on destructive operations.</w:t>
      </w:r>
      <w:r>
        <w:t xml:space="preserve"> Automated pruning requires positive proof that data has been consumed by every downstream pipeline, and does nothing in the absence of that proof. </w:t>
      </w:r>
    </w:p>
    <w:p w14:paraId="0392E2DF" w14:textId="77777777" w:rsidR="00D74C03" w:rsidRDefault="00000000">
      <w:pPr>
        <w:pStyle w:val="Heading3"/>
        <w:ind w:left="-5"/>
      </w:pPr>
      <w:r>
        <w:t xml:space="preserve">3.2 Architectural Design / Design Patterns </w:t>
      </w:r>
    </w:p>
    <w:p w14:paraId="351648BF" w14:textId="77777777" w:rsidR="00D74C03" w:rsidRDefault="00000000">
      <w:pPr>
        <w:spacing w:after="559"/>
        <w:ind w:left="-5" w:right="1078"/>
      </w:pPr>
      <w:r>
        <w:t>The system is a four-stage pipeline: capture, store, aggregate, and predict and serve. Capture runs on participants' Windows machines; the remaining three stages run on a central server.</w:t>
      </w:r>
      <w:r>
        <w:rPr>
          <w:sz w:val="22"/>
        </w:rPr>
        <w:t xml:space="preserve"> </w:t>
      </w:r>
    </w:p>
    <w:p w14:paraId="32F1A905" w14:textId="77777777" w:rsidR="00D74C03" w:rsidRDefault="00000000">
      <w:pPr>
        <w:pBdr>
          <w:top w:val="single" w:sz="4" w:space="0" w:color="000000"/>
          <w:left w:val="single" w:sz="4" w:space="0" w:color="000000"/>
          <w:bottom w:val="single" w:sz="4" w:space="0" w:color="000000"/>
          <w:right w:val="single" w:sz="4" w:space="0" w:color="000000"/>
        </w:pBdr>
        <w:shd w:val="clear" w:color="auto" w:fill="F7F9FC"/>
        <w:spacing w:after="96" w:line="259" w:lineRule="auto"/>
        <w:ind w:left="0" w:right="1373" w:firstLine="0"/>
        <w:jc w:val="center"/>
      </w:pPr>
      <w:r>
        <w:rPr>
          <w:i/>
          <w:sz w:val="22"/>
        </w:rPr>
        <w:t>Figure 1 is a tall diagram and is published online at full resolution rather than reproduced here.</w:t>
      </w:r>
      <w:r>
        <w:rPr>
          <w:sz w:val="22"/>
        </w:rPr>
        <w:t xml:space="preserve"> </w:t>
      </w:r>
    </w:p>
    <w:p w14:paraId="7BEDF24A" w14:textId="77777777" w:rsidR="00D74C03" w:rsidRDefault="00000000">
      <w:pPr>
        <w:pBdr>
          <w:top w:val="single" w:sz="4" w:space="0" w:color="000000"/>
          <w:left w:val="single" w:sz="4" w:space="0" w:color="000000"/>
          <w:bottom w:val="single" w:sz="4" w:space="0" w:color="000000"/>
          <w:right w:val="single" w:sz="4" w:space="0" w:color="000000"/>
        </w:pBdr>
        <w:shd w:val="clear" w:color="auto" w:fill="F7F9FC"/>
        <w:spacing w:after="368" w:line="259" w:lineRule="auto"/>
        <w:ind w:left="0" w:right="1373" w:firstLine="0"/>
        <w:jc w:val="center"/>
      </w:pPr>
      <w:hyperlink r:id="rId73">
        <w:r>
          <w:rPr>
            <w:sz w:val="22"/>
            <w:u w:val="single" w:color="000000"/>
          </w:rPr>
          <w:t>View figure (vector, zoomable)</w:t>
        </w:r>
      </w:hyperlink>
      <w:hyperlink r:id="rId74">
        <w:r>
          <w:rPr>
            <w:sz w:val="22"/>
          </w:rPr>
          <w:t xml:space="preserve"> </w:t>
        </w:r>
      </w:hyperlink>
      <w:r>
        <w:rPr>
          <w:sz w:val="22"/>
        </w:rPr>
        <w:t xml:space="preserve">    </w:t>
      </w:r>
      <w:hyperlink r:id="rId75">
        <w:r>
          <w:rPr>
            <w:sz w:val="22"/>
            <w:u w:val="single" w:color="000000"/>
          </w:rPr>
          <w:t>Download PNG</w:t>
        </w:r>
      </w:hyperlink>
      <w:hyperlink r:id="rId76">
        <w:r>
          <w:rPr>
            <w:sz w:val="22"/>
          </w:rPr>
          <w:t xml:space="preserve"> </w:t>
        </w:r>
      </w:hyperlink>
    </w:p>
    <w:p w14:paraId="7274FA0A" w14:textId="77777777" w:rsidR="00D74C03" w:rsidRDefault="00000000">
      <w:pPr>
        <w:spacing w:after="103" w:line="264" w:lineRule="auto"/>
        <w:ind w:left="-5" w:right="1161"/>
        <w:jc w:val="left"/>
      </w:pPr>
      <w:r>
        <w:rPr>
          <w:b/>
          <w:sz w:val="20"/>
        </w:rPr>
        <w:t xml:space="preserve">Figure 1. </w:t>
      </w:r>
      <w:r>
        <w:rPr>
          <w:sz w:val="20"/>
        </w:rPr>
        <w:t>PTA end-to-end architecture. Endpoint services capture behavioural telemetry, which is stored centrally, aggregated by server-side functions into three engineered feature tables, consumed by three models, and served through a read-only API to the dashboard.</w:t>
      </w:r>
      <w:r>
        <w:rPr>
          <w:sz w:val="22"/>
        </w:rPr>
        <w:t xml:space="preserve"> </w:t>
      </w:r>
    </w:p>
    <w:p w14:paraId="0CA946E6" w14:textId="77777777" w:rsidR="00D74C03" w:rsidRDefault="00000000">
      <w:pPr>
        <w:pStyle w:val="Heading3"/>
        <w:ind w:left="-5"/>
      </w:pPr>
      <w:r>
        <w:t xml:space="preserve">3.3 Process Flow / Representation </w:t>
      </w:r>
    </w:p>
    <w:p w14:paraId="5511A35F" w14:textId="77777777" w:rsidR="00D74C03" w:rsidRDefault="00000000">
      <w:pPr>
        <w:spacing w:after="0"/>
        <w:ind w:left="-5" w:right="1378"/>
      </w:pPr>
      <w:r>
        <w:t>Five independent services run on each monitored machine under a supervising launcher. Independence is deliberate: a fault in one capture domain does not stop the others, and each service can be updated separately.</w:t>
      </w:r>
      <w:r>
        <w:rPr>
          <w:sz w:val="22"/>
        </w:rPr>
        <w:t xml:space="preserve"> </w:t>
      </w:r>
    </w:p>
    <w:tbl>
      <w:tblPr>
        <w:tblStyle w:val="TableGrid"/>
        <w:tblW w:w="8927" w:type="dxa"/>
        <w:tblInd w:w="217" w:type="dxa"/>
        <w:tblCellMar>
          <w:top w:w="49" w:type="dxa"/>
          <w:left w:w="107" w:type="dxa"/>
          <w:bottom w:w="0" w:type="dxa"/>
          <w:right w:w="62" w:type="dxa"/>
        </w:tblCellMar>
        <w:tblLook w:val="04A0" w:firstRow="1" w:lastRow="0" w:firstColumn="1" w:lastColumn="0" w:noHBand="0" w:noVBand="1"/>
      </w:tblPr>
      <w:tblGrid>
        <w:gridCol w:w="1727"/>
        <w:gridCol w:w="3601"/>
        <w:gridCol w:w="3599"/>
      </w:tblGrid>
      <w:tr w:rsidR="00D74C03" w14:paraId="1FF88F27" w14:textId="77777777">
        <w:trPr>
          <w:trHeight w:val="300"/>
        </w:trPr>
        <w:tc>
          <w:tcPr>
            <w:tcW w:w="1727" w:type="dxa"/>
            <w:tcBorders>
              <w:top w:val="single" w:sz="4" w:space="0" w:color="000000"/>
              <w:left w:val="single" w:sz="4" w:space="0" w:color="000000"/>
              <w:bottom w:val="single" w:sz="4" w:space="0" w:color="000000"/>
              <w:right w:val="single" w:sz="4" w:space="0" w:color="000000"/>
            </w:tcBorders>
            <w:shd w:val="clear" w:color="auto" w:fill="DEEAF6"/>
          </w:tcPr>
          <w:p w14:paraId="20B547BC" w14:textId="77777777" w:rsidR="00D74C03" w:rsidRDefault="00000000">
            <w:pPr>
              <w:spacing w:after="0" w:line="259" w:lineRule="auto"/>
              <w:ind w:left="0" w:right="0" w:firstLine="0"/>
              <w:jc w:val="left"/>
            </w:pPr>
            <w:r>
              <w:rPr>
                <w:rFonts w:ascii="Arial" w:eastAsia="Arial" w:hAnsi="Arial" w:cs="Arial"/>
                <w:b/>
                <w:sz w:val="22"/>
              </w:rPr>
              <w:t>Service</w:t>
            </w:r>
            <w:r>
              <w:rPr>
                <w:sz w:val="22"/>
              </w:rPr>
              <w:t xml:space="preserve"> </w:t>
            </w:r>
          </w:p>
        </w:tc>
        <w:tc>
          <w:tcPr>
            <w:tcW w:w="3601" w:type="dxa"/>
            <w:tcBorders>
              <w:top w:val="single" w:sz="4" w:space="0" w:color="000000"/>
              <w:left w:val="single" w:sz="4" w:space="0" w:color="000000"/>
              <w:bottom w:val="single" w:sz="4" w:space="0" w:color="000000"/>
              <w:right w:val="single" w:sz="4" w:space="0" w:color="000000"/>
            </w:tcBorders>
            <w:shd w:val="clear" w:color="auto" w:fill="DEEAF6"/>
          </w:tcPr>
          <w:p w14:paraId="658DB111" w14:textId="77777777" w:rsidR="00D74C03" w:rsidRDefault="00000000">
            <w:pPr>
              <w:spacing w:after="0" w:line="259" w:lineRule="auto"/>
              <w:ind w:left="1" w:right="0" w:firstLine="0"/>
              <w:jc w:val="left"/>
            </w:pPr>
            <w:r>
              <w:rPr>
                <w:rFonts w:ascii="Arial" w:eastAsia="Arial" w:hAnsi="Arial" w:cs="Arial"/>
                <w:b/>
                <w:sz w:val="22"/>
              </w:rPr>
              <w:t>Captures</w:t>
            </w:r>
            <w:r>
              <w:rPr>
                <w:sz w:val="22"/>
              </w:rPr>
              <w:t xml:space="preserve"> </w:t>
            </w:r>
          </w:p>
        </w:tc>
        <w:tc>
          <w:tcPr>
            <w:tcW w:w="3599" w:type="dxa"/>
            <w:tcBorders>
              <w:top w:val="single" w:sz="4" w:space="0" w:color="000000"/>
              <w:left w:val="single" w:sz="4" w:space="0" w:color="000000"/>
              <w:bottom w:val="single" w:sz="4" w:space="0" w:color="000000"/>
              <w:right w:val="single" w:sz="4" w:space="0" w:color="000000"/>
            </w:tcBorders>
            <w:shd w:val="clear" w:color="auto" w:fill="DEEAF6"/>
          </w:tcPr>
          <w:p w14:paraId="07CEB4BE" w14:textId="77777777" w:rsidR="00D74C03" w:rsidRDefault="00000000">
            <w:pPr>
              <w:spacing w:after="0" w:line="259" w:lineRule="auto"/>
              <w:ind w:left="1" w:right="0" w:firstLine="0"/>
              <w:jc w:val="left"/>
            </w:pPr>
            <w:r>
              <w:rPr>
                <w:rFonts w:ascii="Arial" w:eastAsia="Arial" w:hAnsi="Arial" w:cs="Arial"/>
                <w:b/>
                <w:sz w:val="22"/>
              </w:rPr>
              <w:t>Design rationale</w:t>
            </w:r>
            <w:r>
              <w:rPr>
                <w:sz w:val="22"/>
              </w:rPr>
              <w:t xml:space="preserve"> </w:t>
            </w:r>
          </w:p>
        </w:tc>
      </w:tr>
      <w:tr w:rsidR="00D74C03" w14:paraId="1516A28F" w14:textId="77777777">
        <w:trPr>
          <w:trHeight w:val="558"/>
        </w:trPr>
        <w:tc>
          <w:tcPr>
            <w:tcW w:w="1727" w:type="dxa"/>
            <w:tcBorders>
              <w:top w:val="single" w:sz="4" w:space="0" w:color="000000"/>
              <w:left w:val="single" w:sz="4" w:space="0" w:color="000000"/>
              <w:bottom w:val="single" w:sz="4" w:space="0" w:color="000000"/>
              <w:right w:val="single" w:sz="4" w:space="0" w:color="000000"/>
            </w:tcBorders>
          </w:tcPr>
          <w:p w14:paraId="1D989281" w14:textId="77777777" w:rsidR="00D74C03" w:rsidRDefault="00000000">
            <w:pPr>
              <w:spacing w:after="0" w:line="259" w:lineRule="auto"/>
              <w:ind w:left="0" w:right="0" w:firstLine="0"/>
              <w:jc w:val="left"/>
            </w:pPr>
            <w:r>
              <w:rPr>
                <w:sz w:val="22"/>
              </w:rPr>
              <w:t xml:space="preserve">Process monitoring </w:t>
            </w:r>
          </w:p>
        </w:tc>
        <w:tc>
          <w:tcPr>
            <w:tcW w:w="3601" w:type="dxa"/>
            <w:tcBorders>
              <w:top w:val="single" w:sz="4" w:space="0" w:color="000000"/>
              <w:left w:val="single" w:sz="4" w:space="0" w:color="000000"/>
              <w:bottom w:val="single" w:sz="4" w:space="0" w:color="000000"/>
              <w:right w:val="single" w:sz="4" w:space="0" w:color="000000"/>
            </w:tcBorders>
          </w:tcPr>
          <w:p w14:paraId="01390F59" w14:textId="77777777" w:rsidR="00D74C03" w:rsidRDefault="00000000">
            <w:pPr>
              <w:spacing w:after="0" w:line="259" w:lineRule="auto"/>
              <w:ind w:left="1" w:right="0" w:firstLine="0"/>
              <w:jc w:val="left"/>
            </w:pPr>
            <w:r>
              <w:rPr>
                <w:sz w:val="22"/>
              </w:rPr>
              <w:t xml:space="preserve">Process lifecycle, hierarchy, resource usage via ETW </w:t>
            </w:r>
          </w:p>
        </w:tc>
        <w:tc>
          <w:tcPr>
            <w:tcW w:w="3599" w:type="dxa"/>
            <w:tcBorders>
              <w:top w:val="single" w:sz="4" w:space="0" w:color="000000"/>
              <w:left w:val="single" w:sz="4" w:space="0" w:color="000000"/>
              <w:bottom w:val="single" w:sz="4" w:space="0" w:color="000000"/>
              <w:right w:val="single" w:sz="4" w:space="0" w:color="000000"/>
            </w:tcBorders>
          </w:tcPr>
          <w:p w14:paraId="050E6A74" w14:textId="77777777" w:rsidR="00D74C03" w:rsidRDefault="00000000">
            <w:pPr>
              <w:spacing w:after="0" w:line="259" w:lineRule="auto"/>
              <w:ind w:left="1" w:right="0" w:firstLine="0"/>
              <w:jc w:val="left"/>
            </w:pPr>
            <w:r>
              <w:rPr>
                <w:sz w:val="22"/>
              </w:rPr>
              <w:t xml:space="preserve">Application context is required to interpret any input signal </w:t>
            </w:r>
          </w:p>
        </w:tc>
      </w:tr>
      <w:tr w:rsidR="00D74C03" w14:paraId="2233ED43" w14:textId="77777777">
        <w:trPr>
          <w:trHeight w:val="557"/>
        </w:trPr>
        <w:tc>
          <w:tcPr>
            <w:tcW w:w="1727" w:type="dxa"/>
            <w:tcBorders>
              <w:top w:val="single" w:sz="4" w:space="0" w:color="000000"/>
              <w:left w:val="single" w:sz="4" w:space="0" w:color="000000"/>
              <w:bottom w:val="single" w:sz="4" w:space="0" w:color="000000"/>
              <w:right w:val="single" w:sz="4" w:space="0" w:color="000000"/>
            </w:tcBorders>
          </w:tcPr>
          <w:p w14:paraId="206712B0" w14:textId="77777777" w:rsidR="00D74C03" w:rsidRDefault="00000000">
            <w:pPr>
              <w:spacing w:after="0" w:line="259" w:lineRule="auto"/>
              <w:ind w:left="0" w:right="0" w:firstLine="0"/>
              <w:jc w:val="left"/>
            </w:pPr>
            <w:r>
              <w:rPr>
                <w:sz w:val="22"/>
              </w:rPr>
              <w:t xml:space="preserve">Keyboard input </w:t>
            </w:r>
          </w:p>
        </w:tc>
        <w:tc>
          <w:tcPr>
            <w:tcW w:w="3601" w:type="dxa"/>
            <w:tcBorders>
              <w:top w:val="single" w:sz="4" w:space="0" w:color="000000"/>
              <w:left w:val="single" w:sz="4" w:space="0" w:color="000000"/>
              <w:bottom w:val="single" w:sz="4" w:space="0" w:color="000000"/>
              <w:right w:val="single" w:sz="4" w:space="0" w:color="000000"/>
            </w:tcBorders>
          </w:tcPr>
          <w:p w14:paraId="2D44B021" w14:textId="77777777" w:rsidR="00D74C03" w:rsidRDefault="00000000">
            <w:pPr>
              <w:spacing w:after="0" w:line="259" w:lineRule="auto"/>
              <w:ind w:left="1" w:right="0" w:firstLine="0"/>
              <w:jc w:val="left"/>
            </w:pPr>
            <w:r>
              <w:rPr>
                <w:sz w:val="22"/>
              </w:rPr>
              <w:t xml:space="preserve">Key event timing, dwell and flight intervals — no key content </w:t>
            </w:r>
          </w:p>
        </w:tc>
        <w:tc>
          <w:tcPr>
            <w:tcW w:w="3599" w:type="dxa"/>
            <w:tcBorders>
              <w:top w:val="single" w:sz="4" w:space="0" w:color="000000"/>
              <w:left w:val="single" w:sz="4" w:space="0" w:color="000000"/>
              <w:bottom w:val="single" w:sz="4" w:space="0" w:color="000000"/>
              <w:right w:val="single" w:sz="4" w:space="0" w:color="000000"/>
            </w:tcBorders>
          </w:tcPr>
          <w:p w14:paraId="3F25A4E6" w14:textId="77777777" w:rsidR="00D74C03" w:rsidRDefault="00000000">
            <w:pPr>
              <w:spacing w:after="0" w:line="259" w:lineRule="auto"/>
              <w:ind w:left="1" w:right="0" w:firstLine="0"/>
            </w:pPr>
            <w:r>
              <w:rPr>
                <w:sz w:val="22"/>
              </w:rPr>
              <w:t xml:space="preserve">Inter-key interval regularity is the primary automation signal </w:t>
            </w:r>
          </w:p>
        </w:tc>
      </w:tr>
      <w:tr w:rsidR="00D74C03" w14:paraId="7D168EE5" w14:textId="77777777">
        <w:trPr>
          <w:trHeight w:val="555"/>
        </w:trPr>
        <w:tc>
          <w:tcPr>
            <w:tcW w:w="1727" w:type="dxa"/>
            <w:tcBorders>
              <w:top w:val="single" w:sz="4" w:space="0" w:color="000000"/>
              <w:left w:val="single" w:sz="4" w:space="0" w:color="000000"/>
              <w:bottom w:val="single" w:sz="4" w:space="0" w:color="000000"/>
              <w:right w:val="single" w:sz="4" w:space="0" w:color="000000"/>
            </w:tcBorders>
          </w:tcPr>
          <w:p w14:paraId="3D21F7C9" w14:textId="77777777" w:rsidR="00D74C03" w:rsidRDefault="00000000">
            <w:pPr>
              <w:spacing w:after="0" w:line="259" w:lineRule="auto"/>
              <w:ind w:left="0" w:right="0" w:firstLine="0"/>
              <w:jc w:val="left"/>
            </w:pPr>
            <w:r>
              <w:rPr>
                <w:sz w:val="22"/>
              </w:rPr>
              <w:t xml:space="preserve">Mouse input </w:t>
            </w:r>
          </w:p>
        </w:tc>
        <w:tc>
          <w:tcPr>
            <w:tcW w:w="3601" w:type="dxa"/>
            <w:tcBorders>
              <w:top w:val="single" w:sz="4" w:space="0" w:color="000000"/>
              <w:left w:val="single" w:sz="4" w:space="0" w:color="000000"/>
              <w:bottom w:val="single" w:sz="4" w:space="0" w:color="000000"/>
              <w:right w:val="single" w:sz="4" w:space="0" w:color="000000"/>
            </w:tcBorders>
          </w:tcPr>
          <w:p w14:paraId="5B2BA8B1" w14:textId="77777777" w:rsidR="00D74C03" w:rsidRDefault="00000000">
            <w:pPr>
              <w:spacing w:after="0" w:line="259" w:lineRule="auto"/>
              <w:ind w:left="1" w:right="0" w:firstLine="0"/>
              <w:jc w:val="left"/>
            </w:pPr>
            <w:r>
              <w:rPr>
                <w:sz w:val="22"/>
              </w:rPr>
              <w:t xml:space="preserve">Movement kinematics, click timing and accuracy </w:t>
            </w:r>
          </w:p>
        </w:tc>
        <w:tc>
          <w:tcPr>
            <w:tcW w:w="3599" w:type="dxa"/>
            <w:tcBorders>
              <w:top w:val="single" w:sz="4" w:space="0" w:color="000000"/>
              <w:left w:val="single" w:sz="4" w:space="0" w:color="000000"/>
              <w:bottom w:val="single" w:sz="4" w:space="0" w:color="000000"/>
              <w:right w:val="single" w:sz="4" w:space="0" w:color="000000"/>
            </w:tcBorders>
          </w:tcPr>
          <w:p w14:paraId="34F383DD" w14:textId="77777777" w:rsidR="00D74C03" w:rsidRDefault="00000000">
            <w:pPr>
              <w:spacing w:after="0" w:line="259" w:lineRule="auto"/>
              <w:ind w:left="1" w:right="0" w:firstLine="0"/>
            </w:pPr>
            <w:r>
              <w:rPr>
                <w:sz w:val="22"/>
              </w:rPr>
              <w:t xml:space="preserve">Trajectory smoothness distinguishes human from synthetic motion </w:t>
            </w:r>
          </w:p>
        </w:tc>
      </w:tr>
      <w:tr w:rsidR="00D74C03" w14:paraId="21B8EB9C" w14:textId="77777777">
        <w:trPr>
          <w:trHeight w:val="557"/>
        </w:trPr>
        <w:tc>
          <w:tcPr>
            <w:tcW w:w="1727" w:type="dxa"/>
            <w:tcBorders>
              <w:top w:val="single" w:sz="4" w:space="0" w:color="000000"/>
              <w:left w:val="single" w:sz="4" w:space="0" w:color="000000"/>
              <w:bottom w:val="single" w:sz="4" w:space="0" w:color="000000"/>
              <w:right w:val="single" w:sz="4" w:space="0" w:color="000000"/>
            </w:tcBorders>
          </w:tcPr>
          <w:p w14:paraId="6574F0AF" w14:textId="77777777" w:rsidR="00D74C03" w:rsidRDefault="00000000">
            <w:pPr>
              <w:spacing w:after="0" w:line="259" w:lineRule="auto"/>
              <w:ind w:left="0" w:right="0" w:firstLine="0"/>
              <w:jc w:val="left"/>
            </w:pPr>
            <w:r>
              <w:rPr>
                <w:sz w:val="22"/>
              </w:rPr>
              <w:t xml:space="preserve">Window focus </w:t>
            </w:r>
          </w:p>
        </w:tc>
        <w:tc>
          <w:tcPr>
            <w:tcW w:w="3601" w:type="dxa"/>
            <w:tcBorders>
              <w:top w:val="single" w:sz="4" w:space="0" w:color="000000"/>
              <w:left w:val="single" w:sz="4" w:space="0" w:color="000000"/>
              <w:bottom w:val="single" w:sz="4" w:space="0" w:color="000000"/>
              <w:right w:val="single" w:sz="4" w:space="0" w:color="000000"/>
            </w:tcBorders>
          </w:tcPr>
          <w:p w14:paraId="52424F67" w14:textId="77777777" w:rsidR="00D74C03" w:rsidRDefault="00000000">
            <w:pPr>
              <w:spacing w:after="0" w:line="259" w:lineRule="auto"/>
              <w:ind w:left="1" w:right="0" w:firstLine="0"/>
              <w:jc w:val="left"/>
            </w:pPr>
            <w:r>
              <w:rPr>
                <w:sz w:val="22"/>
              </w:rPr>
              <w:t xml:space="preserve">Focus transitions, dwell duration, application identity </w:t>
            </w:r>
          </w:p>
        </w:tc>
        <w:tc>
          <w:tcPr>
            <w:tcW w:w="3599" w:type="dxa"/>
            <w:tcBorders>
              <w:top w:val="single" w:sz="4" w:space="0" w:color="000000"/>
              <w:left w:val="single" w:sz="4" w:space="0" w:color="000000"/>
              <w:bottom w:val="single" w:sz="4" w:space="0" w:color="000000"/>
              <w:right w:val="single" w:sz="4" w:space="0" w:color="000000"/>
            </w:tcBorders>
          </w:tcPr>
          <w:p w14:paraId="54ECF67D" w14:textId="77777777" w:rsidR="00D74C03" w:rsidRDefault="00000000">
            <w:pPr>
              <w:spacing w:after="0" w:line="259" w:lineRule="auto"/>
              <w:ind w:left="1" w:right="0" w:firstLine="0"/>
              <w:jc w:val="left"/>
            </w:pPr>
            <w:r>
              <w:rPr>
                <w:sz w:val="22"/>
              </w:rPr>
              <w:t xml:space="preserve">Focus duration is the basis of deepwork and attention features </w:t>
            </w:r>
          </w:p>
        </w:tc>
      </w:tr>
      <w:tr w:rsidR="00D74C03" w14:paraId="761BD64F" w14:textId="77777777">
        <w:trPr>
          <w:trHeight w:val="557"/>
        </w:trPr>
        <w:tc>
          <w:tcPr>
            <w:tcW w:w="1727" w:type="dxa"/>
            <w:tcBorders>
              <w:top w:val="single" w:sz="4" w:space="0" w:color="000000"/>
              <w:left w:val="single" w:sz="4" w:space="0" w:color="000000"/>
              <w:bottom w:val="single" w:sz="4" w:space="0" w:color="000000"/>
              <w:right w:val="single" w:sz="4" w:space="0" w:color="000000"/>
            </w:tcBorders>
          </w:tcPr>
          <w:p w14:paraId="4E337D1D" w14:textId="77777777" w:rsidR="00D74C03" w:rsidRDefault="00000000">
            <w:pPr>
              <w:spacing w:after="0" w:line="259" w:lineRule="auto"/>
              <w:ind w:left="0" w:right="0" w:firstLine="0"/>
              <w:jc w:val="left"/>
            </w:pPr>
            <w:r>
              <w:rPr>
                <w:sz w:val="22"/>
              </w:rPr>
              <w:t xml:space="preserve">Activities </w:t>
            </w:r>
          </w:p>
        </w:tc>
        <w:tc>
          <w:tcPr>
            <w:tcW w:w="3601" w:type="dxa"/>
            <w:tcBorders>
              <w:top w:val="single" w:sz="4" w:space="0" w:color="000000"/>
              <w:left w:val="single" w:sz="4" w:space="0" w:color="000000"/>
              <w:bottom w:val="single" w:sz="4" w:space="0" w:color="000000"/>
              <w:right w:val="single" w:sz="4" w:space="0" w:color="000000"/>
            </w:tcBorders>
          </w:tcPr>
          <w:p w14:paraId="28539947" w14:textId="77777777" w:rsidR="00D74C03" w:rsidRDefault="00000000">
            <w:pPr>
              <w:spacing w:after="0" w:line="259" w:lineRule="auto"/>
              <w:ind w:left="1" w:right="0" w:firstLine="0"/>
              <w:jc w:val="left"/>
            </w:pPr>
            <w:r>
              <w:rPr>
                <w:sz w:val="22"/>
              </w:rPr>
              <w:t xml:space="preserve">Derived activity records joining process and focus context </w:t>
            </w:r>
          </w:p>
        </w:tc>
        <w:tc>
          <w:tcPr>
            <w:tcW w:w="3599" w:type="dxa"/>
            <w:tcBorders>
              <w:top w:val="single" w:sz="4" w:space="0" w:color="000000"/>
              <w:left w:val="single" w:sz="4" w:space="0" w:color="000000"/>
              <w:bottom w:val="single" w:sz="4" w:space="0" w:color="000000"/>
              <w:right w:val="single" w:sz="4" w:space="0" w:color="000000"/>
            </w:tcBorders>
          </w:tcPr>
          <w:p w14:paraId="2A2C072B" w14:textId="77777777" w:rsidR="00D74C03" w:rsidRDefault="00000000">
            <w:pPr>
              <w:spacing w:after="0" w:line="259" w:lineRule="auto"/>
              <w:ind w:left="1" w:right="0" w:firstLine="0"/>
              <w:jc w:val="left"/>
            </w:pPr>
            <w:r>
              <w:rPr>
                <w:sz w:val="22"/>
              </w:rPr>
              <w:t xml:space="preserve">Provides a higher-level semantic layer over raw events </w:t>
            </w:r>
          </w:p>
        </w:tc>
      </w:tr>
      <w:tr w:rsidR="00D74C03" w14:paraId="4CD6304C" w14:textId="77777777">
        <w:trPr>
          <w:trHeight w:val="554"/>
        </w:trPr>
        <w:tc>
          <w:tcPr>
            <w:tcW w:w="1727" w:type="dxa"/>
            <w:tcBorders>
              <w:top w:val="single" w:sz="4" w:space="0" w:color="000000"/>
              <w:left w:val="single" w:sz="4" w:space="0" w:color="000000"/>
              <w:bottom w:val="single" w:sz="4" w:space="0" w:color="000000"/>
              <w:right w:val="single" w:sz="4" w:space="0" w:color="000000"/>
            </w:tcBorders>
          </w:tcPr>
          <w:p w14:paraId="24F97ECD" w14:textId="77777777" w:rsidR="00D74C03" w:rsidRDefault="00000000">
            <w:pPr>
              <w:spacing w:after="0" w:line="259" w:lineRule="auto"/>
              <w:ind w:left="0" w:right="0" w:firstLine="0"/>
              <w:jc w:val="left"/>
            </w:pPr>
            <w:r>
              <w:rPr>
                <w:sz w:val="22"/>
              </w:rPr>
              <w:t xml:space="preserve">Launcher </w:t>
            </w:r>
          </w:p>
        </w:tc>
        <w:tc>
          <w:tcPr>
            <w:tcW w:w="3601" w:type="dxa"/>
            <w:tcBorders>
              <w:top w:val="single" w:sz="4" w:space="0" w:color="000000"/>
              <w:left w:val="single" w:sz="4" w:space="0" w:color="000000"/>
              <w:bottom w:val="single" w:sz="4" w:space="0" w:color="000000"/>
              <w:right w:val="single" w:sz="4" w:space="0" w:color="000000"/>
            </w:tcBorders>
          </w:tcPr>
          <w:p w14:paraId="128239BE" w14:textId="77777777" w:rsidR="00D74C03" w:rsidRDefault="00000000">
            <w:pPr>
              <w:spacing w:after="0" w:line="259" w:lineRule="auto"/>
              <w:ind w:left="1" w:right="0" w:firstLine="0"/>
              <w:jc w:val="left"/>
            </w:pPr>
            <w:r>
              <w:rPr>
                <w:sz w:val="22"/>
              </w:rPr>
              <w:t xml:space="preserve">Supervises the five services </w:t>
            </w:r>
          </w:p>
        </w:tc>
        <w:tc>
          <w:tcPr>
            <w:tcW w:w="3599" w:type="dxa"/>
            <w:tcBorders>
              <w:top w:val="single" w:sz="4" w:space="0" w:color="000000"/>
              <w:left w:val="single" w:sz="4" w:space="0" w:color="000000"/>
              <w:bottom w:val="single" w:sz="4" w:space="0" w:color="000000"/>
              <w:right w:val="single" w:sz="4" w:space="0" w:color="000000"/>
            </w:tcBorders>
          </w:tcPr>
          <w:p w14:paraId="28EDFB80" w14:textId="77777777" w:rsidR="00D74C03" w:rsidRDefault="00000000">
            <w:pPr>
              <w:spacing w:after="0" w:line="259" w:lineRule="auto"/>
              <w:ind w:left="1" w:right="35" w:firstLine="0"/>
              <w:jc w:val="left"/>
            </w:pPr>
            <w:r>
              <w:rPr>
                <w:sz w:val="22"/>
              </w:rPr>
              <w:t xml:space="preserve">Single point of control for start, restart and configuration </w:t>
            </w:r>
          </w:p>
        </w:tc>
      </w:tr>
    </w:tbl>
    <w:p w14:paraId="5007A26F" w14:textId="77777777" w:rsidR="00D74C03" w:rsidRDefault="00000000">
      <w:pPr>
        <w:spacing w:after="123" w:line="259" w:lineRule="auto"/>
        <w:ind w:left="0" w:right="0" w:firstLine="0"/>
        <w:jc w:val="left"/>
      </w:pPr>
      <w:r>
        <w:rPr>
          <w:sz w:val="21"/>
        </w:rPr>
        <w:t xml:space="preserve"> </w:t>
      </w:r>
    </w:p>
    <w:p w14:paraId="4FEF5976" w14:textId="77777777" w:rsidR="00D74C03" w:rsidRDefault="00000000">
      <w:pPr>
        <w:spacing w:after="38" w:line="259" w:lineRule="auto"/>
        <w:ind w:left="0" w:right="0" w:firstLine="0"/>
        <w:jc w:val="right"/>
      </w:pPr>
      <w:r>
        <w:rPr>
          <w:noProof/>
        </w:rPr>
        <w:lastRenderedPageBreak/>
        <w:drawing>
          <wp:inline distT="0" distB="0" distL="0" distR="0" wp14:anchorId="49C3300E" wp14:editId="60175E81">
            <wp:extent cx="6779133" cy="2096135"/>
            <wp:effectExtent l="0" t="0" r="0" b="0"/>
            <wp:docPr id="2997" name="Picture 2997"/>
            <wp:cNvGraphicFramePr/>
            <a:graphic xmlns:a="http://schemas.openxmlformats.org/drawingml/2006/main">
              <a:graphicData uri="http://schemas.openxmlformats.org/drawingml/2006/picture">
                <pic:pic xmlns:pic="http://schemas.openxmlformats.org/drawingml/2006/picture">
                  <pic:nvPicPr>
                    <pic:cNvPr id="2997" name="Picture 2997"/>
                    <pic:cNvPicPr/>
                  </pic:nvPicPr>
                  <pic:blipFill>
                    <a:blip r:embed="rId77"/>
                    <a:stretch>
                      <a:fillRect/>
                    </a:stretch>
                  </pic:blipFill>
                  <pic:spPr>
                    <a:xfrm>
                      <a:off x="0" y="0"/>
                      <a:ext cx="6779133" cy="2096135"/>
                    </a:xfrm>
                    <a:prstGeom prst="rect">
                      <a:avLst/>
                    </a:prstGeom>
                  </pic:spPr>
                </pic:pic>
              </a:graphicData>
            </a:graphic>
          </wp:inline>
        </w:drawing>
      </w:r>
      <w:r>
        <w:rPr>
          <w:sz w:val="21"/>
        </w:rPr>
        <w:t xml:space="preserve"> </w:t>
      </w:r>
    </w:p>
    <w:p w14:paraId="2C47D53E" w14:textId="77777777" w:rsidR="00D74C03" w:rsidRDefault="00000000">
      <w:pPr>
        <w:spacing w:after="264" w:line="264" w:lineRule="auto"/>
        <w:ind w:left="-5" w:right="955"/>
        <w:jc w:val="left"/>
      </w:pPr>
      <w:r>
        <w:rPr>
          <w:b/>
          <w:sz w:val="20"/>
        </w:rPr>
        <w:t xml:space="preserve">Figure 2. </w:t>
      </w:r>
      <w:r>
        <w:rPr>
          <w:sz w:val="20"/>
        </w:rPr>
        <w:t>Endpoint tracker topology. Five independent capture services report to a supervising launcher and write through a pooled connection to central storage.</w:t>
      </w:r>
      <w:r>
        <w:rPr>
          <w:sz w:val="22"/>
        </w:rPr>
        <w:t xml:space="preserve"> </w:t>
      </w:r>
    </w:p>
    <w:p w14:paraId="5ACC690A" w14:textId="77777777" w:rsidR="00D74C03" w:rsidRDefault="00000000">
      <w:pPr>
        <w:spacing w:after="290"/>
        <w:ind w:left="-5" w:right="1375"/>
      </w:pPr>
      <w:r>
        <w:t xml:space="preserve">The literature recommends anti-tamper mechanisms and cryptographic signing of logs before they leave the endpoint [10], [35]. Neither is implemented here; the deployment is a consenting research cohort rather than an adversarial workforce, and this is recorded as a limitation in Section 3.11 and as future work in Chapter 8. </w:t>
      </w:r>
    </w:p>
    <w:p w14:paraId="6EE68357" w14:textId="77777777" w:rsidR="00D74C03" w:rsidRDefault="00000000">
      <w:pPr>
        <w:pStyle w:val="Heading4"/>
        <w:ind w:left="-5"/>
      </w:pPr>
      <w:r>
        <w:t xml:space="preserve">3.3.1 Storage and Connection Design </w:t>
      </w:r>
    </w:p>
    <w:p w14:paraId="1C49913A" w14:textId="77777777" w:rsidR="00D74C03" w:rsidRDefault="00000000">
      <w:pPr>
        <w:ind w:left="-5" w:right="1375"/>
      </w:pPr>
      <w:r>
        <w:t xml:space="preserve">All telemetry is written to a central PostgreSQL 16 database. Connecting to endpoint services: PgBouncer used in transaction pooling mode (many short-lived connections from) Multiple machines and without using up connection slots on the server.  </w:t>
      </w:r>
    </w:p>
    <w:p w14:paraId="4D5511D8" w14:textId="77777777" w:rsidR="00D74C03" w:rsidRDefault="00000000">
      <w:pPr>
        <w:spacing w:after="290"/>
        <w:ind w:left="-5" w:right="1378"/>
      </w:pPr>
      <w:r>
        <w:t xml:space="preserve">By default, transaction pooling does not hold session state because this is traditionally considered to be a problem. statements. Instead of disabling prepared statements (a common workaround) which would force Uses named prepared statements, but re-plans the query on each execution. Keeping the pooler's prepared-statement support and retaining pooling efficiency and plan caching. One related limitation is actually directly written into the code: the pooler doesn't accept statement timeout as a startup parameter, so timeout is imposed when connection is recycles or TCP keepalive is used. instead. </w:t>
      </w:r>
    </w:p>
    <w:p w14:paraId="539A7903" w14:textId="77777777" w:rsidR="00D74C03" w:rsidRDefault="00000000">
      <w:pPr>
        <w:pStyle w:val="Heading3"/>
        <w:spacing w:after="256"/>
        <w:ind w:left="-5"/>
      </w:pPr>
      <w:r>
        <w:t xml:space="preserve">3.4 Design Models [along with description] </w:t>
      </w:r>
    </w:p>
    <w:p w14:paraId="6821575B" w14:textId="77777777" w:rsidR="00D74C03" w:rsidRDefault="00000000">
      <w:pPr>
        <w:pStyle w:val="Heading4"/>
        <w:ind w:left="-5"/>
      </w:pPr>
      <w:r>
        <w:t xml:space="preserve">3.4.1 Productivity Model Design </w:t>
      </w:r>
    </w:p>
    <w:p w14:paraId="62213425" w14:textId="77777777" w:rsidR="00D74C03" w:rsidRDefault="00000000">
      <w:pPr>
        <w:ind w:left="-5" w:right="1375"/>
      </w:pPr>
      <w:r>
        <w:t xml:space="preserve">The productivity model is a Temporal Fusion Transformer-style architecture combining a variableselection network, a bidirectional LSTM encoder and temporal attention, operating over sequences of one-minute feature windows. </w:t>
      </w:r>
    </w:p>
    <w:p w14:paraId="2EDA5379" w14:textId="77777777" w:rsidR="00D74C03" w:rsidRDefault="00000000">
      <w:pPr>
        <w:spacing w:after="290"/>
        <w:ind w:left="-5" w:right="1376"/>
      </w:pPr>
      <w:r>
        <w:t xml:space="preserve">Its central difficulty is the target. No human productivity annotations exist, and the obvious alternative — deriving a label from the same features the model receives as input — is circular, scoring well while demonstrating nothing. The design uses a forward-looking proxy: mean input </w:t>
      </w:r>
      <w:r>
        <w:lastRenderedPageBreak/>
        <w:t xml:space="preserve">activity over the five following windows, computed only from future windows and never present in the feature set. That makes the task honest forecasting, and makes persistence the baseline to beat. </w:t>
      </w:r>
    </w:p>
    <w:p w14:paraId="08C10F3E" w14:textId="77777777" w:rsidR="00D74C03" w:rsidRDefault="00000000">
      <w:pPr>
        <w:pStyle w:val="Heading4"/>
        <w:ind w:left="-5"/>
      </w:pPr>
      <w:r>
        <w:t xml:space="preserve">3.4.2 Cheat Detection Model Design </w:t>
      </w:r>
    </w:p>
    <w:p w14:paraId="71727F88" w14:textId="77777777" w:rsidR="00D74C03" w:rsidRDefault="00000000">
      <w:pPr>
        <w:ind w:left="-5" w:right="1377"/>
      </w:pPr>
      <w:r>
        <w:t xml:space="preserve">Cheat detection is designed as unsupervised anomaly detection because labelled cheating does not exist and because a supervised classifier could only recognise evasion strategies present in training. The model is TranAD, a transformer architecture that learns to reconstruct normal behavioural sequences; reconstruction error becomes the anomaly score. </w:t>
      </w:r>
    </w:p>
    <w:p w14:paraId="50938595" w14:textId="77777777" w:rsidR="00D74C03" w:rsidRDefault="00000000">
      <w:pPr>
        <w:ind w:left="-5" w:right="1371"/>
      </w:pPr>
      <w:r>
        <w:t xml:space="preserve">Evaluation requires known anomalies, produced by synthetic injection, and that injection design is itself a substantive result. The naive approach — forcing perfect regularity by driving inter-key interval variation to zero — proved ill-posed: twenty-two per cent of genuinely active windows already show zero interval variation for innocent reasons, such as containing a single keystroke. The corrected protocol requires volume and regularity together over contiguous two-minute episodes, across three independently constructed vectors, so performance cannot be attributed to one artefact. </w:t>
      </w:r>
    </w:p>
    <w:p w14:paraId="467884AA" w14:textId="77777777" w:rsidR="00D74C03" w:rsidRDefault="00000000">
      <w:pPr>
        <w:spacing w:after="39" w:line="259" w:lineRule="auto"/>
        <w:ind w:left="0" w:right="24" w:firstLine="0"/>
        <w:jc w:val="right"/>
      </w:pPr>
      <w:r>
        <w:rPr>
          <w:noProof/>
        </w:rPr>
        <w:drawing>
          <wp:inline distT="0" distB="0" distL="0" distR="0" wp14:anchorId="7B915765" wp14:editId="11D2CA69">
            <wp:extent cx="6767576" cy="4261485"/>
            <wp:effectExtent l="0" t="0" r="0" b="0"/>
            <wp:docPr id="3149" name="Picture 3149"/>
            <wp:cNvGraphicFramePr/>
            <a:graphic xmlns:a="http://schemas.openxmlformats.org/drawingml/2006/main">
              <a:graphicData uri="http://schemas.openxmlformats.org/drawingml/2006/picture">
                <pic:pic xmlns:pic="http://schemas.openxmlformats.org/drawingml/2006/picture">
                  <pic:nvPicPr>
                    <pic:cNvPr id="3149" name="Picture 3149"/>
                    <pic:cNvPicPr/>
                  </pic:nvPicPr>
                  <pic:blipFill>
                    <a:blip r:embed="rId78"/>
                    <a:stretch>
                      <a:fillRect/>
                    </a:stretch>
                  </pic:blipFill>
                  <pic:spPr>
                    <a:xfrm>
                      <a:off x="0" y="0"/>
                      <a:ext cx="6767576" cy="4261485"/>
                    </a:xfrm>
                    <a:prstGeom prst="rect">
                      <a:avLst/>
                    </a:prstGeom>
                  </pic:spPr>
                </pic:pic>
              </a:graphicData>
            </a:graphic>
          </wp:inline>
        </w:drawing>
      </w:r>
      <w:r>
        <w:rPr>
          <w:sz w:val="21"/>
        </w:rPr>
        <w:t xml:space="preserve"> </w:t>
      </w:r>
    </w:p>
    <w:p w14:paraId="188637F1" w14:textId="77777777" w:rsidR="00D74C03" w:rsidRDefault="00000000">
      <w:pPr>
        <w:spacing w:after="309" w:line="264" w:lineRule="auto"/>
        <w:ind w:left="-5" w:right="718"/>
        <w:jc w:val="left"/>
      </w:pPr>
      <w:r>
        <w:rPr>
          <w:b/>
          <w:sz w:val="20"/>
        </w:rPr>
        <w:t xml:space="preserve">Figure 5. </w:t>
      </w:r>
      <w:r>
        <w:rPr>
          <w:sz w:val="20"/>
        </w:rPr>
        <w:t>Cheat-detection design: unsupervised reconstruction training on normal behaviour, with three synthetic automation vectors injected as episodes for evaluation.</w:t>
      </w:r>
      <w:r>
        <w:rPr>
          <w:sz w:val="22"/>
        </w:rPr>
        <w:t xml:space="preserve"> </w:t>
      </w:r>
    </w:p>
    <w:p w14:paraId="701CC548" w14:textId="77777777" w:rsidR="00D74C03" w:rsidRDefault="00000000">
      <w:pPr>
        <w:pStyle w:val="Heading4"/>
        <w:ind w:left="-5"/>
      </w:pPr>
      <w:r>
        <w:lastRenderedPageBreak/>
        <w:t xml:space="preserve">3.4.3 Growth Model Design </w:t>
      </w:r>
    </w:p>
    <w:p w14:paraId="1AC945DB" w14:textId="77777777" w:rsidR="00D74C03" w:rsidRDefault="00000000">
      <w:pPr>
        <w:ind w:left="-5" w:right="1373"/>
      </w:pPr>
      <w:r>
        <w:t xml:space="preserve">Growth is designed with two engines serving the same interface. The neural engine is a dilated temporal convolutional network combined with an N-HiTS forecasting head, intended to model skill-acquisition curves over a thirty-day context as the literature describes [24]. The rule-based engine compares each subject only to their own earlier behaviour using a robust effect size — the shift in median divided by the interquartile spread of the baseline period — aggregated across four weighted dimensions: skill acquisition, focus quality, consistency and work quality. </w:t>
      </w:r>
    </w:p>
    <w:p w14:paraId="3689AF36" w14:textId="77777777" w:rsidR="00D74C03" w:rsidRDefault="00000000">
      <w:pPr>
        <w:ind w:left="-5" w:right="1373"/>
      </w:pPr>
      <w:r>
        <w:t xml:space="preserve">Two design decisions are worth stating. First, engagement — tracked minutes and longest continuous active period — is computed and reported but weighted at zero, because more hours is effort rather than improvement and weighting it would reward overwork. Second, signal selection is evidence-driven: a first version built on the intuitively obvious columns returned an identical neutral score for every subject, because those columns were never populated by the aggregation layer. The engine was rebuilt on columns verified as populated and varying. </w:t>
      </w:r>
    </w:p>
    <w:p w14:paraId="5B137D7D" w14:textId="77777777" w:rsidR="00D74C03" w:rsidRDefault="00000000">
      <w:pPr>
        <w:ind w:left="-5" w:right="1078"/>
      </w:pPr>
      <w:r>
        <w:t xml:space="preserve">Both engines write to the same table under different version identifiers, so they can be queried side by side and compared directly. Chapter 6 explains why the rule engine is the production path. </w:t>
      </w:r>
    </w:p>
    <w:p w14:paraId="15C1FA35" w14:textId="77777777" w:rsidR="00D74C03" w:rsidRDefault="00000000">
      <w:pPr>
        <w:pStyle w:val="Heading3"/>
        <w:ind w:left="-5"/>
      </w:pPr>
      <w:r>
        <w:t xml:space="preserve">3.5 Data Design </w:t>
      </w:r>
    </w:p>
    <w:p w14:paraId="4DA875E8" w14:textId="77777777" w:rsidR="00D74C03" w:rsidRDefault="00000000">
      <w:pPr>
        <w:spacing w:after="144"/>
        <w:ind w:left="-5" w:right="1374"/>
      </w:pPr>
      <w:r>
        <w:t xml:space="preserve">The three analytical questions require different time resolutions, and this drives the central design decision of the data layer. Automation detection depends on sub-second timing regularity and is destroyed by coarse aggregation. Productivity is meaningless at five-second resolution and natural at one minute. Growth is a multi-week quantity for which a daily row is the appropriate unit. The system therefore maintains three feature tables rather than one. </w:t>
      </w:r>
    </w:p>
    <w:p w14:paraId="52C01707" w14:textId="77777777" w:rsidR="00D74C03" w:rsidRDefault="00000000">
      <w:pPr>
        <w:spacing w:after="0" w:line="264" w:lineRule="auto"/>
        <w:ind w:left="-5" w:right="0"/>
        <w:jc w:val="left"/>
      </w:pPr>
      <w:r>
        <w:rPr>
          <w:b/>
          <w:sz w:val="20"/>
        </w:rPr>
        <w:t xml:space="preserve">Table 2. </w:t>
      </w:r>
      <w:r>
        <w:rPr>
          <w:sz w:val="20"/>
        </w:rPr>
        <w:t>Engineered feature table inventory.</w:t>
      </w:r>
      <w:r>
        <w:rPr>
          <w:sz w:val="22"/>
        </w:rPr>
        <w:t xml:space="preserve"> </w:t>
      </w:r>
    </w:p>
    <w:tbl>
      <w:tblPr>
        <w:tblStyle w:val="TableGrid"/>
        <w:tblW w:w="9071" w:type="dxa"/>
        <w:tblInd w:w="145" w:type="dxa"/>
        <w:tblCellMar>
          <w:top w:w="49" w:type="dxa"/>
          <w:left w:w="107" w:type="dxa"/>
          <w:bottom w:w="0" w:type="dxa"/>
          <w:right w:w="115" w:type="dxa"/>
        </w:tblCellMar>
        <w:tblLook w:val="04A0" w:firstRow="1" w:lastRow="0" w:firstColumn="1" w:lastColumn="0" w:noHBand="0" w:noVBand="1"/>
      </w:tblPr>
      <w:tblGrid>
        <w:gridCol w:w="2880"/>
        <w:gridCol w:w="1440"/>
        <w:gridCol w:w="1872"/>
        <w:gridCol w:w="2879"/>
      </w:tblGrid>
      <w:tr w:rsidR="00D74C03" w14:paraId="0B014ED0" w14:textId="77777777">
        <w:trPr>
          <w:trHeight w:val="552"/>
        </w:trPr>
        <w:tc>
          <w:tcPr>
            <w:tcW w:w="2879" w:type="dxa"/>
            <w:tcBorders>
              <w:top w:val="single" w:sz="4" w:space="0" w:color="000000"/>
              <w:left w:val="single" w:sz="4" w:space="0" w:color="000000"/>
              <w:bottom w:val="single" w:sz="4" w:space="0" w:color="000000"/>
              <w:right w:val="single" w:sz="4" w:space="0" w:color="000000"/>
            </w:tcBorders>
            <w:shd w:val="clear" w:color="auto" w:fill="DEEAF6"/>
          </w:tcPr>
          <w:p w14:paraId="2E4047E7" w14:textId="77777777" w:rsidR="00D74C03" w:rsidRDefault="00000000">
            <w:pPr>
              <w:spacing w:after="0" w:line="259" w:lineRule="auto"/>
              <w:ind w:left="0" w:right="0" w:firstLine="0"/>
              <w:jc w:val="left"/>
            </w:pPr>
            <w:r>
              <w:rPr>
                <w:rFonts w:ascii="Arial" w:eastAsia="Arial" w:hAnsi="Arial" w:cs="Arial"/>
                <w:b/>
                <w:sz w:val="22"/>
              </w:rPr>
              <w:t>Feature table</w:t>
            </w:r>
            <w:r>
              <w:rPr>
                <w:sz w:val="22"/>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DEEAF6"/>
          </w:tcPr>
          <w:p w14:paraId="73133305" w14:textId="77777777" w:rsidR="00D74C03" w:rsidRDefault="00000000">
            <w:pPr>
              <w:spacing w:after="0" w:line="259" w:lineRule="auto"/>
              <w:ind w:left="1" w:right="0" w:firstLine="0"/>
              <w:jc w:val="left"/>
            </w:pPr>
            <w:r>
              <w:rPr>
                <w:rFonts w:ascii="Arial" w:eastAsia="Arial" w:hAnsi="Arial" w:cs="Arial"/>
                <w:b/>
                <w:sz w:val="22"/>
              </w:rPr>
              <w:t>Window</w:t>
            </w:r>
            <w:r>
              <w:rPr>
                <w:sz w:val="22"/>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DEEAF6"/>
          </w:tcPr>
          <w:p w14:paraId="4299394F" w14:textId="77777777" w:rsidR="00D74C03" w:rsidRDefault="00000000">
            <w:pPr>
              <w:spacing w:after="0" w:line="259" w:lineRule="auto"/>
              <w:ind w:left="1" w:right="0" w:firstLine="0"/>
              <w:jc w:val="left"/>
            </w:pPr>
            <w:r>
              <w:rPr>
                <w:rFonts w:ascii="Arial" w:eastAsia="Arial" w:hAnsi="Arial" w:cs="Arial"/>
                <w:b/>
                <w:sz w:val="22"/>
              </w:rPr>
              <w:t>Declared columns</w:t>
            </w:r>
            <w:r>
              <w:rPr>
                <w:sz w:val="22"/>
              </w:rPr>
              <w:t xml:space="preserve"> </w:t>
            </w:r>
          </w:p>
        </w:tc>
        <w:tc>
          <w:tcPr>
            <w:tcW w:w="2879" w:type="dxa"/>
            <w:tcBorders>
              <w:top w:val="single" w:sz="4" w:space="0" w:color="000000"/>
              <w:left w:val="single" w:sz="4" w:space="0" w:color="000000"/>
              <w:bottom w:val="single" w:sz="4" w:space="0" w:color="000000"/>
              <w:right w:val="single" w:sz="4" w:space="0" w:color="000000"/>
            </w:tcBorders>
            <w:shd w:val="clear" w:color="auto" w:fill="DEEAF6"/>
          </w:tcPr>
          <w:p w14:paraId="0B385429" w14:textId="77777777" w:rsidR="00D74C03" w:rsidRDefault="00000000">
            <w:pPr>
              <w:spacing w:after="0" w:line="259" w:lineRule="auto"/>
              <w:ind w:left="1" w:right="0" w:firstLine="0"/>
              <w:jc w:val="left"/>
            </w:pPr>
            <w:r>
              <w:rPr>
                <w:rFonts w:ascii="Arial" w:eastAsia="Arial" w:hAnsi="Arial" w:cs="Arial"/>
                <w:b/>
                <w:sz w:val="22"/>
              </w:rPr>
              <w:t>Consumer</w:t>
            </w:r>
            <w:r>
              <w:rPr>
                <w:sz w:val="22"/>
              </w:rPr>
              <w:t xml:space="preserve"> </w:t>
            </w:r>
          </w:p>
        </w:tc>
      </w:tr>
      <w:tr w:rsidR="00D74C03" w14:paraId="05B16192" w14:textId="77777777">
        <w:trPr>
          <w:trHeight w:val="559"/>
        </w:trPr>
        <w:tc>
          <w:tcPr>
            <w:tcW w:w="2879" w:type="dxa"/>
            <w:tcBorders>
              <w:top w:val="single" w:sz="4" w:space="0" w:color="000000"/>
              <w:left w:val="single" w:sz="4" w:space="0" w:color="000000"/>
              <w:bottom w:val="single" w:sz="4" w:space="0" w:color="000000"/>
              <w:right w:val="single" w:sz="4" w:space="0" w:color="000000"/>
            </w:tcBorders>
          </w:tcPr>
          <w:p w14:paraId="4C393197" w14:textId="77777777" w:rsidR="00D74C03" w:rsidRDefault="00000000">
            <w:pPr>
              <w:spacing w:after="0" w:line="259" w:lineRule="auto"/>
              <w:ind w:left="0" w:right="0" w:firstLine="0"/>
              <w:jc w:val="left"/>
            </w:pPr>
            <w:r>
              <w:rPr>
                <w:sz w:val="22"/>
              </w:rPr>
              <w:t xml:space="preserve">cheat_detection_features </w:t>
            </w:r>
          </w:p>
        </w:tc>
        <w:tc>
          <w:tcPr>
            <w:tcW w:w="1440" w:type="dxa"/>
            <w:tcBorders>
              <w:top w:val="single" w:sz="4" w:space="0" w:color="000000"/>
              <w:left w:val="single" w:sz="4" w:space="0" w:color="000000"/>
              <w:bottom w:val="single" w:sz="4" w:space="0" w:color="000000"/>
              <w:right w:val="single" w:sz="4" w:space="0" w:color="000000"/>
            </w:tcBorders>
          </w:tcPr>
          <w:p w14:paraId="49305841" w14:textId="77777777" w:rsidR="00D74C03" w:rsidRDefault="00000000">
            <w:pPr>
              <w:spacing w:after="0" w:line="259" w:lineRule="auto"/>
              <w:ind w:left="1" w:right="0" w:firstLine="0"/>
              <w:jc w:val="left"/>
            </w:pPr>
            <w:r>
              <w:rPr>
                <w:sz w:val="22"/>
              </w:rPr>
              <w:t xml:space="preserve">5 seconds </w:t>
            </w:r>
          </w:p>
        </w:tc>
        <w:tc>
          <w:tcPr>
            <w:tcW w:w="1872" w:type="dxa"/>
            <w:tcBorders>
              <w:top w:val="single" w:sz="4" w:space="0" w:color="000000"/>
              <w:left w:val="single" w:sz="4" w:space="0" w:color="000000"/>
              <w:bottom w:val="single" w:sz="4" w:space="0" w:color="000000"/>
              <w:right w:val="single" w:sz="4" w:space="0" w:color="000000"/>
            </w:tcBorders>
          </w:tcPr>
          <w:p w14:paraId="5EB68CC1" w14:textId="77777777" w:rsidR="00D74C03" w:rsidRDefault="00000000">
            <w:pPr>
              <w:spacing w:after="0" w:line="259" w:lineRule="auto"/>
              <w:ind w:left="1" w:right="0" w:firstLine="0"/>
              <w:jc w:val="left"/>
            </w:pPr>
            <w:r>
              <w:rPr>
                <w:sz w:val="22"/>
              </w:rPr>
              <w:t xml:space="preserve">321 </w:t>
            </w:r>
          </w:p>
        </w:tc>
        <w:tc>
          <w:tcPr>
            <w:tcW w:w="2879" w:type="dxa"/>
            <w:tcBorders>
              <w:top w:val="single" w:sz="4" w:space="0" w:color="000000"/>
              <w:left w:val="single" w:sz="4" w:space="0" w:color="000000"/>
              <w:bottom w:val="single" w:sz="4" w:space="0" w:color="000000"/>
              <w:right w:val="single" w:sz="4" w:space="0" w:color="000000"/>
            </w:tcBorders>
          </w:tcPr>
          <w:p w14:paraId="1C42AB78" w14:textId="77777777" w:rsidR="00D74C03" w:rsidRDefault="00000000">
            <w:pPr>
              <w:spacing w:after="0" w:line="259" w:lineRule="auto"/>
              <w:ind w:left="1" w:right="0" w:firstLine="0"/>
              <w:jc w:val="left"/>
            </w:pPr>
            <w:r>
              <w:rPr>
                <w:sz w:val="22"/>
              </w:rPr>
              <w:t xml:space="preserve">Cheat Detection Model </w:t>
            </w:r>
          </w:p>
          <w:p w14:paraId="44B8EEE3" w14:textId="77777777" w:rsidR="00D74C03" w:rsidRDefault="00000000">
            <w:pPr>
              <w:spacing w:after="0" w:line="259" w:lineRule="auto"/>
              <w:ind w:left="1" w:right="0" w:firstLine="0"/>
              <w:jc w:val="left"/>
            </w:pPr>
            <w:r>
              <w:rPr>
                <w:sz w:val="22"/>
              </w:rPr>
              <w:t xml:space="preserve">(CDM) </w:t>
            </w:r>
          </w:p>
        </w:tc>
      </w:tr>
      <w:tr w:rsidR="00D74C03" w14:paraId="07E057DF" w14:textId="77777777">
        <w:trPr>
          <w:trHeight w:val="554"/>
        </w:trPr>
        <w:tc>
          <w:tcPr>
            <w:tcW w:w="2879" w:type="dxa"/>
            <w:tcBorders>
              <w:top w:val="single" w:sz="4" w:space="0" w:color="000000"/>
              <w:left w:val="single" w:sz="4" w:space="0" w:color="000000"/>
              <w:bottom w:val="single" w:sz="4" w:space="0" w:color="000000"/>
              <w:right w:val="single" w:sz="4" w:space="0" w:color="000000"/>
            </w:tcBorders>
          </w:tcPr>
          <w:p w14:paraId="00F8CF1F" w14:textId="77777777" w:rsidR="00D74C03" w:rsidRDefault="00000000">
            <w:pPr>
              <w:spacing w:after="0" w:line="259" w:lineRule="auto"/>
              <w:ind w:left="0" w:right="0" w:firstLine="0"/>
              <w:jc w:val="left"/>
            </w:pPr>
            <w:r>
              <w:rPr>
                <w:sz w:val="22"/>
              </w:rPr>
              <w:t xml:space="preserve">unified_time_series </w:t>
            </w:r>
          </w:p>
        </w:tc>
        <w:tc>
          <w:tcPr>
            <w:tcW w:w="1440" w:type="dxa"/>
            <w:tcBorders>
              <w:top w:val="single" w:sz="4" w:space="0" w:color="000000"/>
              <w:left w:val="single" w:sz="4" w:space="0" w:color="000000"/>
              <w:bottom w:val="single" w:sz="4" w:space="0" w:color="000000"/>
              <w:right w:val="single" w:sz="4" w:space="0" w:color="000000"/>
            </w:tcBorders>
          </w:tcPr>
          <w:p w14:paraId="642E8AC3" w14:textId="77777777" w:rsidR="00D74C03" w:rsidRDefault="00000000">
            <w:pPr>
              <w:spacing w:after="0" w:line="259" w:lineRule="auto"/>
              <w:ind w:left="1" w:right="0" w:firstLine="0"/>
              <w:jc w:val="left"/>
            </w:pPr>
            <w:r>
              <w:rPr>
                <w:sz w:val="22"/>
              </w:rPr>
              <w:t xml:space="preserve">1 minute </w:t>
            </w:r>
          </w:p>
        </w:tc>
        <w:tc>
          <w:tcPr>
            <w:tcW w:w="1872" w:type="dxa"/>
            <w:tcBorders>
              <w:top w:val="single" w:sz="4" w:space="0" w:color="000000"/>
              <w:left w:val="single" w:sz="4" w:space="0" w:color="000000"/>
              <w:bottom w:val="single" w:sz="4" w:space="0" w:color="000000"/>
              <w:right w:val="single" w:sz="4" w:space="0" w:color="000000"/>
            </w:tcBorders>
          </w:tcPr>
          <w:p w14:paraId="688E4503" w14:textId="77777777" w:rsidR="00D74C03" w:rsidRDefault="00000000">
            <w:pPr>
              <w:spacing w:after="0" w:line="259" w:lineRule="auto"/>
              <w:ind w:left="1" w:right="0" w:firstLine="0"/>
              <w:jc w:val="left"/>
            </w:pPr>
            <w:r>
              <w:rPr>
                <w:sz w:val="22"/>
              </w:rPr>
              <w:t xml:space="preserve">211 </w:t>
            </w:r>
          </w:p>
        </w:tc>
        <w:tc>
          <w:tcPr>
            <w:tcW w:w="2879" w:type="dxa"/>
            <w:tcBorders>
              <w:top w:val="single" w:sz="4" w:space="0" w:color="000000"/>
              <w:left w:val="single" w:sz="4" w:space="0" w:color="000000"/>
              <w:bottom w:val="single" w:sz="4" w:space="0" w:color="000000"/>
              <w:right w:val="single" w:sz="4" w:space="0" w:color="000000"/>
            </w:tcBorders>
          </w:tcPr>
          <w:p w14:paraId="34FA7828" w14:textId="77777777" w:rsidR="00D74C03" w:rsidRDefault="00000000">
            <w:pPr>
              <w:spacing w:after="0" w:line="259" w:lineRule="auto"/>
              <w:ind w:left="1" w:right="0" w:firstLine="0"/>
              <w:jc w:val="left"/>
            </w:pPr>
            <w:r>
              <w:rPr>
                <w:sz w:val="22"/>
              </w:rPr>
              <w:t xml:space="preserve">Productivity Scoring Model (PSM) </w:t>
            </w:r>
          </w:p>
        </w:tc>
      </w:tr>
      <w:tr w:rsidR="00D74C03" w14:paraId="29E4BF04" w14:textId="77777777">
        <w:trPr>
          <w:trHeight w:val="557"/>
        </w:trPr>
        <w:tc>
          <w:tcPr>
            <w:tcW w:w="2879" w:type="dxa"/>
            <w:tcBorders>
              <w:top w:val="single" w:sz="4" w:space="0" w:color="000000"/>
              <w:left w:val="single" w:sz="4" w:space="0" w:color="000000"/>
              <w:bottom w:val="single" w:sz="4" w:space="0" w:color="000000"/>
              <w:right w:val="single" w:sz="4" w:space="0" w:color="000000"/>
            </w:tcBorders>
          </w:tcPr>
          <w:p w14:paraId="4497C879" w14:textId="77777777" w:rsidR="00D74C03" w:rsidRDefault="00000000">
            <w:pPr>
              <w:spacing w:after="0" w:line="259" w:lineRule="auto"/>
              <w:ind w:left="0" w:right="0" w:firstLine="0"/>
              <w:jc w:val="left"/>
            </w:pPr>
            <w:r>
              <w:rPr>
                <w:sz w:val="22"/>
              </w:rPr>
              <w:t xml:space="preserve">employee_growth_features </w:t>
            </w:r>
          </w:p>
        </w:tc>
        <w:tc>
          <w:tcPr>
            <w:tcW w:w="1440" w:type="dxa"/>
            <w:tcBorders>
              <w:top w:val="single" w:sz="4" w:space="0" w:color="000000"/>
              <w:left w:val="single" w:sz="4" w:space="0" w:color="000000"/>
              <w:bottom w:val="single" w:sz="4" w:space="0" w:color="000000"/>
              <w:right w:val="single" w:sz="4" w:space="0" w:color="000000"/>
            </w:tcBorders>
          </w:tcPr>
          <w:p w14:paraId="0DF2A838" w14:textId="77777777" w:rsidR="00D74C03" w:rsidRDefault="00000000">
            <w:pPr>
              <w:spacing w:after="0" w:line="259" w:lineRule="auto"/>
              <w:ind w:left="1" w:right="0" w:firstLine="0"/>
              <w:jc w:val="left"/>
            </w:pPr>
            <w:r>
              <w:rPr>
                <w:sz w:val="22"/>
              </w:rPr>
              <w:t xml:space="preserve">1 day </w:t>
            </w:r>
          </w:p>
        </w:tc>
        <w:tc>
          <w:tcPr>
            <w:tcW w:w="1872" w:type="dxa"/>
            <w:tcBorders>
              <w:top w:val="single" w:sz="4" w:space="0" w:color="000000"/>
              <w:left w:val="single" w:sz="4" w:space="0" w:color="000000"/>
              <w:bottom w:val="single" w:sz="4" w:space="0" w:color="000000"/>
              <w:right w:val="single" w:sz="4" w:space="0" w:color="000000"/>
            </w:tcBorders>
          </w:tcPr>
          <w:p w14:paraId="312C3327" w14:textId="77777777" w:rsidR="00D74C03" w:rsidRDefault="00000000">
            <w:pPr>
              <w:spacing w:after="0" w:line="259" w:lineRule="auto"/>
              <w:ind w:left="1" w:right="0" w:firstLine="0"/>
              <w:jc w:val="left"/>
            </w:pPr>
            <w:r>
              <w:rPr>
                <w:sz w:val="22"/>
              </w:rPr>
              <w:t xml:space="preserve">214 </w:t>
            </w:r>
          </w:p>
        </w:tc>
        <w:tc>
          <w:tcPr>
            <w:tcW w:w="2879" w:type="dxa"/>
            <w:tcBorders>
              <w:top w:val="single" w:sz="4" w:space="0" w:color="000000"/>
              <w:left w:val="single" w:sz="4" w:space="0" w:color="000000"/>
              <w:bottom w:val="single" w:sz="4" w:space="0" w:color="000000"/>
              <w:right w:val="single" w:sz="4" w:space="0" w:color="000000"/>
            </w:tcBorders>
          </w:tcPr>
          <w:p w14:paraId="07B32B99" w14:textId="77777777" w:rsidR="00D74C03" w:rsidRDefault="00000000">
            <w:pPr>
              <w:spacing w:after="0" w:line="259" w:lineRule="auto"/>
              <w:ind w:left="1" w:right="0" w:firstLine="0"/>
              <w:jc w:val="left"/>
            </w:pPr>
            <w:r>
              <w:rPr>
                <w:sz w:val="22"/>
              </w:rPr>
              <w:t xml:space="preserve">Growth Prediction and </w:t>
            </w:r>
          </w:p>
          <w:p w14:paraId="7F9C4A8B" w14:textId="77777777" w:rsidR="00D74C03" w:rsidRDefault="00000000">
            <w:pPr>
              <w:spacing w:after="0" w:line="259" w:lineRule="auto"/>
              <w:ind w:left="1" w:right="0" w:firstLine="0"/>
              <w:jc w:val="left"/>
            </w:pPr>
            <w:r>
              <w:rPr>
                <w:sz w:val="22"/>
              </w:rPr>
              <w:t xml:space="preserve">Recommendation (GPRM) </w:t>
            </w:r>
          </w:p>
        </w:tc>
      </w:tr>
    </w:tbl>
    <w:p w14:paraId="4780D47E" w14:textId="77777777" w:rsidR="00D74C03" w:rsidRDefault="00000000">
      <w:pPr>
        <w:spacing w:after="201" w:line="259" w:lineRule="auto"/>
        <w:ind w:left="0" w:right="0" w:firstLine="0"/>
        <w:jc w:val="left"/>
      </w:pPr>
      <w:r>
        <w:rPr>
          <w:sz w:val="21"/>
        </w:rPr>
        <w:t xml:space="preserve"> </w:t>
      </w:r>
    </w:p>
    <w:p w14:paraId="3464D006" w14:textId="77777777" w:rsidR="00D74C03" w:rsidRDefault="00000000">
      <w:pPr>
        <w:ind w:left="-5" w:right="1375"/>
      </w:pPr>
      <w:r>
        <w:t xml:space="preserve">Each table is populated by a server-side PL/pgSQL function driven by a watermark recording the last successfully processed window. A run processes only the interval between the watermark and the present, then advances it, so that aggregation is incremental, restartable and idempotent. Aggregation iterates per device and stages results before insertion, guaranteeing that no output row can blend behaviour from more than one machine. </w:t>
      </w:r>
    </w:p>
    <w:p w14:paraId="1A8D3F63" w14:textId="77777777" w:rsidR="00D74C03" w:rsidRDefault="00000000">
      <w:pPr>
        <w:spacing w:after="38" w:line="259" w:lineRule="auto"/>
        <w:ind w:left="0" w:right="1320" w:firstLine="0"/>
        <w:jc w:val="right"/>
      </w:pPr>
      <w:r>
        <w:rPr>
          <w:noProof/>
        </w:rPr>
        <w:lastRenderedPageBreak/>
        <w:drawing>
          <wp:inline distT="0" distB="0" distL="0" distR="0" wp14:anchorId="5EABD66A" wp14:editId="014D8A29">
            <wp:extent cx="5943092" cy="6239510"/>
            <wp:effectExtent l="0" t="0" r="0" b="0"/>
            <wp:docPr id="3339" name="Picture 3339"/>
            <wp:cNvGraphicFramePr/>
            <a:graphic xmlns:a="http://schemas.openxmlformats.org/drawingml/2006/main">
              <a:graphicData uri="http://schemas.openxmlformats.org/drawingml/2006/picture">
                <pic:pic xmlns:pic="http://schemas.openxmlformats.org/drawingml/2006/picture">
                  <pic:nvPicPr>
                    <pic:cNvPr id="3339" name="Picture 3339"/>
                    <pic:cNvPicPr/>
                  </pic:nvPicPr>
                  <pic:blipFill>
                    <a:blip r:embed="rId79"/>
                    <a:stretch>
                      <a:fillRect/>
                    </a:stretch>
                  </pic:blipFill>
                  <pic:spPr>
                    <a:xfrm>
                      <a:off x="0" y="0"/>
                      <a:ext cx="5943092" cy="6239510"/>
                    </a:xfrm>
                    <a:prstGeom prst="rect">
                      <a:avLst/>
                    </a:prstGeom>
                  </pic:spPr>
                </pic:pic>
              </a:graphicData>
            </a:graphic>
          </wp:inline>
        </w:drawing>
      </w:r>
      <w:r>
        <w:rPr>
          <w:sz w:val="21"/>
        </w:rPr>
        <w:t xml:space="preserve"> </w:t>
      </w:r>
    </w:p>
    <w:p w14:paraId="37C57E33" w14:textId="77777777" w:rsidR="00D74C03" w:rsidRDefault="00000000">
      <w:pPr>
        <w:spacing w:after="309" w:line="264" w:lineRule="auto"/>
        <w:ind w:left="-5" w:right="1029"/>
        <w:jc w:val="left"/>
      </w:pPr>
      <w:r>
        <w:rPr>
          <w:b/>
          <w:sz w:val="20"/>
        </w:rPr>
        <w:t xml:space="preserve">Figure 3. </w:t>
      </w:r>
      <w:r>
        <w:rPr>
          <w:sz w:val="20"/>
        </w:rPr>
        <w:t>Watermark-driven aggregation. Raw event tables are aggregated per device into three engineered feature tables at three granularities, each advancing its own watermark.</w:t>
      </w:r>
      <w:r>
        <w:rPr>
          <w:sz w:val="22"/>
        </w:rPr>
        <w:t xml:space="preserve"> </w:t>
      </w:r>
    </w:p>
    <w:p w14:paraId="2E873E13" w14:textId="77777777" w:rsidR="00D74C03" w:rsidRDefault="00000000">
      <w:pPr>
        <w:pStyle w:val="Heading4"/>
        <w:ind w:left="-5"/>
      </w:pPr>
      <w:r>
        <w:t xml:space="preserve">3.5.1 Identity Design </w:t>
      </w:r>
    </w:p>
    <w:p w14:paraId="156526B0" w14:textId="77777777" w:rsidR="00D74C03" w:rsidRDefault="00000000">
      <w:pPr>
        <w:ind w:left="-5" w:right="1375"/>
      </w:pPr>
      <w:r>
        <w:t xml:space="preserve">Analytical identity cannot be taken directly from the operating-system username. Usernames are not unique across machines, and during this project two distinct participants were found to have configured the same Windows account name, causing both to resolve to a single analytical subject. Merging two people's behavioural profiles would not only corrupt each profile but would make ordinary variation in one appear as an anomaly in the other. </w:t>
      </w:r>
    </w:p>
    <w:p w14:paraId="6489E1DC" w14:textId="77777777" w:rsidR="00D74C03" w:rsidRDefault="00000000">
      <w:pPr>
        <w:spacing w:after="119" w:line="274" w:lineRule="auto"/>
        <w:ind w:left="-5" w:right="1353"/>
        <w:jc w:val="left"/>
      </w:pPr>
      <w:r>
        <w:lastRenderedPageBreak/>
        <w:t xml:space="preserve">Identity resolution will then identify colliding usernames and qualify with the device that created them. only where there is a collision. The qualification is deliberately restrictive: applying it unconditionally would make one person seem like a different person every time he or she changed. Machine, swap one with another identity error. The identity table is the table that holds the identity of which rule two subjects that collided are device-qualified; produced each mapping, the two colliding subjects are marked as device-qualified; produced each mapping, the two colliding subjects are marked as device-qualified. The remaining two are settled directly, the difference between the two is explicit.  </w:t>
      </w:r>
    </w:p>
    <w:p w14:paraId="18AAB068" w14:textId="77777777" w:rsidR="00D74C03" w:rsidRDefault="00000000">
      <w:pPr>
        <w:spacing w:after="0" w:line="274" w:lineRule="auto"/>
        <w:ind w:left="-5" w:right="1353"/>
        <w:jc w:val="left"/>
      </w:pPr>
      <w:r>
        <w:t>In the case of a rule that can't be determined automatically, A manual override table is employed. Canonical views expose original values in raw tables are retained while the resolved identity are supplied to consumers. is auditable and reversible — important property, as an identity decision can't be reversed. If used in conjunction with re-visited, all downstream results would be unfalsifiable.</w:t>
      </w:r>
    </w:p>
    <w:p w14:paraId="673E4671" w14:textId="77777777" w:rsidR="00D74C03" w:rsidRDefault="00000000">
      <w:pPr>
        <w:spacing w:after="0" w:line="259" w:lineRule="auto"/>
        <w:ind w:left="0" w:right="24" w:firstLine="0"/>
        <w:jc w:val="right"/>
      </w:pPr>
      <w:r>
        <w:rPr>
          <w:noProof/>
        </w:rPr>
        <w:drawing>
          <wp:inline distT="0" distB="0" distL="0" distR="0" wp14:anchorId="16B9FEB8" wp14:editId="786D98AE">
            <wp:extent cx="6761481" cy="5247640"/>
            <wp:effectExtent l="0" t="0" r="0" b="0"/>
            <wp:docPr id="3377" name="Picture 3377"/>
            <wp:cNvGraphicFramePr/>
            <a:graphic xmlns:a="http://schemas.openxmlformats.org/drawingml/2006/main">
              <a:graphicData uri="http://schemas.openxmlformats.org/drawingml/2006/picture">
                <pic:pic xmlns:pic="http://schemas.openxmlformats.org/drawingml/2006/picture">
                  <pic:nvPicPr>
                    <pic:cNvPr id="3377" name="Picture 3377"/>
                    <pic:cNvPicPr/>
                  </pic:nvPicPr>
                  <pic:blipFill>
                    <a:blip r:embed="rId80"/>
                    <a:stretch>
                      <a:fillRect/>
                    </a:stretch>
                  </pic:blipFill>
                  <pic:spPr>
                    <a:xfrm>
                      <a:off x="0" y="0"/>
                      <a:ext cx="6761481" cy="5247640"/>
                    </a:xfrm>
                    <a:prstGeom prst="rect">
                      <a:avLst/>
                    </a:prstGeom>
                  </pic:spPr>
                </pic:pic>
              </a:graphicData>
            </a:graphic>
          </wp:inline>
        </w:drawing>
      </w:r>
      <w:r>
        <w:t xml:space="preserve"> </w:t>
      </w:r>
    </w:p>
    <w:p w14:paraId="5B2153E3" w14:textId="77777777" w:rsidR="00D74C03" w:rsidRDefault="00000000">
      <w:pPr>
        <w:spacing w:after="309" w:line="264" w:lineRule="auto"/>
        <w:ind w:left="-5" w:right="1348"/>
        <w:jc w:val="left"/>
      </w:pPr>
      <w:r>
        <w:rPr>
          <w:b/>
          <w:sz w:val="20"/>
        </w:rPr>
        <w:lastRenderedPageBreak/>
        <w:t xml:space="preserve">Figure 4. </w:t>
      </w:r>
      <w:r>
        <w:rPr>
          <w:sz w:val="20"/>
        </w:rPr>
        <w:t>Canonical device-centric identity resolution, including the collision case in which two distinct people share an operating-system username.</w:t>
      </w:r>
      <w:r>
        <w:rPr>
          <w:sz w:val="22"/>
        </w:rPr>
        <w:t xml:space="preserve"> </w:t>
      </w:r>
    </w:p>
    <w:p w14:paraId="289C0874" w14:textId="77777777" w:rsidR="00D74C03" w:rsidRDefault="00000000">
      <w:pPr>
        <w:pStyle w:val="Heading3"/>
        <w:spacing w:after="216"/>
        <w:ind w:left="-5"/>
      </w:pPr>
      <w:r>
        <w:t xml:space="preserve">3.6 Security, Privacy and Responsible Use </w:t>
      </w:r>
    </w:p>
    <w:p w14:paraId="04FD0D94" w14:textId="77777777" w:rsidR="00D74C03" w:rsidRDefault="00000000">
      <w:pPr>
        <w:pStyle w:val="Heading4"/>
        <w:spacing w:after="165" w:line="259" w:lineRule="auto"/>
        <w:ind w:left="-5"/>
      </w:pPr>
      <w:r>
        <w:rPr>
          <w:sz w:val="24"/>
        </w:rPr>
        <w:t xml:space="preserve">3.6.1 Implemented Controls </w:t>
      </w:r>
    </w:p>
    <w:p w14:paraId="7AFEAC85" w14:textId="77777777" w:rsidR="00D74C03" w:rsidRDefault="00000000">
      <w:pPr>
        <w:numPr>
          <w:ilvl w:val="0"/>
          <w:numId w:val="9"/>
        </w:numPr>
        <w:spacing w:after="32"/>
        <w:ind w:right="401" w:hanging="360"/>
      </w:pPr>
      <w:r>
        <w:t xml:space="preserve">no content capture at any layer: no keystroke content, screenshots, file contents or network payloads; </w:t>
      </w:r>
    </w:p>
    <w:p w14:paraId="172D6EA5" w14:textId="77777777" w:rsidR="00D74C03" w:rsidRDefault="00000000">
      <w:pPr>
        <w:numPr>
          <w:ilvl w:val="0"/>
          <w:numId w:val="9"/>
        </w:numPr>
        <w:spacing w:after="31"/>
        <w:ind w:right="401" w:hanging="360"/>
      </w:pPr>
      <w:r>
        <w:t xml:space="preserve">pooled database access with credentials held server-side, not embedded in endpoint binaries distributed to participants; </w:t>
      </w:r>
    </w:p>
    <w:p w14:paraId="44FA5B06" w14:textId="77777777" w:rsidR="00D74C03" w:rsidRDefault="00000000">
      <w:pPr>
        <w:numPr>
          <w:ilvl w:val="0"/>
          <w:numId w:val="9"/>
        </w:numPr>
        <w:spacing w:after="34"/>
        <w:ind w:right="401" w:hanging="360"/>
      </w:pPr>
      <w:r>
        <w:t xml:space="preserve">a read-only serving API: the public interface rejects all non-idempotent HTTP methods at the reverse proxy; </w:t>
      </w:r>
    </w:p>
    <w:p w14:paraId="5382E007" w14:textId="77777777" w:rsidR="00D74C03" w:rsidRDefault="00000000">
      <w:pPr>
        <w:numPr>
          <w:ilvl w:val="0"/>
          <w:numId w:val="9"/>
        </w:numPr>
        <w:spacing w:after="32"/>
        <w:ind w:right="401" w:hanging="360"/>
      </w:pPr>
      <w:r>
        <w:t xml:space="preserve">vhost isolation on a shared server, including a catch-all TLS listener that refuses requests for any domain other than this project's; </w:t>
      </w:r>
    </w:p>
    <w:p w14:paraId="5ED94721" w14:textId="77777777" w:rsidR="00D74C03" w:rsidRDefault="00000000">
      <w:pPr>
        <w:numPr>
          <w:ilvl w:val="0"/>
          <w:numId w:val="9"/>
        </w:numPr>
        <w:spacing w:after="208"/>
        <w:ind w:right="401" w:hanging="360"/>
      </w:pPr>
      <w:r>
        <w:t xml:space="preserve">consent-based participation with participants aware of what is captured. </w:t>
      </w:r>
    </w:p>
    <w:p w14:paraId="508AADFB" w14:textId="77777777" w:rsidR="00D74C03" w:rsidRDefault="00000000">
      <w:pPr>
        <w:pStyle w:val="Heading4"/>
        <w:spacing w:after="162" w:line="259" w:lineRule="auto"/>
        <w:ind w:left="-5"/>
      </w:pPr>
      <w:r>
        <w:rPr>
          <w:sz w:val="24"/>
        </w:rPr>
        <w:t xml:space="preserve">3.6.2 Known Gaps </w:t>
      </w:r>
    </w:p>
    <w:p w14:paraId="73414CB9" w14:textId="77777777" w:rsidR="00D74C03" w:rsidRDefault="00000000">
      <w:pPr>
        <w:numPr>
          <w:ilvl w:val="0"/>
          <w:numId w:val="10"/>
        </w:numPr>
        <w:spacing w:after="0"/>
        <w:ind w:right="0" w:hanging="360"/>
      </w:pPr>
      <w:r>
        <w:t xml:space="preserve">no anti-tamper protection or cryptographic log signing at the endpoint; </w:t>
      </w:r>
    </w:p>
    <w:p w14:paraId="2B294D8B" w14:textId="77777777" w:rsidR="00D74C03" w:rsidRDefault="00000000">
      <w:pPr>
        <w:numPr>
          <w:ilvl w:val="0"/>
          <w:numId w:val="10"/>
        </w:numPr>
        <w:spacing w:after="31"/>
        <w:ind w:right="0" w:hanging="360"/>
      </w:pPr>
      <w:r>
        <w:t xml:space="preserve">no local filtering of sensitive applications before capture, as privacy-by-design guidance recommends [32]; </w:t>
      </w:r>
    </w:p>
    <w:p w14:paraId="6A909C8B" w14:textId="77777777" w:rsidR="00D74C03" w:rsidRDefault="00000000">
      <w:pPr>
        <w:numPr>
          <w:ilvl w:val="0"/>
          <w:numId w:val="10"/>
        </w:numPr>
        <w:spacing w:after="0"/>
        <w:ind w:right="0" w:hanging="360"/>
      </w:pPr>
      <w:r>
        <w:t xml:space="preserve">no anonymisation or pseudonymisation of identity in the analytical layer; </w:t>
      </w:r>
    </w:p>
    <w:p w14:paraId="48D27289" w14:textId="77777777" w:rsidR="00D74C03" w:rsidRDefault="00000000">
      <w:pPr>
        <w:numPr>
          <w:ilvl w:val="0"/>
          <w:numId w:val="10"/>
        </w:numPr>
        <w:spacing w:after="0"/>
        <w:ind w:right="0" w:hanging="360"/>
      </w:pPr>
      <w:r>
        <w:t xml:space="preserve">no edge processing: raw events are transmitted centrally rather than reduced at source; </w:t>
      </w:r>
    </w:p>
    <w:p w14:paraId="4C80DD24" w14:textId="77777777" w:rsidR="00D74C03" w:rsidRDefault="00000000">
      <w:pPr>
        <w:numPr>
          <w:ilvl w:val="0"/>
          <w:numId w:val="10"/>
        </w:numPr>
        <w:spacing w:after="34"/>
        <w:ind w:right="0" w:hanging="360"/>
      </w:pPr>
      <w:r>
        <w:t xml:space="preserve">a self-signed origin certificate, which is correct for the current proxy configuration but not for strict origin validation; </w:t>
      </w:r>
    </w:p>
    <w:p w14:paraId="06B09316" w14:textId="77777777" w:rsidR="00D74C03" w:rsidRDefault="00000000">
      <w:pPr>
        <w:numPr>
          <w:ilvl w:val="0"/>
          <w:numId w:val="10"/>
        </w:numPr>
        <w:spacing w:after="0"/>
        <w:ind w:right="0" w:hanging="360"/>
      </w:pPr>
      <w:r>
        <w:t xml:space="preserve">no data-retention policy, deletion workflow or access logging. </w:t>
      </w:r>
    </w:p>
    <w:p w14:paraId="3F0760C6" w14:textId="77777777" w:rsidR="00D74C03" w:rsidRDefault="00000000">
      <w:pPr>
        <w:shd w:val="clear" w:color="auto" w:fill="EDF3FA"/>
        <w:spacing w:after="158" w:line="274" w:lineRule="auto"/>
        <w:ind w:left="103" w:right="1467"/>
      </w:pPr>
      <w:r>
        <w:rPr>
          <w:b/>
          <w:sz w:val="20"/>
        </w:rPr>
        <w:t xml:space="preserve">Responsible use. </w:t>
      </w:r>
      <w:r>
        <w:rPr>
          <w:sz w:val="20"/>
        </w:rPr>
        <w:t>PTA produces model estimates of behavioural patterns. It must not be used as the sole or primary basis for employment, disciplinary, appraisal, hiring or security decisions. The cheat-detection score is a triage signal with a measured false-positive rate of approximately forty-six per cent at the operating threshold, and is not evidence of misconduct. The growth assessment is a transparent summary of measured behavioural change, not a measurement of a person's capability or potential. Any consequential use requires human review, informed consent and independent validation.</w:t>
      </w:r>
      <w:r>
        <w:rPr>
          <w:sz w:val="21"/>
        </w:rPr>
        <w:t xml:space="preserve"> </w:t>
      </w:r>
    </w:p>
    <w:p w14:paraId="19186519" w14:textId="77777777" w:rsidR="00D74C03" w:rsidRDefault="00000000">
      <w:pPr>
        <w:spacing w:after="324" w:line="259" w:lineRule="auto"/>
        <w:ind w:left="0" w:right="0" w:firstLine="0"/>
        <w:jc w:val="left"/>
      </w:pPr>
      <w:r>
        <w:rPr>
          <w:sz w:val="21"/>
        </w:rPr>
        <w:t xml:space="preserve"> </w:t>
      </w:r>
    </w:p>
    <w:p w14:paraId="57EB2967" w14:textId="77777777" w:rsidR="00D74C03" w:rsidRDefault="00000000">
      <w:pPr>
        <w:pStyle w:val="Heading3"/>
        <w:ind w:left="-5"/>
      </w:pPr>
      <w:r>
        <w:t xml:space="preserve">3.7 Interface Design </w:t>
      </w:r>
    </w:p>
    <w:p w14:paraId="73A02C88" w14:textId="77777777" w:rsidR="00D74C03" w:rsidRDefault="00000000">
      <w:pPr>
        <w:ind w:left="-5" w:right="1374"/>
      </w:pPr>
      <w:r>
        <w:t xml:space="preserve">The serving interface is a read-only HTTP API exposing four endpoints per subject — cheat scores, productivity scores, growth assessment and alerts — each accepting a model-version parameter and a time window. Inference is deliberately separated from serving: models write to prediction tables and the API only reads them, so serving latency is bounded and independent of model execution, and a model can be re-run, versioned or rolled back without touching the serving path. </w:t>
      </w:r>
    </w:p>
    <w:p w14:paraId="62D94E9F" w14:textId="77777777" w:rsidR="00D74C03" w:rsidRDefault="00000000">
      <w:pPr>
        <w:ind w:left="-5" w:right="1376"/>
      </w:pPr>
      <w:r>
        <w:t xml:space="preserve">The dashboard presents per-model results with train, validation and test metrics shown together rather than reporting only the best figure, because the generalisation gap is the actual finding for </w:t>
      </w:r>
      <w:r>
        <w:lastRenderedPageBreak/>
        <w:t xml:space="preserve">two of the three models. A companion methodology page documents the splits, preprocessing, injection design and evaluation protocol. </w:t>
      </w:r>
    </w:p>
    <w:p w14:paraId="45AA1549" w14:textId="77777777" w:rsidR="00D74C03" w:rsidRDefault="00000000">
      <w:pPr>
        <w:ind w:left="-5" w:right="411"/>
      </w:pPr>
      <w:r>
        <w:t xml:space="preserve">The dashboard is publicly accessible at </w:t>
      </w:r>
      <w:hyperlink r:id="rId81">
        <w:r>
          <w:rPr>
            <w:u w:val="single" w:color="000000"/>
          </w:rPr>
          <w:t>pta.emotionflow.site</w:t>
        </w:r>
      </w:hyperlink>
      <w:hyperlink r:id="rId82">
        <w:r>
          <w:t>,</w:t>
        </w:r>
      </w:hyperlink>
      <w:r>
        <w:t xml:space="preserve"> where the Chapter 6 results can be inspected against the stored predictions. </w:t>
      </w:r>
    </w:p>
    <w:p w14:paraId="28FF5E19" w14:textId="77777777" w:rsidR="00D74C03" w:rsidRDefault="00000000">
      <w:pPr>
        <w:spacing w:after="0" w:line="259" w:lineRule="auto"/>
        <w:ind w:left="0" w:right="1375" w:firstLine="0"/>
        <w:jc w:val="center"/>
      </w:pPr>
      <w:r>
        <w:t>S</w:t>
      </w:r>
    </w:p>
    <w:p w14:paraId="67C9B0FB" w14:textId="77777777" w:rsidR="00D74C03" w:rsidRDefault="00000000">
      <w:pPr>
        <w:spacing w:after="0" w:line="259" w:lineRule="auto"/>
        <w:ind w:left="0" w:right="1313" w:firstLine="0"/>
        <w:jc w:val="right"/>
      </w:pPr>
      <w:r>
        <w:rPr>
          <w:noProof/>
        </w:rPr>
        <w:drawing>
          <wp:inline distT="0" distB="0" distL="0" distR="0" wp14:anchorId="1F874DA0" wp14:editId="24B9BF7B">
            <wp:extent cx="5943600" cy="5008245"/>
            <wp:effectExtent l="0" t="0" r="0" b="0"/>
            <wp:docPr id="3545" name="Picture 3545"/>
            <wp:cNvGraphicFramePr/>
            <a:graphic xmlns:a="http://schemas.openxmlformats.org/drawingml/2006/main">
              <a:graphicData uri="http://schemas.openxmlformats.org/drawingml/2006/picture">
                <pic:pic xmlns:pic="http://schemas.openxmlformats.org/drawingml/2006/picture">
                  <pic:nvPicPr>
                    <pic:cNvPr id="3545" name="Picture 3545"/>
                    <pic:cNvPicPr/>
                  </pic:nvPicPr>
                  <pic:blipFill>
                    <a:blip r:embed="rId83"/>
                    <a:stretch>
                      <a:fillRect/>
                    </a:stretch>
                  </pic:blipFill>
                  <pic:spPr>
                    <a:xfrm>
                      <a:off x="0" y="0"/>
                      <a:ext cx="5943600" cy="5008245"/>
                    </a:xfrm>
                    <a:prstGeom prst="rect">
                      <a:avLst/>
                    </a:prstGeom>
                  </pic:spPr>
                </pic:pic>
              </a:graphicData>
            </a:graphic>
          </wp:inline>
        </w:drawing>
      </w:r>
      <w:r>
        <w:t xml:space="preserve"> </w:t>
      </w:r>
    </w:p>
    <w:p w14:paraId="3F978D76" w14:textId="77777777" w:rsidR="00D74C03" w:rsidRDefault="00000000">
      <w:pPr>
        <w:spacing w:after="0" w:line="259" w:lineRule="auto"/>
        <w:ind w:left="0" w:right="0" w:firstLine="0"/>
      </w:pPr>
      <w:r>
        <w:rPr>
          <w:noProof/>
        </w:rPr>
        <w:lastRenderedPageBreak/>
        <w:drawing>
          <wp:inline distT="0" distB="0" distL="0" distR="0" wp14:anchorId="04F388AF" wp14:editId="0DCF617E">
            <wp:extent cx="5943600" cy="5838825"/>
            <wp:effectExtent l="0" t="0" r="0" b="0"/>
            <wp:docPr id="3557" name="Picture 3557"/>
            <wp:cNvGraphicFramePr/>
            <a:graphic xmlns:a="http://schemas.openxmlformats.org/drawingml/2006/main">
              <a:graphicData uri="http://schemas.openxmlformats.org/drawingml/2006/picture">
                <pic:pic xmlns:pic="http://schemas.openxmlformats.org/drawingml/2006/picture">
                  <pic:nvPicPr>
                    <pic:cNvPr id="3557" name="Picture 3557"/>
                    <pic:cNvPicPr/>
                  </pic:nvPicPr>
                  <pic:blipFill>
                    <a:blip r:embed="rId84"/>
                    <a:stretch>
                      <a:fillRect/>
                    </a:stretch>
                  </pic:blipFill>
                  <pic:spPr>
                    <a:xfrm>
                      <a:off x="0" y="0"/>
                      <a:ext cx="5943600" cy="5838825"/>
                    </a:xfrm>
                    <a:prstGeom prst="rect">
                      <a:avLst/>
                    </a:prstGeom>
                  </pic:spPr>
                </pic:pic>
              </a:graphicData>
            </a:graphic>
          </wp:inline>
        </w:drawing>
      </w:r>
      <w:r>
        <w:t xml:space="preserve"> </w:t>
      </w:r>
    </w:p>
    <w:p w14:paraId="341AC082" w14:textId="77777777" w:rsidR="00D74C03" w:rsidRDefault="00000000">
      <w:pPr>
        <w:spacing w:after="0" w:line="259" w:lineRule="auto"/>
        <w:ind w:left="0" w:right="0" w:firstLine="0"/>
        <w:jc w:val="left"/>
      </w:pPr>
      <w:r>
        <w:rPr>
          <w:noProof/>
        </w:rPr>
        <w:lastRenderedPageBreak/>
        <w:drawing>
          <wp:inline distT="0" distB="0" distL="0" distR="0" wp14:anchorId="67DBCFED" wp14:editId="76C496EE">
            <wp:extent cx="5943600" cy="5958840"/>
            <wp:effectExtent l="0" t="0" r="0" b="0"/>
            <wp:docPr id="3563" name="Picture 3563"/>
            <wp:cNvGraphicFramePr/>
            <a:graphic xmlns:a="http://schemas.openxmlformats.org/drawingml/2006/main">
              <a:graphicData uri="http://schemas.openxmlformats.org/drawingml/2006/picture">
                <pic:pic xmlns:pic="http://schemas.openxmlformats.org/drawingml/2006/picture">
                  <pic:nvPicPr>
                    <pic:cNvPr id="3563" name="Picture 3563"/>
                    <pic:cNvPicPr/>
                  </pic:nvPicPr>
                  <pic:blipFill>
                    <a:blip r:embed="rId85"/>
                    <a:stretch>
                      <a:fillRect/>
                    </a:stretch>
                  </pic:blipFill>
                  <pic:spPr>
                    <a:xfrm>
                      <a:off x="0" y="0"/>
                      <a:ext cx="5943600" cy="5958840"/>
                    </a:xfrm>
                    <a:prstGeom prst="rect">
                      <a:avLst/>
                    </a:prstGeom>
                  </pic:spPr>
                </pic:pic>
              </a:graphicData>
            </a:graphic>
          </wp:inline>
        </w:drawing>
      </w:r>
    </w:p>
    <w:p w14:paraId="01581080" w14:textId="77777777" w:rsidR="00D74C03" w:rsidRDefault="00000000">
      <w:pPr>
        <w:spacing w:after="89" w:line="259" w:lineRule="auto"/>
        <w:ind w:left="0" w:right="1313" w:firstLine="0"/>
        <w:jc w:val="right"/>
      </w:pPr>
      <w:r>
        <w:rPr>
          <w:noProof/>
        </w:rPr>
        <w:lastRenderedPageBreak/>
        <w:drawing>
          <wp:inline distT="0" distB="0" distL="0" distR="0" wp14:anchorId="6EDF0E83" wp14:editId="7E3CA0B6">
            <wp:extent cx="5943600" cy="2818130"/>
            <wp:effectExtent l="0" t="0" r="0" b="0"/>
            <wp:docPr id="3578" name="Picture 3578"/>
            <wp:cNvGraphicFramePr/>
            <a:graphic xmlns:a="http://schemas.openxmlformats.org/drawingml/2006/main">
              <a:graphicData uri="http://schemas.openxmlformats.org/drawingml/2006/picture">
                <pic:pic xmlns:pic="http://schemas.openxmlformats.org/drawingml/2006/picture">
                  <pic:nvPicPr>
                    <pic:cNvPr id="3578" name="Picture 3578"/>
                    <pic:cNvPicPr/>
                  </pic:nvPicPr>
                  <pic:blipFill>
                    <a:blip r:embed="rId86"/>
                    <a:stretch>
                      <a:fillRect/>
                    </a:stretch>
                  </pic:blipFill>
                  <pic:spPr>
                    <a:xfrm>
                      <a:off x="0" y="0"/>
                      <a:ext cx="5943600" cy="2818130"/>
                    </a:xfrm>
                    <a:prstGeom prst="rect">
                      <a:avLst/>
                    </a:prstGeom>
                  </pic:spPr>
                </pic:pic>
              </a:graphicData>
            </a:graphic>
          </wp:inline>
        </w:drawing>
      </w:r>
      <w:r>
        <w:t xml:space="preserve"> </w:t>
      </w:r>
    </w:p>
    <w:p w14:paraId="2A7DA6BD" w14:textId="77777777" w:rsidR="00D74C03" w:rsidRDefault="00000000">
      <w:pPr>
        <w:spacing w:after="103" w:line="264" w:lineRule="auto"/>
        <w:ind w:left="-5" w:right="598"/>
        <w:jc w:val="left"/>
      </w:pPr>
      <w:r>
        <w:rPr>
          <w:b/>
          <w:sz w:val="20"/>
        </w:rPr>
        <w:t xml:space="preserve">Figure 6. </w:t>
      </w:r>
      <w:r>
        <w:rPr>
          <w:sz w:val="20"/>
        </w:rPr>
        <w:t>Dashboard results page, showing per-split metrics for each model alongside its baseline, and the growth assessments produced by the rule-based engine.</w:t>
      </w:r>
      <w:r>
        <w:rPr>
          <w:sz w:val="22"/>
        </w:rPr>
        <w:t xml:space="preserve"> </w:t>
      </w:r>
      <w:r>
        <w:br w:type="page"/>
      </w:r>
    </w:p>
    <w:p w14:paraId="317268E5" w14:textId="77777777" w:rsidR="00D74C03" w:rsidRDefault="00000000">
      <w:pPr>
        <w:pStyle w:val="Heading2"/>
        <w:ind w:left="-5"/>
      </w:pPr>
      <w:r>
        <w:lastRenderedPageBreak/>
        <w:t xml:space="preserve">Chapter 4 System Development </w:t>
      </w:r>
    </w:p>
    <w:p w14:paraId="0D2EDC11" w14:textId="77777777" w:rsidR="00D74C03" w:rsidRDefault="00000000">
      <w:pPr>
        <w:spacing w:after="301" w:line="259" w:lineRule="auto"/>
        <w:ind w:left="-29" w:right="0" w:firstLine="0"/>
        <w:jc w:val="left"/>
      </w:pPr>
      <w:r>
        <w:rPr>
          <w:rFonts w:ascii="Calibri" w:eastAsia="Calibri" w:hAnsi="Calibri" w:cs="Calibri"/>
          <w:noProof/>
          <w:sz w:val="22"/>
        </w:rPr>
        <mc:AlternateContent>
          <mc:Choice Requires="wpg">
            <w:drawing>
              <wp:inline distT="0" distB="0" distL="0" distR="0" wp14:anchorId="76EE6052" wp14:editId="31F233E2">
                <wp:extent cx="5981065" cy="6096"/>
                <wp:effectExtent l="0" t="0" r="0" b="0"/>
                <wp:docPr id="92618" name="Group 92618"/>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01680" name="Shape 10168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2618" style="width:470.95pt;height:0.47998pt;mso-position-horizontal-relative:char;mso-position-vertical-relative:line" coordsize="59810,60">
                <v:shape id="Shape 101681"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59BD4337" w14:textId="77777777" w:rsidR="00D74C03" w:rsidRDefault="00000000">
      <w:pPr>
        <w:pStyle w:val="Heading3"/>
        <w:spacing w:after="68"/>
        <w:ind w:left="-5"/>
      </w:pPr>
      <w:r>
        <w:t xml:space="preserve">4.1 Technology Stack </w:t>
      </w:r>
    </w:p>
    <w:p w14:paraId="4CC87EAB" w14:textId="77777777" w:rsidR="00D74C03" w:rsidRDefault="00000000">
      <w:pPr>
        <w:spacing w:after="0" w:line="264" w:lineRule="auto"/>
        <w:ind w:left="-5" w:right="0"/>
        <w:jc w:val="left"/>
      </w:pPr>
      <w:r>
        <w:rPr>
          <w:b/>
          <w:sz w:val="20"/>
        </w:rPr>
        <w:t xml:space="preserve">Table 5. </w:t>
      </w:r>
      <w:r>
        <w:rPr>
          <w:sz w:val="20"/>
        </w:rPr>
        <w:t>Technology stack.</w:t>
      </w:r>
      <w:r>
        <w:rPr>
          <w:sz w:val="22"/>
        </w:rPr>
        <w:t xml:space="preserve"> </w:t>
      </w:r>
    </w:p>
    <w:tbl>
      <w:tblPr>
        <w:tblStyle w:val="TableGrid"/>
        <w:tblW w:w="8927" w:type="dxa"/>
        <w:tblInd w:w="217" w:type="dxa"/>
        <w:tblCellMar>
          <w:top w:w="46" w:type="dxa"/>
          <w:left w:w="107" w:type="dxa"/>
          <w:bottom w:w="0" w:type="dxa"/>
          <w:right w:w="65" w:type="dxa"/>
        </w:tblCellMar>
        <w:tblLook w:val="04A0" w:firstRow="1" w:lastRow="0" w:firstColumn="1" w:lastColumn="0" w:noHBand="0" w:noVBand="1"/>
      </w:tblPr>
      <w:tblGrid>
        <w:gridCol w:w="1943"/>
        <w:gridCol w:w="3169"/>
        <w:gridCol w:w="3815"/>
      </w:tblGrid>
      <w:tr w:rsidR="00D74C03" w14:paraId="23555CF0" w14:textId="77777777">
        <w:trPr>
          <w:trHeight w:val="278"/>
        </w:trPr>
        <w:tc>
          <w:tcPr>
            <w:tcW w:w="1943" w:type="dxa"/>
            <w:tcBorders>
              <w:top w:val="single" w:sz="4" w:space="0" w:color="000000"/>
              <w:left w:val="single" w:sz="4" w:space="0" w:color="000000"/>
              <w:bottom w:val="single" w:sz="4" w:space="0" w:color="000000"/>
              <w:right w:val="single" w:sz="4" w:space="0" w:color="000000"/>
            </w:tcBorders>
            <w:shd w:val="clear" w:color="auto" w:fill="DEEAF6"/>
          </w:tcPr>
          <w:p w14:paraId="42B034A5" w14:textId="77777777" w:rsidR="00D74C03" w:rsidRDefault="00000000">
            <w:pPr>
              <w:spacing w:after="0" w:line="259" w:lineRule="auto"/>
              <w:ind w:left="0" w:right="0" w:firstLine="0"/>
              <w:jc w:val="left"/>
            </w:pPr>
            <w:r>
              <w:rPr>
                <w:rFonts w:ascii="Arial" w:eastAsia="Arial" w:hAnsi="Arial" w:cs="Arial"/>
                <w:b/>
                <w:sz w:val="20"/>
              </w:rPr>
              <w:t>Layer</w:t>
            </w:r>
            <w:r>
              <w:rPr>
                <w:sz w:val="20"/>
              </w:rPr>
              <w:t xml:space="preserve"> </w:t>
            </w:r>
          </w:p>
        </w:tc>
        <w:tc>
          <w:tcPr>
            <w:tcW w:w="3169" w:type="dxa"/>
            <w:tcBorders>
              <w:top w:val="single" w:sz="4" w:space="0" w:color="000000"/>
              <w:left w:val="single" w:sz="4" w:space="0" w:color="000000"/>
              <w:bottom w:val="single" w:sz="4" w:space="0" w:color="000000"/>
              <w:right w:val="single" w:sz="4" w:space="0" w:color="000000"/>
            </w:tcBorders>
            <w:shd w:val="clear" w:color="auto" w:fill="DEEAF6"/>
          </w:tcPr>
          <w:p w14:paraId="7CE08590" w14:textId="77777777" w:rsidR="00D74C03" w:rsidRDefault="00000000">
            <w:pPr>
              <w:spacing w:after="0" w:line="259" w:lineRule="auto"/>
              <w:ind w:left="1" w:right="0" w:firstLine="0"/>
              <w:jc w:val="left"/>
            </w:pPr>
            <w:r>
              <w:rPr>
                <w:rFonts w:ascii="Arial" w:eastAsia="Arial" w:hAnsi="Arial" w:cs="Arial"/>
                <w:b/>
                <w:sz w:val="20"/>
              </w:rPr>
              <w:t>Main technologies</w:t>
            </w:r>
            <w:r>
              <w:rPr>
                <w:sz w:val="20"/>
              </w:rPr>
              <w:t xml:space="preserve"> </w:t>
            </w:r>
          </w:p>
        </w:tc>
        <w:tc>
          <w:tcPr>
            <w:tcW w:w="3815" w:type="dxa"/>
            <w:tcBorders>
              <w:top w:val="single" w:sz="4" w:space="0" w:color="000000"/>
              <w:left w:val="single" w:sz="4" w:space="0" w:color="000000"/>
              <w:bottom w:val="single" w:sz="4" w:space="0" w:color="000000"/>
              <w:right w:val="single" w:sz="4" w:space="0" w:color="000000"/>
            </w:tcBorders>
            <w:shd w:val="clear" w:color="auto" w:fill="DEEAF6"/>
          </w:tcPr>
          <w:p w14:paraId="4C70ED88" w14:textId="77777777" w:rsidR="00D74C03" w:rsidRDefault="00000000">
            <w:pPr>
              <w:spacing w:after="0" w:line="259" w:lineRule="auto"/>
              <w:ind w:left="1" w:right="0" w:firstLine="0"/>
              <w:jc w:val="left"/>
            </w:pPr>
            <w:r>
              <w:rPr>
                <w:rFonts w:ascii="Arial" w:eastAsia="Arial" w:hAnsi="Arial" w:cs="Arial"/>
                <w:b/>
                <w:sz w:val="20"/>
              </w:rPr>
              <w:t>Purpose</w:t>
            </w:r>
            <w:r>
              <w:rPr>
                <w:sz w:val="20"/>
              </w:rPr>
              <w:t xml:space="preserve"> </w:t>
            </w:r>
          </w:p>
        </w:tc>
      </w:tr>
      <w:tr w:rsidR="00D74C03" w14:paraId="5E2505EF" w14:textId="77777777">
        <w:trPr>
          <w:trHeight w:val="510"/>
        </w:trPr>
        <w:tc>
          <w:tcPr>
            <w:tcW w:w="1943" w:type="dxa"/>
            <w:tcBorders>
              <w:top w:val="single" w:sz="4" w:space="0" w:color="000000"/>
              <w:left w:val="single" w:sz="4" w:space="0" w:color="000000"/>
              <w:bottom w:val="single" w:sz="4" w:space="0" w:color="000000"/>
              <w:right w:val="single" w:sz="4" w:space="0" w:color="000000"/>
            </w:tcBorders>
          </w:tcPr>
          <w:p w14:paraId="1CDB378F" w14:textId="77777777" w:rsidR="00D74C03" w:rsidRDefault="00000000">
            <w:pPr>
              <w:spacing w:after="0" w:line="259" w:lineRule="auto"/>
              <w:ind w:left="0" w:right="0" w:firstLine="0"/>
              <w:jc w:val="left"/>
            </w:pPr>
            <w:r>
              <w:rPr>
                <w:sz w:val="20"/>
              </w:rPr>
              <w:t xml:space="preserve">Endpoint capture </w:t>
            </w:r>
          </w:p>
        </w:tc>
        <w:tc>
          <w:tcPr>
            <w:tcW w:w="3169" w:type="dxa"/>
            <w:tcBorders>
              <w:top w:val="single" w:sz="4" w:space="0" w:color="000000"/>
              <w:left w:val="single" w:sz="4" w:space="0" w:color="000000"/>
              <w:bottom w:val="single" w:sz="4" w:space="0" w:color="000000"/>
              <w:right w:val="single" w:sz="4" w:space="0" w:color="000000"/>
            </w:tcBorders>
          </w:tcPr>
          <w:p w14:paraId="20EF30A8" w14:textId="77777777" w:rsidR="00D74C03" w:rsidRDefault="00000000">
            <w:pPr>
              <w:spacing w:after="0" w:line="259" w:lineRule="auto"/>
              <w:ind w:left="1" w:right="0" w:firstLine="0"/>
              <w:jc w:val="left"/>
            </w:pPr>
            <w:r>
              <w:rPr>
                <w:sz w:val="20"/>
              </w:rPr>
              <w:t xml:space="preserve">Rust 2024, Tokio, windows-rs, sqlx </w:t>
            </w:r>
          </w:p>
        </w:tc>
        <w:tc>
          <w:tcPr>
            <w:tcW w:w="3815" w:type="dxa"/>
            <w:tcBorders>
              <w:top w:val="single" w:sz="4" w:space="0" w:color="000000"/>
              <w:left w:val="single" w:sz="4" w:space="0" w:color="000000"/>
              <w:bottom w:val="single" w:sz="4" w:space="0" w:color="000000"/>
              <w:right w:val="single" w:sz="4" w:space="0" w:color="000000"/>
            </w:tcBorders>
          </w:tcPr>
          <w:p w14:paraId="132A705B" w14:textId="77777777" w:rsidR="00D74C03" w:rsidRDefault="00000000">
            <w:pPr>
              <w:spacing w:after="0" w:line="259" w:lineRule="auto"/>
              <w:ind w:left="1" w:right="0" w:firstLine="0"/>
              <w:jc w:val="left"/>
            </w:pPr>
            <w:r>
              <w:rPr>
                <w:sz w:val="20"/>
              </w:rPr>
              <w:t xml:space="preserve">Five monitoring services and the supervising launcher </w:t>
            </w:r>
          </w:p>
        </w:tc>
      </w:tr>
      <w:tr w:rsidR="00D74C03" w14:paraId="1AC90899" w14:textId="77777777">
        <w:trPr>
          <w:trHeight w:val="512"/>
        </w:trPr>
        <w:tc>
          <w:tcPr>
            <w:tcW w:w="1943" w:type="dxa"/>
            <w:tcBorders>
              <w:top w:val="single" w:sz="4" w:space="0" w:color="000000"/>
              <w:left w:val="single" w:sz="4" w:space="0" w:color="000000"/>
              <w:bottom w:val="single" w:sz="4" w:space="0" w:color="000000"/>
              <w:right w:val="single" w:sz="4" w:space="0" w:color="000000"/>
            </w:tcBorders>
          </w:tcPr>
          <w:p w14:paraId="4D61887A" w14:textId="77777777" w:rsidR="00D74C03" w:rsidRDefault="00000000">
            <w:pPr>
              <w:spacing w:after="0" w:line="259" w:lineRule="auto"/>
              <w:ind w:left="0" w:right="0" w:firstLine="0"/>
              <w:jc w:val="left"/>
            </w:pPr>
            <w:r>
              <w:rPr>
                <w:sz w:val="20"/>
              </w:rPr>
              <w:t xml:space="preserve">Storage </w:t>
            </w:r>
          </w:p>
        </w:tc>
        <w:tc>
          <w:tcPr>
            <w:tcW w:w="3169" w:type="dxa"/>
            <w:tcBorders>
              <w:top w:val="single" w:sz="4" w:space="0" w:color="000000"/>
              <w:left w:val="single" w:sz="4" w:space="0" w:color="000000"/>
              <w:bottom w:val="single" w:sz="4" w:space="0" w:color="000000"/>
              <w:right w:val="single" w:sz="4" w:space="0" w:color="000000"/>
            </w:tcBorders>
          </w:tcPr>
          <w:p w14:paraId="31BD8451" w14:textId="77777777" w:rsidR="00D74C03" w:rsidRDefault="00000000">
            <w:pPr>
              <w:spacing w:after="0" w:line="259" w:lineRule="auto"/>
              <w:ind w:left="1" w:right="0" w:firstLine="0"/>
              <w:jc w:val="left"/>
            </w:pPr>
            <w:r>
              <w:rPr>
                <w:sz w:val="20"/>
              </w:rPr>
              <w:t xml:space="preserve">PostgreSQL 16 </w:t>
            </w:r>
          </w:p>
        </w:tc>
        <w:tc>
          <w:tcPr>
            <w:tcW w:w="3815" w:type="dxa"/>
            <w:tcBorders>
              <w:top w:val="single" w:sz="4" w:space="0" w:color="000000"/>
              <w:left w:val="single" w:sz="4" w:space="0" w:color="000000"/>
              <w:bottom w:val="single" w:sz="4" w:space="0" w:color="000000"/>
              <w:right w:val="single" w:sz="4" w:space="0" w:color="000000"/>
            </w:tcBorders>
          </w:tcPr>
          <w:p w14:paraId="4E89E2A7" w14:textId="77777777" w:rsidR="00D74C03" w:rsidRDefault="00000000">
            <w:pPr>
              <w:spacing w:after="0" w:line="259" w:lineRule="auto"/>
              <w:ind w:left="1" w:right="0" w:firstLine="0"/>
              <w:jc w:val="left"/>
            </w:pPr>
            <w:r>
              <w:rPr>
                <w:sz w:val="20"/>
              </w:rPr>
              <w:t xml:space="preserve">Raw events, features, identity, watermarks, predictions </w:t>
            </w:r>
          </w:p>
        </w:tc>
      </w:tr>
      <w:tr w:rsidR="00D74C03" w14:paraId="7A914A33" w14:textId="77777777">
        <w:trPr>
          <w:trHeight w:val="509"/>
        </w:trPr>
        <w:tc>
          <w:tcPr>
            <w:tcW w:w="1943" w:type="dxa"/>
            <w:tcBorders>
              <w:top w:val="single" w:sz="4" w:space="0" w:color="000000"/>
              <w:left w:val="single" w:sz="4" w:space="0" w:color="000000"/>
              <w:bottom w:val="single" w:sz="4" w:space="0" w:color="000000"/>
              <w:right w:val="single" w:sz="4" w:space="0" w:color="000000"/>
            </w:tcBorders>
          </w:tcPr>
          <w:p w14:paraId="2D5B8696" w14:textId="77777777" w:rsidR="00D74C03" w:rsidRDefault="00000000">
            <w:pPr>
              <w:spacing w:after="0" w:line="259" w:lineRule="auto"/>
              <w:ind w:left="0" w:right="0" w:firstLine="0"/>
              <w:jc w:val="left"/>
            </w:pPr>
            <w:r>
              <w:rPr>
                <w:sz w:val="20"/>
              </w:rPr>
              <w:t xml:space="preserve">Pooling </w:t>
            </w:r>
          </w:p>
        </w:tc>
        <w:tc>
          <w:tcPr>
            <w:tcW w:w="3169" w:type="dxa"/>
            <w:tcBorders>
              <w:top w:val="single" w:sz="4" w:space="0" w:color="000000"/>
              <w:left w:val="single" w:sz="4" w:space="0" w:color="000000"/>
              <w:bottom w:val="single" w:sz="4" w:space="0" w:color="000000"/>
              <w:right w:val="single" w:sz="4" w:space="0" w:color="000000"/>
            </w:tcBorders>
          </w:tcPr>
          <w:p w14:paraId="2B46FA64" w14:textId="77777777" w:rsidR="00D74C03" w:rsidRDefault="00000000">
            <w:pPr>
              <w:spacing w:after="0" w:line="259" w:lineRule="auto"/>
              <w:ind w:left="1" w:right="0" w:firstLine="0"/>
              <w:jc w:val="left"/>
            </w:pPr>
            <w:r>
              <w:rPr>
                <w:sz w:val="20"/>
              </w:rPr>
              <w:t xml:space="preserve">PgBouncer (transaction mode) </w:t>
            </w:r>
          </w:p>
        </w:tc>
        <w:tc>
          <w:tcPr>
            <w:tcW w:w="3815" w:type="dxa"/>
            <w:tcBorders>
              <w:top w:val="single" w:sz="4" w:space="0" w:color="000000"/>
              <w:left w:val="single" w:sz="4" w:space="0" w:color="000000"/>
              <w:bottom w:val="single" w:sz="4" w:space="0" w:color="000000"/>
              <w:right w:val="single" w:sz="4" w:space="0" w:color="000000"/>
            </w:tcBorders>
          </w:tcPr>
          <w:p w14:paraId="5D009642" w14:textId="77777777" w:rsidR="00D74C03" w:rsidRDefault="00000000">
            <w:pPr>
              <w:spacing w:after="0" w:line="259" w:lineRule="auto"/>
              <w:ind w:left="1" w:right="0" w:firstLine="0"/>
              <w:jc w:val="left"/>
            </w:pPr>
            <w:r>
              <w:rPr>
                <w:sz w:val="20"/>
              </w:rPr>
              <w:t xml:space="preserve">Connection multiplexing from many endpoints </w:t>
            </w:r>
          </w:p>
        </w:tc>
      </w:tr>
      <w:tr w:rsidR="00D74C03" w14:paraId="6FC595F4" w14:textId="77777777">
        <w:trPr>
          <w:trHeight w:val="511"/>
        </w:trPr>
        <w:tc>
          <w:tcPr>
            <w:tcW w:w="1943" w:type="dxa"/>
            <w:tcBorders>
              <w:top w:val="single" w:sz="4" w:space="0" w:color="000000"/>
              <w:left w:val="single" w:sz="4" w:space="0" w:color="000000"/>
              <w:bottom w:val="single" w:sz="4" w:space="0" w:color="000000"/>
              <w:right w:val="single" w:sz="4" w:space="0" w:color="000000"/>
            </w:tcBorders>
          </w:tcPr>
          <w:p w14:paraId="32D879C5" w14:textId="77777777" w:rsidR="00D74C03" w:rsidRDefault="00000000">
            <w:pPr>
              <w:spacing w:after="0" w:line="259" w:lineRule="auto"/>
              <w:ind w:left="0" w:right="0" w:firstLine="0"/>
              <w:jc w:val="left"/>
            </w:pPr>
            <w:r>
              <w:rPr>
                <w:sz w:val="20"/>
              </w:rPr>
              <w:t xml:space="preserve">Feature engineering </w:t>
            </w:r>
          </w:p>
        </w:tc>
        <w:tc>
          <w:tcPr>
            <w:tcW w:w="3169" w:type="dxa"/>
            <w:tcBorders>
              <w:top w:val="single" w:sz="4" w:space="0" w:color="000000"/>
              <w:left w:val="single" w:sz="4" w:space="0" w:color="000000"/>
              <w:bottom w:val="single" w:sz="4" w:space="0" w:color="000000"/>
              <w:right w:val="single" w:sz="4" w:space="0" w:color="000000"/>
            </w:tcBorders>
          </w:tcPr>
          <w:p w14:paraId="35C43C21" w14:textId="77777777" w:rsidR="00D74C03" w:rsidRDefault="00000000">
            <w:pPr>
              <w:spacing w:after="0" w:line="259" w:lineRule="auto"/>
              <w:ind w:left="1" w:right="0" w:firstLine="0"/>
              <w:jc w:val="left"/>
            </w:pPr>
            <w:r>
              <w:rPr>
                <w:sz w:val="20"/>
              </w:rPr>
              <w:t xml:space="preserve">PL/pgSQL </w:t>
            </w:r>
          </w:p>
        </w:tc>
        <w:tc>
          <w:tcPr>
            <w:tcW w:w="3815" w:type="dxa"/>
            <w:tcBorders>
              <w:top w:val="single" w:sz="4" w:space="0" w:color="000000"/>
              <w:left w:val="single" w:sz="4" w:space="0" w:color="000000"/>
              <w:bottom w:val="single" w:sz="4" w:space="0" w:color="000000"/>
              <w:right w:val="single" w:sz="4" w:space="0" w:color="000000"/>
            </w:tcBorders>
          </w:tcPr>
          <w:p w14:paraId="4443955B" w14:textId="77777777" w:rsidR="00D74C03" w:rsidRDefault="00000000">
            <w:pPr>
              <w:spacing w:after="0" w:line="259" w:lineRule="auto"/>
              <w:ind w:left="1" w:right="0" w:firstLine="0"/>
              <w:jc w:val="left"/>
            </w:pPr>
            <w:r>
              <w:rPr>
                <w:sz w:val="20"/>
              </w:rPr>
              <w:t xml:space="preserve">Server-side watermark-incremental aggregation </w:t>
            </w:r>
          </w:p>
        </w:tc>
      </w:tr>
      <w:tr w:rsidR="00D74C03" w14:paraId="6458945B" w14:textId="77777777">
        <w:trPr>
          <w:trHeight w:val="509"/>
        </w:trPr>
        <w:tc>
          <w:tcPr>
            <w:tcW w:w="1943" w:type="dxa"/>
            <w:tcBorders>
              <w:top w:val="single" w:sz="4" w:space="0" w:color="000000"/>
              <w:left w:val="single" w:sz="4" w:space="0" w:color="000000"/>
              <w:bottom w:val="single" w:sz="4" w:space="0" w:color="000000"/>
              <w:right w:val="single" w:sz="4" w:space="0" w:color="000000"/>
            </w:tcBorders>
          </w:tcPr>
          <w:p w14:paraId="0A169FF0" w14:textId="77777777" w:rsidR="00D74C03" w:rsidRDefault="00000000">
            <w:pPr>
              <w:spacing w:after="0" w:line="259" w:lineRule="auto"/>
              <w:ind w:left="0" w:right="0" w:firstLine="0"/>
              <w:jc w:val="left"/>
            </w:pPr>
            <w:r>
              <w:rPr>
                <w:sz w:val="20"/>
              </w:rPr>
              <w:t xml:space="preserve">ML training </w:t>
            </w:r>
          </w:p>
        </w:tc>
        <w:tc>
          <w:tcPr>
            <w:tcW w:w="3169" w:type="dxa"/>
            <w:tcBorders>
              <w:top w:val="single" w:sz="4" w:space="0" w:color="000000"/>
              <w:left w:val="single" w:sz="4" w:space="0" w:color="000000"/>
              <w:bottom w:val="single" w:sz="4" w:space="0" w:color="000000"/>
              <w:right w:val="single" w:sz="4" w:space="0" w:color="000000"/>
            </w:tcBorders>
          </w:tcPr>
          <w:p w14:paraId="21027C0D" w14:textId="77777777" w:rsidR="00D74C03" w:rsidRDefault="00000000">
            <w:pPr>
              <w:spacing w:after="0" w:line="259" w:lineRule="auto"/>
              <w:ind w:left="1" w:right="0" w:firstLine="0"/>
              <w:jc w:val="left"/>
            </w:pPr>
            <w:r>
              <w:rPr>
                <w:sz w:val="20"/>
              </w:rPr>
              <w:t xml:space="preserve">Python, PyTorch, scikit-learn, pandas </w:t>
            </w:r>
          </w:p>
        </w:tc>
        <w:tc>
          <w:tcPr>
            <w:tcW w:w="3815" w:type="dxa"/>
            <w:tcBorders>
              <w:top w:val="single" w:sz="4" w:space="0" w:color="000000"/>
              <w:left w:val="single" w:sz="4" w:space="0" w:color="000000"/>
              <w:bottom w:val="single" w:sz="4" w:space="0" w:color="000000"/>
              <w:right w:val="single" w:sz="4" w:space="0" w:color="000000"/>
            </w:tcBorders>
          </w:tcPr>
          <w:p w14:paraId="775DCB99" w14:textId="77777777" w:rsidR="00D74C03" w:rsidRDefault="00000000">
            <w:pPr>
              <w:spacing w:after="0" w:line="259" w:lineRule="auto"/>
              <w:ind w:left="1" w:right="0" w:firstLine="0"/>
              <w:jc w:val="left"/>
            </w:pPr>
            <w:r>
              <w:rPr>
                <w:sz w:val="20"/>
              </w:rPr>
              <w:t xml:space="preserve">Model implementation, training and evaluation </w:t>
            </w:r>
          </w:p>
        </w:tc>
      </w:tr>
      <w:tr w:rsidR="00D74C03" w14:paraId="22584BB6" w14:textId="77777777">
        <w:trPr>
          <w:trHeight w:val="511"/>
        </w:trPr>
        <w:tc>
          <w:tcPr>
            <w:tcW w:w="1943" w:type="dxa"/>
            <w:tcBorders>
              <w:top w:val="single" w:sz="4" w:space="0" w:color="000000"/>
              <w:left w:val="single" w:sz="4" w:space="0" w:color="000000"/>
              <w:bottom w:val="single" w:sz="4" w:space="0" w:color="000000"/>
              <w:right w:val="single" w:sz="4" w:space="0" w:color="000000"/>
            </w:tcBorders>
          </w:tcPr>
          <w:p w14:paraId="354056ED" w14:textId="77777777" w:rsidR="00D74C03" w:rsidRDefault="00000000">
            <w:pPr>
              <w:spacing w:after="0" w:line="259" w:lineRule="auto"/>
              <w:ind w:left="0" w:right="0" w:firstLine="0"/>
              <w:jc w:val="left"/>
            </w:pPr>
            <w:r>
              <w:rPr>
                <w:sz w:val="20"/>
              </w:rPr>
              <w:t xml:space="preserve">Model serving </w:t>
            </w:r>
          </w:p>
        </w:tc>
        <w:tc>
          <w:tcPr>
            <w:tcW w:w="3169" w:type="dxa"/>
            <w:tcBorders>
              <w:top w:val="single" w:sz="4" w:space="0" w:color="000000"/>
              <w:left w:val="single" w:sz="4" w:space="0" w:color="000000"/>
              <w:bottom w:val="single" w:sz="4" w:space="0" w:color="000000"/>
              <w:right w:val="single" w:sz="4" w:space="0" w:color="000000"/>
            </w:tcBorders>
          </w:tcPr>
          <w:p w14:paraId="0053A335" w14:textId="77777777" w:rsidR="00D74C03" w:rsidRDefault="00000000">
            <w:pPr>
              <w:spacing w:after="0" w:line="259" w:lineRule="auto"/>
              <w:ind w:left="1" w:right="0" w:firstLine="0"/>
              <w:jc w:val="left"/>
            </w:pPr>
            <w:r>
              <w:rPr>
                <w:sz w:val="20"/>
              </w:rPr>
              <w:t xml:space="preserve">ONNX, onnxruntime </w:t>
            </w:r>
          </w:p>
        </w:tc>
        <w:tc>
          <w:tcPr>
            <w:tcW w:w="3815" w:type="dxa"/>
            <w:tcBorders>
              <w:top w:val="single" w:sz="4" w:space="0" w:color="000000"/>
              <w:left w:val="single" w:sz="4" w:space="0" w:color="000000"/>
              <w:bottom w:val="single" w:sz="4" w:space="0" w:color="000000"/>
              <w:right w:val="single" w:sz="4" w:space="0" w:color="000000"/>
            </w:tcBorders>
          </w:tcPr>
          <w:p w14:paraId="23A8EB51" w14:textId="77777777" w:rsidR="00D74C03" w:rsidRDefault="00000000">
            <w:pPr>
              <w:spacing w:after="0" w:line="259" w:lineRule="auto"/>
              <w:ind w:left="1" w:right="0" w:firstLine="0"/>
              <w:jc w:val="left"/>
            </w:pPr>
            <w:r>
              <w:rPr>
                <w:sz w:val="20"/>
              </w:rPr>
              <w:t xml:space="preserve">Portable graph execution on the server without a GPU </w:t>
            </w:r>
          </w:p>
        </w:tc>
      </w:tr>
      <w:tr w:rsidR="00D74C03" w14:paraId="0279389A" w14:textId="77777777">
        <w:trPr>
          <w:trHeight w:val="509"/>
        </w:trPr>
        <w:tc>
          <w:tcPr>
            <w:tcW w:w="1943" w:type="dxa"/>
            <w:tcBorders>
              <w:top w:val="single" w:sz="4" w:space="0" w:color="000000"/>
              <w:left w:val="single" w:sz="4" w:space="0" w:color="000000"/>
              <w:bottom w:val="single" w:sz="4" w:space="0" w:color="000000"/>
              <w:right w:val="single" w:sz="4" w:space="0" w:color="000000"/>
            </w:tcBorders>
          </w:tcPr>
          <w:p w14:paraId="305D3958" w14:textId="77777777" w:rsidR="00D74C03" w:rsidRDefault="00000000">
            <w:pPr>
              <w:spacing w:after="0" w:line="259" w:lineRule="auto"/>
              <w:ind w:left="0" w:right="0" w:firstLine="0"/>
              <w:jc w:val="left"/>
            </w:pPr>
            <w:r>
              <w:rPr>
                <w:sz w:val="20"/>
              </w:rPr>
              <w:t xml:space="preserve">API </w:t>
            </w:r>
          </w:p>
        </w:tc>
        <w:tc>
          <w:tcPr>
            <w:tcW w:w="3169" w:type="dxa"/>
            <w:tcBorders>
              <w:top w:val="single" w:sz="4" w:space="0" w:color="000000"/>
              <w:left w:val="single" w:sz="4" w:space="0" w:color="000000"/>
              <w:bottom w:val="single" w:sz="4" w:space="0" w:color="000000"/>
              <w:right w:val="single" w:sz="4" w:space="0" w:color="000000"/>
            </w:tcBorders>
          </w:tcPr>
          <w:p w14:paraId="036DAF9A" w14:textId="77777777" w:rsidR="00D74C03" w:rsidRDefault="00000000">
            <w:pPr>
              <w:spacing w:after="0" w:line="259" w:lineRule="auto"/>
              <w:ind w:left="1" w:right="0" w:firstLine="0"/>
              <w:jc w:val="left"/>
            </w:pPr>
            <w:r>
              <w:rPr>
                <w:sz w:val="20"/>
              </w:rPr>
              <w:t xml:space="preserve">Rust, Axum </w:t>
            </w:r>
          </w:p>
        </w:tc>
        <w:tc>
          <w:tcPr>
            <w:tcW w:w="3815" w:type="dxa"/>
            <w:tcBorders>
              <w:top w:val="single" w:sz="4" w:space="0" w:color="000000"/>
              <w:left w:val="single" w:sz="4" w:space="0" w:color="000000"/>
              <w:bottom w:val="single" w:sz="4" w:space="0" w:color="000000"/>
              <w:right w:val="single" w:sz="4" w:space="0" w:color="000000"/>
            </w:tcBorders>
          </w:tcPr>
          <w:p w14:paraId="21F65720" w14:textId="77777777" w:rsidR="00D74C03" w:rsidRDefault="00000000">
            <w:pPr>
              <w:spacing w:after="0" w:line="259" w:lineRule="auto"/>
              <w:ind w:left="1" w:right="0" w:firstLine="0"/>
              <w:jc w:val="left"/>
            </w:pPr>
            <w:r>
              <w:rPr>
                <w:sz w:val="20"/>
              </w:rPr>
              <w:t xml:space="preserve">Read-only HTTP serving of stored predictions </w:t>
            </w:r>
          </w:p>
        </w:tc>
      </w:tr>
      <w:tr w:rsidR="00D74C03" w14:paraId="2C1ED35A" w14:textId="77777777">
        <w:trPr>
          <w:trHeight w:val="511"/>
        </w:trPr>
        <w:tc>
          <w:tcPr>
            <w:tcW w:w="1943" w:type="dxa"/>
            <w:tcBorders>
              <w:top w:val="single" w:sz="4" w:space="0" w:color="000000"/>
              <w:left w:val="single" w:sz="4" w:space="0" w:color="000000"/>
              <w:bottom w:val="single" w:sz="4" w:space="0" w:color="000000"/>
              <w:right w:val="single" w:sz="4" w:space="0" w:color="000000"/>
            </w:tcBorders>
          </w:tcPr>
          <w:p w14:paraId="7F7D147A" w14:textId="77777777" w:rsidR="00D74C03" w:rsidRDefault="00000000">
            <w:pPr>
              <w:spacing w:after="0" w:line="259" w:lineRule="auto"/>
              <w:ind w:left="0" w:right="0" w:firstLine="0"/>
              <w:jc w:val="left"/>
            </w:pPr>
            <w:r>
              <w:rPr>
                <w:sz w:val="20"/>
              </w:rPr>
              <w:t xml:space="preserve">Web </w:t>
            </w:r>
          </w:p>
        </w:tc>
        <w:tc>
          <w:tcPr>
            <w:tcW w:w="3169" w:type="dxa"/>
            <w:tcBorders>
              <w:top w:val="single" w:sz="4" w:space="0" w:color="000000"/>
              <w:left w:val="single" w:sz="4" w:space="0" w:color="000000"/>
              <w:bottom w:val="single" w:sz="4" w:space="0" w:color="000000"/>
              <w:right w:val="single" w:sz="4" w:space="0" w:color="000000"/>
            </w:tcBorders>
          </w:tcPr>
          <w:p w14:paraId="7C8796C9" w14:textId="77777777" w:rsidR="00D74C03" w:rsidRDefault="00000000">
            <w:pPr>
              <w:spacing w:after="0" w:line="259" w:lineRule="auto"/>
              <w:ind w:left="1" w:right="0" w:firstLine="0"/>
              <w:jc w:val="left"/>
            </w:pPr>
            <w:r>
              <w:rPr>
                <w:sz w:val="20"/>
              </w:rPr>
              <w:t xml:space="preserve">nginx, Cloudflare </w:t>
            </w:r>
          </w:p>
        </w:tc>
        <w:tc>
          <w:tcPr>
            <w:tcW w:w="3815" w:type="dxa"/>
            <w:tcBorders>
              <w:top w:val="single" w:sz="4" w:space="0" w:color="000000"/>
              <w:left w:val="single" w:sz="4" w:space="0" w:color="000000"/>
              <w:bottom w:val="single" w:sz="4" w:space="0" w:color="000000"/>
              <w:right w:val="single" w:sz="4" w:space="0" w:color="000000"/>
            </w:tcBorders>
          </w:tcPr>
          <w:p w14:paraId="78B0A7B5" w14:textId="77777777" w:rsidR="00D74C03" w:rsidRDefault="00000000">
            <w:pPr>
              <w:spacing w:after="0" w:line="259" w:lineRule="auto"/>
              <w:ind w:left="1" w:right="0" w:firstLine="0"/>
              <w:jc w:val="left"/>
            </w:pPr>
            <w:r>
              <w:rPr>
                <w:sz w:val="20"/>
              </w:rPr>
              <w:t xml:space="preserve">TLS termination, static hosting, reverse proxy </w:t>
            </w:r>
          </w:p>
        </w:tc>
      </w:tr>
      <w:tr w:rsidR="00D74C03" w14:paraId="43EB1D3F" w14:textId="77777777">
        <w:trPr>
          <w:trHeight w:val="509"/>
        </w:trPr>
        <w:tc>
          <w:tcPr>
            <w:tcW w:w="1943" w:type="dxa"/>
            <w:tcBorders>
              <w:top w:val="single" w:sz="4" w:space="0" w:color="000000"/>
              <w:left w:val="single" w:sz="4" w:space="0" w:color="000000"/>
              <w:bottom w:val="single" w:sz="4" w:space="0" w:color="000000"/>
              <w:right w:val="single" w:sz="4" w:space="0" w:color="000000"/>
            </w:tcBorders>
          </w:tcPr>
          <w:p w14:paraId="359EDC44" w14:textId="77777777" w:rsidR="00D74C03" w:rsidRDefault="00000000">
            <w:pPr>
              <w:spacing w:after="0" w:line="259" w:lineRule="auto"/>
              <w:ind w:left="0" w:right="0" w:firstLine="0"/>
              <w:jc w:val="left"/>
            </w:pPr>
            <w:r>
              <w:rPr>
                <w:sz w:val="20"/>
              </w:rPr>
              <w:t xml:space="preserve">Operations </w:t>
            </w:r>
          </w:p>
        </w:tc>
        <w:tc>
          <w:tcPr>
            <w:tcW w:w="3169" w:type="dxa"/>
            <w:tcBorders>
              <w:top w:val="single" w:sz="4" w:space="0" w:color="000000"/>
              <w:left w:val="single" w:sz="4" w:space="0" w:color="000000"/>
              <w:bottom w:val="single" w:sz="4" w:space="0" w:color="000000"/>
              <w:right w:val="single" w:sz="4" w:space="0" w:color="000000"/>
            </w:tcBorders>
          </w:tcPr>
          <w:p w14:paraId="2A74FBDD" w14:textId="77777777" w:rsidR="00D74C03" w:rsidRDefault="00000000">
            <w:pPr>
              <w:spacing w:after="0" w:line="259" w:lineRule="auto"/>
              <w:ind w:left="1" w:right="0" w:firstLine="0"/>
              <w:jc w:val="left"/>
            </w:pPr>
            <w:r>
              <w:rPr>
                <w:sz w:val="20"/>
              </w:rPr>
              <w:t xml:space="preserve">systemd, cron, rclone </w:t>
            </w:r>
          </w:p>
        </w:tc>
        <w:tc>
          <w:tcPr>
            <w:tcW w:w="3815" w:type="dxa"/>
            <w:tcBorders>
              <w:top w:val="single" w:sz="4" w:space="0" w:color="000000"/>
              <w:left w:val="single" w:sz="4" w:space="0" w:color="000000"/>
              <w:bottom w:val="single" w:sz="4" w:space="0" w:color="000000"/>
              <w:right w:val="single" w:sz="4" w:space="0" w:color="000000"/>
            </w:tcBorders>
          </w:tcPr>
          <w:p w14:paraId="64EF1AFC" w14:textId="77777777" w:rsidR="00D74C03" w:rsidRDefault="00000000">
            <w:pPr>
              <w:spacing w:after="0" w:line="259" w:lineRule="auto"/>
              <w:ind w:left="1" w:right="0" w:firstLine="0"/>
              <w:jc w:val="left"/>
            </w:pPr>
            <w:r>
              <w:rPr>
                <w:sz w:val="20"/>
              </w:rPr>
              <w:t xml:space="preserve">Service supervision, disk guard, off-site archival </w:t>
            </w:r>
          </w:p>
        </w:tc>
      </w:tr>
    </w:tbl>
    <w:p w14:paraId="2DCDE2B6" w14:textId="77777777" w:rsidR="00D74C03" w:rsidRDefault="00000000">
      <w:pPr>
        <w:spacing w:after="326" w:line="259" w:lineRule="auto"/>
        <w:ind w:left="0" w:right="0" w:firstLine="0"/>
        <w:jc w:val="left"/>
      </w:pPr>
      <w:r>
        <w:rPr>
          <w:sz w:val="21"/>
        </w:rPr>
        <w:t xml:space="preserve"> </w:t>
      </w:r>
    </w:p>
    <w:p w14:paraId="4E7F3E60" w14:textId="77777777" w:rsidR="00D74C03" w:rsidRDefault="00000000">
      <w:pPr>
        <w:pStyle w:val="Heading3"/>
        <w:ind w:left="-5"/>
      </w:pPr>
      <w:r>
        <w:t xml:space="preserve">4.2 Endpoint Services </w:t>
      </w:r>
    </w:p>
    <w:p w14:paraId="0288D60D" w14:textId="77777777" w:rsidR="00D74C03" w:rsidRDefault="00000000">
      <w:pPr>
        <w:spacing w:after="138"/>
        <w:ind w:left="-5" w:right="1375"/>
      </w:pPr>
      <w:r>
        <w:t xml:space="preserve">The capture layer is implemented in Rust for two reasons drawn from the literature: endpoint agents must impose minimal overhead, reported at under two per cent CPU for optimised native implementations [37], and memory safety matters in a process that runs continuously on a participant's personal machine. Each service buffers events in memory and flushes in batches, so that per-event database round trips do not appear in the interaction path. </w:t>
      </w:r>
    </w:p>
    <w:p w14:paraId="568856C9" w14:textId="77777777" w:rsidR="00D74C03" w:rsidRDefault="00000000">
      <w:pPr>
        <w:spacing w:after="0" w:line="264" w:lineRule="auto"/>
        <w:ind w:left="-5" w:right="0"/>
        <w:jc w:val="left"/>
      </w:pPr>
      <w:r>
        <w:rPr>
          <w:b/>
          <w:sz w:val="20"/>
        </w:rPr>
        <w:t xml:space="preserve">Table 6. </w:t>
      </w:r>
      <w:r>
        <w:rPr>
          <w:sz w:val="20"/>
        </w:rPr>
        <w:t>Codebase metrics</w:t>
      </w:r>
      <w:r>
        <w:rPr>
          <w:sz w:val="19"/>
        </w:rPr>
        <w:t>.</w:t>
      </w:r>
      <w:r>
        <w:rPr>
          <w:sz w:val="21"/>
        </w:rPr>
        <w:t xml:space="preserve"> </w:t>
      </w:r>
    </w:p>
    <w:tbl>
      <w:tblPr>
        <w:tblStyle w:val="TableGrid"/>
        <w:tblW w:w="8927" w:type="dxa"/>
        <w:tblInd w:w="217" w:type="dxa"/>
        <w:tblCellMar>
          <w:top w:w="50" w:type="dxa"/>
          <w:left w:w="107" w:type="dxa"/>
          <w:bottom w:w="0" w:type="dxa"/>
          <w:right w:w="115" w:type="dxa"/>
        </w:tblCellMar>
        <w:tblLook w:val="04A0" w:firstRow="1" w:lastRow="0" w:firstColumn="1" w:lastColumn="0" w:noHBand="0" w:noVBand="1"/>
      </w:tblPr>
      <w:tblGrid>
        <w:gridCol w:w="4320"/>
        <w:gridCol w:w="2304"/>
        <w:gridCol w:w="2303"/>
      </w:tblGrid>
      <w:tr w:rsidR="00D74C03" w14:paraId="29D906B8" w14:textId="77777777">
        <w:trPr>
          <w:trHeight w:val="300"/>
        </w:trPr>
        <w:tc>
          <w:tcPr>
            <w:tcW w:w="4319" w:type="dxa"/>
            <w:tcBorders>
              <w:top w:val="single" w:sz="4" w:space="0" w:color="000000"/>
              <w:left w:val="single" w:sz="4" w:space="0" w:color="000000"/>
              <w:bottom w:val="single" w:sz="4" w:space="0" w:color="000000"/>
              <w:right w:val="single" w:sz="4" w:space="0" w:color="000000"/>
            </w:tcBorders>
            <w:shd w:val="clear" w:color="auto" w:fill="DEEAF6"/>
          </w:tcPr>
          <w:p w14:paraId="4776415A" w14:textId="77777777" w:rsidR="00D74C03" w:rsidRDefault="00000000">
            <w:pPr>
              <w:spacing w:after="0" w:line="259" w:lineRule="auto"/>
              <w:ind w:left="0" w:right="0" w:firstLine="0"/>
              <w:jc w:val="left"/>
            </w:pPr>
            <w:r>
              <w:rPr>
                <w:rFonts w:ascii="Arial" w:eastAsia="Arial" w:hAnsi="Arial" w:cs="Arial"/>
                <w:b/>
                <w:sz w:val="22"/>
              </w:rPr>
              <w:t>Component</w:t>
            </w:r>
            <w:r>
              <w:rPr>
                <w:sz w:val="22"/>
              </w:rPr>
              <w:t xml:space="preserve"> </w:t>
            </w:r>
          </w:p>
        </w:tc>
        <w:tc>
          <w:tcPr>
            <w:tcW w:w="2304" w:type="dxa"/>
            <w:tcBorders>
              <w:top w:val="single" w:sz="4" w:space="0" w:color="000000"/>
              <w:left w:val="single" w:sz="4" w:space="0" w:color="000000"/>
              <w:bottom w:val="single" w:sz="4" w:space="0" w:color="000000"/>
              <w:right w:val="single" w:sz="4" w:space="0" w:color="000000"/>
            </w:tcBorders>
            <w:shd w:val="clear" w:color="auto" w:fill="DEEAF6"/>
          </w:tcPr>
          <w:p w14:paraId="1EB5EC7E" w14:textId="77777777" w:rsidR="00D74C03" w:rsidRDefault="00000000">
            <w:pPr>
              <w:spacing w:after="0" w:line="259" w:lineRule="auto"/>
              <w:ind w:left="1" w:right="0" w:firstLine="0"/>
              <w:jc w:val="left"/>
            </w:pPr>
            <w:r>
              <w:rPr>
                <w:rFonts w:ascii="Arial" w:eastAsia="Arial" w:hAnsi="Arial" w:cs="Arial"/>
                <w:b/>
                <w:sz w:val="22"/>
              </w:rPr>
              <w:t>Lines of code</w:t>
            </w:r>
            <w:r>
              <w:rPr>
                <w:sz w:val="22"/>
              </w:rPr>
              <w:t xml:space="preserve"> </w:t>
            </w:r>
          </w:p>
        </w:tc>
        <w:tc>
          <w:tcPr>
            <w:tcW w:w="2303" w:type="dxa"/>
            <w:tcBorders>
              <w:top w:val="single" w:sz="4" w:space="0" w:color="000000"/>
              <w:left w:val="single" w:sz="4" w:space="0" w:color="000000"/>
              <w:bottom w:val="single" w:sz="4" w:space="0" w:color="000000"/>
              <w:right w:val="single" w:sz="4" w:space="0" w:color="000000"/>
            </w:tcBorders>
            <w:shd w:val="clear" w:color="auto" w:fill="DEEAF6"/>
          </w:tcPr>
          <w:p w14:paraId="443E6C99" w14:textId="77777777" w:rsidR="00D74C03" w:rsidRDefault="00000000">
            <w:pPr>
              <w:spacing w:after="0" w:line="259" w:lineRule="auto"/>
              <w:ind w:left="1" w:right="0" w:firstLine="0"/>
              <w:jc w:val="left"/>
            </w:pPr>
            <w:r>
              <w:rPr>
                <w:rFonts w:ascii="Arial" w:eastAsia="Arial" w:hAnsi="Arial" w:cs="Arial"/>
                <w:b/>
                <w:sz w:val="22"/>
              </w:rPr>
              <w:t>Language</w:t>
            </w:r>
            <w:r>
              <w:rPr>
                <w:sz w:val="22"/>
              </w:rPr>
              <w:t xml:space="preserve"> </w:t>
            </w:r>
          </w:p>
        </w:tc>
      </w:tr>
      <w:tr w:rsidR="00D74C03" w14:paraId="0205921C" w14:textId="77777777">
        <w:trPr>
          <w:trHeight w:val="304"/>
        </w:trPr>
        <w:tc>
          <w:tcPr>
            <w:tcW w:w="4319" w:type="dxa"/>
            <w:tcBorders>
              <w:top w:val="single" w:sz="4" w:space="0" w:color="000000"/>
              <w:left w:val="single" w:sz="4" w:space="0" w:color="000000"/>
              <w:bottom w:val="single" w:sz="4" w:space="0" w:color="000000"/>
              <w:right w:val="single" w:sz="4" w:space="0" w:color="000000"/>
            </w:tcBorders>
          </w:tcPr>
          <w:p w14:paraId="05E39238" w14:textId="77777777" w:rsidR="00D74C03" w:rsidRDefault="00000000">
            <w:pPr>
              <w:spacing w:after="0" w:line="259" w:lineRule="auto"/>
              <w:ind w:left="0" w:right="0" w:firstLine="0"/>
              <w:jc w:val="left"/>
            </w:pPr>
            <w:r>
              <w:rPr>
                <w:sz w:val="22"/>
              </w:rPr>
              <w:t xml:space="preserve">Process monitoring service </w:t>
            </w:r>
          </w:p>
        </w:tc>
        <w:tc>
          <w:tcPr>
            <w:tcW w:w="2304" w:type="dxa"/>
            <w:tcBorders>
              <w:top w:val="single" w:sz="4" w:space="0" w:color="000000"/>
              <w:left w:val="single" w:sz="4" w:space="0" w:color="000000"/>
              <w:bottom w:val="single" w:sz="4" w:space="0" w:color="000000"/>
              <w:right w:val="single" w:sz="4" w:space="0" w:color="000000"/>
            </w:tcBorders>
          </w:tcPr>
          <w:p w14:paraId="066D2BDD" w14:textId="77777777" w:rsidR="00D74C03" w:rsidRDefault="00000000">
            <w:pPr>
              <w:spacing w:after="0" w:line="259" w:lineRule="auto"/>
              <w:ind w:left="1" w:right="0" w:firstLine="0"/>
              <w:jc w:val="left"/>
            </w:pPr>
            <w:r>
              <w:rPr>
                <w:sz w:val="22"/>
              </w:rPr>
              <w:t xml:space="preserve">179,796 </w:t>
            </w:r>
          </w:p>
        </w:tc>
        <w:tc>
          <w:tcPr>
            <w:tcW w:w="2303" w:type="dxa"/>
            <w:tcBorders>
              <w:top w:val="single" w:sz="4" w:space="0" w:color="000000"/>
              <w:left w:val="single" w:sz="4" w:space="0" w:color="000000"/>
              <w:bottom w:val="single" w:sz="4" w:space="0" w:color="000000"/>
              <w:right w:val="single" w:sz="4" w:space="0" w:color="000000"/>
            </w:tcBorders>
          </w:tcPr>
          <w:p w14:paraId="253875A2" w14:textId="77777777" w:rsidR="00D74C03" w:rsidRDefault="00000000">
            <w:pPr>
              <w:spacing w:after="0" w:line="259" w:lineRule="auto"/>
              <w:ind w:left="1" w:right="0" w:firstLine="0"/>
              <w:jc w:val="left"/>
            </w:pPr>
            <w:r>
              <w:rPr>
                <w:sz w:val="22"/>
              </w:rPr>
              <w:t xml:space="preserve">Rust </w:t>
            </w:r>
          </w:p>
        </w:tc>
      </w:tr>
      <w:tr w:rsidR="00D74C03" w14:paraId="525F02BF" w14:textId="77777777">
        <w:trPr>
          <w:trHeight w:val="302"/>
        </w:trPr>
        <w:tc>
          <w:tcPr>
            <w:tcW w:w="4319" w:type="dxa"/>
            <w:tcBorders>
              <w:top w:val="single" w:sz="4" w:space="0" w:color="000000"/>
              <w:left w:val="single" w:sz="4" w:space="0" w:color="000000"/>
              <w:bottom w:val="single" w:sz="4" w:space="0" w:color="000000"/>
              <w:right w:val="single" w:sz="4" w:space="0" w:color="000000"/>
            </w:tcBorders>
          </w:tcPr>
          <w:p w14:paraId="2AC2EFE0" w14:textId="77777777" w:rsidR="00D74C03" w:rsidRDefault="00000000">
            <w:pPr>
              <w:spacing w:after="0" w:line="259" w:lineRule="auto"/>
              <w:ind w:left="0" w:right="0" w:firstLine="0"/>
              <w:jc w:val="left"/>
            </w:pPr>
            <w:r>
              <w:rPr>
                <w:sz w:val="22"/>
              </w:rPr>
              <w:t xml:space="preserve">Focus monitoring service </w:t>
            </w:r>
          </w:p>
        </w:tc>
        <w:tc>
          <w:tcPr>
            <w:tcW w:w="2304" w:type="dxa"/>
            <w:tcBorders>
              <w:top w:val="single" w:sz="4" w:space="0" w:color="000000"/>
              <w:left w:val="single" w:sz="4" w:space="0" w:color="000000"/>
              <w:bottom w:val="single" w:sz="4" w:space="0" w:color="000000"/>
              <w:right w:val="single" w:sz="4" w:space="0" w:color="000000"/>
            </w:tcBorders>
          </w:tcPr>
          <w:p w14:paraId="13792498" w14:textId="77777777" w:rsidR="00D74C03" w:rsidRDefault="00000000">
            <w:pPr>
              <w:spacing w:after="0" w:line="259" w:lineRule="auto"/>
              <w:ind w:left="1" w:right="0" w:firstLine="0"/>
              <w:jc w:val="left"/>
            </w:pPr>
            <w:r>
              <w:rPr>
                <w:sz w:val="22"/>
              </w:rPr>
              <w:t xml:space="preserve">128,454 </w:t>
            </w:r>
          </w:p>
        </w:tc>
        <w:tc>
          <w:tcPr>
            <w:tcW w:w="2303" w:type="dxa"/>
            <w:tcBorders>
              <w:top w:val="single" w:sz="4" w:space="0" w:color="000000"/>
              <w:left w:val="single" w:sz="4" w:space="0" w:color="000000"/>
              <w:bottom w:val="single" w:sz="4" w:space="0" w:color="000000"/>
              <w:right w:val="single" w:sz="4" w:space="0" w:color="000000"/>
            </w:tcBorders>
          </w:tcPr>
          <w:p w14:paraId="297D98E3" w14:textId="77777777" w:rsidR="00D74C03" w:rsidRDefault="00000000">
            <w:pPr>
              <w:spacing w:after="0" w:line="259" w:lineRule="auto"/>
              <w:ind w:left="1" w:right="0" w:firstLine="0"/>
              <w:jc w:val="left"/>
            </w:pPr>
            <w:r>
              <w:rPr>
                <w:sz w:val="22"/>
              </w:rPr>
              <w:t xml:space="preserve">Rust </w:t>
            </w:r>
          </w:p>
        </w:tc>
      </w:tr>
      <w:tr w:rsidR="00D74C03" w14:paraId="20B35326" w14:textId="77777777">
        <w:trPr>
          <w:trHeight w:val="305"/>
        </w:trPr>
        <w:tc>
          <w:tcPr>
            <w:tcW w:w="4319" w:type="dxa"/>
            <w:tcBorders>
              <w:top w:val="single" w:sz="4" w:space="0" w:color="000000"/>
              <w:left w:val="single" w:sz="4" w:space="0" w:color="000000"/>
              <w:bottom w:val="single" w:sz="4" w:space="0" w:color="000000"/>
              <w:right w:val="single" w:sz="4" w:space="0" w:color="000000"/>
            </w:tcBorders>
          </w:tcPr>
          <w:p w14:paraId="21F941C4" w14:textId="77777777" w:rsidR="00D74C03" w:rsidRDefault="00000000">
            <w:pPr>
              <w:spacing w:after="0" w:line="259" w:lineRule="auto"/>
              <w:ind w:left="0" w:right="0" w:firstLine="0"/>
              <w:jc w:val="left"/>
            </w:pPr>
            <w:r>
              <w:rPr>
                <w:sz w:val="22"/>
              </w:rPr>
              <w:t xml:space="preserve">Activities monitoring service </w:t>
            </w:r>
          </w:p>
        </w:tc>
        <w:tc>
          <w:tcPr>
            <w:tcW w:w="2304" w:type="dxa"/>
            <w:tcBorders>
              <w:top w:val="single" w:sz="4" w:space="0" w:color="000000"/>
              <w:left w:val="single" w:sz="4" w:space="0" w:color="000000"/>
              <w:bottom w:val="single" w:sz="4" w:space="0" w:color="000000"/>
              <w:right w:val="single" w:sz="4" w:space="0" w:color="000000"/>
            </w:tcBorders>
          </w:tcPr>
          <w:p w14:paraId="725CB0A6" w14:textId="77777777" w:rsidR="00D74C03" w:rsidRDefault="00000000">
            <w:pPr>
              <w:spacing w:after="0" w:line="259" w:lineRule="auto"/>
              <w:ind w:left="1" w:right="0" w:firstLine="0"/>
              <w:jc w:val="left"/>
            </w:pPr>
            <w:r>
              <w:rPr>
                <w:sz w:val="22"/>
              </w:rPr>
              <w:t xml:space="preserve">91,773 </w:t>
            </w:r>
          </w:p>
        </w:tc>
        <w:tc>
          <w:tcPr>
            <w:tcW w:w="2303" w:type="dxa"/>
            <w:tcBorders>
              <w:top w:val="single" w:sz="4" w:space="0" w:color="000000"/>
              <w:left w:val="single" w:sz="4" w:space="0" w:color="000000"/>
              <w:bottom w:val="single" w:sz="4" w:space="0" w:color="000000"/>
              <w:right w:val="single" w:sz="4" w:space="0" w:color="000000"/>
            </w:tcBorders>
          </w:tcPr>
          <w:p w14:paraId="68F1D633" w14:textId="77777777" w:rsidR="00D74C03" w:rsidRDefault="00000000">
            <w:pPr>
              <w:spacing w:after="0" w:line="259" w:lineRule="auto"/>
              <w:ind w:left="1" w:right="0" w:firstLine="0"/>
              <w:jc w:val="left"/>
            </w:pPr>
            <w:r>
              <w:rPr>
                <w:sz w:val="22"/>
              </w:rPr>
              <w:t xml:space="preserve">Rust </w:t>
            </w:r>
          </w:p>
        </w:tc>
      </w:tr>
      <w:tr w:rsidR="00D74C03" w14:paraId="59B2299D" w14:textId="77777777">
        <w:trPr>
          <w:trHeight w:val="302"/>
        </w:trPr>
        <w:tc>
          <w:tcPr>
            <w:tcW w:w="4319" w:type="dxa"/>
            <w:tcBorders>
              <w:top w:val="single" w:sz="4" w:space="0" w:color="000000"/>
              <w:left w:val="single" w:sz="4" w:space="0" w:color="000000"/>
              <w:bottom w:val="single" w:sz="4" w:space="0" w:color="000000"/>
              <w:right w:val="single" w:sz="4" w:space="0" w:color="000000"/>
            </w:tcBorders>
          </w:tcPr>
          <w:p w14:paraId="1A898C82" w14:textId="77777777" w:rsidR="00D74C03" w:rsidRDefault="00000000">
            <w:pPr>
              <w:spacing w:after="0" w:line="259" w:lineRule="auto"/>
              <w:ind w:left="0" w:right="0" w:firstLine="0"/>
              <w:jc w:val="left"/>
            </w:pPr>
            <w:r>
              <w:rPr>
                <w:sz w:val="22"/>
              </w:rPr>
              <w:t xml:space="preserve">Keyboard input service </w:t>
            </w:r>
          </w:p>
        </w:tc>
        <w:tc>
          <w:tcPr>
            <w:tcW w:w="2304" w:type="dxa"/>
            <w:tcBorders>
              <w:top w:val="single" w:sz="4" w:space="0" w:color="000000"/>
              <w:left w:val="single" w:sz="4" w:space="0" w:color="000000"/>
              <w:bottom w:val="single" w:sz="4" w:space="0" w:color="000000"/>
              <w:right w:val="single" w:sz="4" w:space="0" w:color="000000"/>
            </w:tcBorders>
          </w:tcPr>
          <w:p w14:paraId="29E01771" w14:textId="77777777" w:rsidR="00D74C03" w:rsidRDefault="00000000">
            <w:pPr>
              <w:spacing w:after="0" w:line="259" w:lineRule="auto"/>
              <w:ind w:left="1" w:right="0" w:firstLine="0"/>
              <w:jc w:val="left"/>
            </w:pPr>
            <w:r>
              <w:rPr>
                <w:sz w:val="22"/>
              </w:rPr>
              <w:t xml:space="preserve">66,704 </w:t>
            </w:r>
          </w:p>
        </w:tc>
        <w:tc>
          <w:tcPr>
            <w:tcW w:w="2303" w:type="dxa"/>
            <w:tcBorders>
              <w:top w:val="single" w:sz="4" w:space="0" w:color="000000"/>
              <w:left w:val="single" w:sz="4" w:space="0" w:color="000000"/>
              <w:bottom w:val="single" w:sz="4" w:space="0" w:color="000000"/>
              <w:right w:val="single" w:sz="4" w:space="0" w:color="000000"/>
            </w:tcBorders>
          </w:tcPr>
          <w:p w14:paraId="14F01714" w14:textId="77777777" w:rsidR="00D74C03" w:rsidRDefault="00000000">
            <w:pPr>
              <w:spacing w:after="0" w:line="259" w:lineRule="auto"/>
              <w:ind w:left="1" w:right="0" w:firstLine="0"/>
              <w:jc w:val="left"/>
            </w:pPr>
            <w:r>
              <w:rPr>
                <w:sz w:val="22"/>
              </w:rPr>
              <w:t xml:space="preserve">Rust </w:t>
            </w:r>
          </w:p>
        </w:tc>
      </w:tr>
      <w:tr w:rsidR="00D74C03" w14:paraId="06B1EE16" w14:textId="77777777">
        <w:trPr>
          <w:trHeight w:val="302"/>
        </w:trPr>
        <w:tc>
          <w:tcPr>
            <w:tcW w:w="4319" w:type="dxa"/>
            <w:tcBorders>
              <w:top w:val="single" w:sz="4" w:space="0" w:color="000000"/>
              <w:left w:val="single" w:sz="4" w:space="0" w:color="000000"/>
              <w:bottom w:val="single" w:sz="4" w:space="0" w:color="000000"/>
              <w:right w:val="single" w:sz="4" w:space="0" w:color="000000"/>
            </w:tcBorders>
          </w:tcPr>
          <w:p w14:paraId="22F35397" w14:textId="77777777" w:rsidR="00D74C03" w:rsidRDefault="00000000">
            <w:pPr>
              <w:spacing w:after="0" w:line="259" w:lineRule="auto"/>
              <w:ind w:left="0" w:right="0" w:firstLine="0"/>
              <w:jc w:val="left"/>
            </w:pPr>
            <w:r>
              <w:rPr>
                <w:sz w:val="22"/>
              </w:rPr>
              <w:t xml:space="preserve">Mouse input service </w:t>
            </w:r>
          </w:p>
        </w:tc>
        <w:tc>
          <w:tcPr>
            <w:tcW w:w="2304" w:type="dxa"/>
            <w:tcBorders>
              <w:top w:val="single" w:sz="4" w:space="0" w:color="000000"/>
              <w:left w:val="single" w:sz="4" w:space="0" w:color="000000"/>
              <w:bottom w:val="single" w:sz="4" w:space="0" w:color="000000"/>
              <w:right w:val="single" w:sz="4" w:space="0" w:color="000000"/>
            </w:tcBorders>
          </w:tcPr>
          <w:p w14:paraId="6BDA7C61" w14:textId="77777777" w:rsidR="00D74C03" w:rsidRDefault="00000000">
            <w:pPr>
              <w:spacing w:after="0" w:line="259" w:lineRule="auto"/>
              <w:ind w:left="1" w:right="0" w:firstLine="0"/>
              <w:jc w:val="left"/>
            </w:pPr>
            <w:r>
              <w:rPr>
                <w:sz w:val="22"/>
              </w:rPr>
              <w:t xml:space="preserve">65,147 </w:t>
            </w:r>
          </w:p>
        </w:tc>
        <w:tc>
          <w:tcPr>
            <w:tcW w:w="2303" w:type="dxa"/>
            <w:tcBorders>
              <w:top w:val="single" w:sz="4" w:space="0" w:color="000000"/>
              <w:left w:val="single" w:sz="4" w:space="0" w:color="000000"/>
              <w:bottom w:val="single" w:sz="4" w:space="0" w:color="000000"/>
              <w:right w:val="single" w:sz="4" w:space="0" w:color="000000"/>
            </w:tcBorders>
          </w:tcPr>
          <w:p w14:paraId="37E27BBE" w14:textId="77777777" w:rsidR="00D74C03" w:rsidRDefault="00000000">
            <w:pPr>
              <w:spacing w:after="0" w:line="259" w:lineRule="auto"/>
              <w:ind w:left="1" w:right="0" w:firstLine="0"/>
              <w:jc w:val="left"/>
            </w:pPr>
            <w:r>
              <w:rPr>
                <w:sz w:val="22"/>
              </w:rPr>
              <w:t xml:space="preserve">Rust </w:t>
            </w:r>
          </w:p>
        </w:tc>
      </w:tr>
      <w:tr w:rsidR="00D74C03" w14:paraId="42AC85A8" w14:textId="77777777">
        <w:trPr>
          <w:trHeight w:val="302"/>
        </w:trPr>
        <w:tc>
          <w:tcPr>
            <w:tcW w:w="4319" w:type="dxa"/>
            <w:tcBorders>
              <w:top w:val="single" w:sz="4" w:space="0" w:color="000000"/>
              <w:left w:val="single" w:sz="4" w:space="0" w:color="000000"/>
              <w:bottom w:val="single" w:sz="4" w:space="0" w:color="000000"/>
              <w:right w:val="single" w:sz="4" w:space="0" w:color="000000"/>
            </w:tcBorders>
          </w:tcPr>
          <w:p w14:paraId="73076F19" w14:textId="77777777" w:rsidR="00D74C03" w:rsidRDefault="00000000">
            <w:pPr>
              <w:spacing w:after="0" w:line="259" w:lineRule="auto"/>
              <w:ind w:left="0" w:right="0" w:firstLine="0"/>
              <w:jc w:val="left"/>
            </w:pPr>
            <w:r>
              <w:rPr>
                <w:sz w:val="22"/>
              </w:rPr>
              <w:t xml:space="preserve">Launcher and foundation </w:t>
            </w:r>
          </w:p>
        </w:tc>
        <w:tc>
          <w:tcPr>
            <w:tcW w:w="2304" w:type="dxa"/>
            <w:tcBorders>
              <w:top w:val="single" w:sz="4" w:space="0" w:color="000000"/>
              <w:left w:val="single" w:sz="4" w:space="0" w:color="000000"/>
              <w:bottom w:val="single" w:sz="4" w:space="0" w:color="000000"/>
              <w:right w:val="single" w:sz="4" w:space="0" w:color="000000"/>
            </w:tcBorders>
          </w:tcPr>
          <w:p w14:paraId="7F3DF941" w14:textId="77777777" w:rsidR="00D74C03" w:rsidRDefault="00000000">
            <w:pPr>
              <w:spacing w:after="0" w:line="259" w:lineRule="auto"/>
              <w:ind w:left="1" w:right="0" w:firstLine="0"/>
              <w:jc w:val="left"/>
            </w:pPr>
            <w:r>
              <w:rPr>
                <w:sz w:val="22"/>
              </w:rPr>
              <w:t xml:space="preserve">1,060 </w:t>
            </w:r>
          </w:p>
        </w:tc>
        <w:tc>
          <w:tcPr>
            <w:tcW w:w="2303" w:type="dxa"/>
            <w:tcBorders>
              <w:top w:val="single" w:sz="4" w:space="0" w:color="000000"/>
              <w:left w:val="single" w:sz="4" w:space="0" w:color="000000"/>
              <w:bottom w:val="single" w:sz="4" w:space="0" w:color="000000"/>
              <w:right w:val="single" w:sz="4" w:space="0" w:color="000000"/>
            </w:tcBorders>
          </w:tcPr>
          <w:p w14:paraId="07903777" w14:textId="77777777" w:rsidR="00D74C03" w:rsidRDefault="00000000">
            <w:pPr>
              <w:spacing w:after="0" w:line="259" w:lineRule="auto"/>
              <w:ind w:left="1" w:right="0" w:firstLine="0"/>
              <w:jc w:val="left"/>
            </w:pPr>
            <w:r>
              <w:rPr>
                <w:sz w:val="22"/>
              </w:rPr>
              <w:t xml:space="preserve">Rust </w:t>
            </w:r>
          </w:p>
        </w:tc>
      </w:tr>
      <w:tr w:rsidR="00D74C03" w14:paraId="6DA267EE" w14:textId="77777777">
        <w:trPr>
          <w:trHeight w:val="305"/>
        </w:trPr>
        <w:tc>
          <w:tcPr>
            <w:tcW w:w="4319" w:type="dxa"/>
            <w:tcBorders>
              <w:top w:val="single" w:sz="4" w:space="0" w:color="000000"/>
              <w:left w:val="single" w:sz="4" w:space="0" w:color="000000"/>
              <w:bottom w:val="single" w:sz="4" w:space="0" w:color="000000"/>
              <w:right w:val="single" w:sz="4" w:space="0" w:color="000000"/>
            </w:tcBorders>
          </w:tcPr>
          <w:p w14:paraId="6F904510" w14:textId="77777777" w:rsidR="00D74C03" w:rsidRDefault="00000000">
            <w:pPr>
              <w:spacing w:after="0" w:line="259" w:lineRule="auto"/>
              <w:ind w:left="0" w:right="0" w:firstLine="0"/>
              <w:jc w:val="left"/>
            </w:pPr>
            <w:r>
              <w:rPr>
                <w:b/>
                <w:sz w:val="22"/>
              </w:rPr>
              <w:lastRenderedPageBreak/>
              <w:t>Total Rust</w:t>
            </w:r>
            <w:r>
              <w:rPr>
                <w:sz w:val="22"/>
              </w:rPr>
              <w:t xml:space="preserve"> </w:t>
            </w:r>
          </w:p>
        </w:tc>
        <w:tc>
          <w:tcPr>
            <w:tcW w:w="2304" w:type="dxa"/>
            <w:tcBorders>
              <w:top w:val="single" w:sz="4" w:space="0" w:color="000000"/>
              <w:left w:val="single" w:sz="4" w:space="0" w:color="000000"/>
              <w:bottom w:val="single" w:sz="4" w:space="0" w:color="000000"/>
              <w:right w:val="single" w:sz="4" w:space="0" w:color="000000"/>
            </w:tcBorders>
          </w:tcPr>
          <w:p w14:paraId="0CB65826" w14:textId="77777777" w:rsidR="00D74C03" w:rsidRDefault="00000000">
            <w:pPr>
              <w:spacing w:after="0" w:line="259" w:lineRule="auto"/>
              <w:ind w:left="1" w:right="0" w:firstLine="0"/>
              <w:jc w:val="left"/>
            </w:pPr>
            <w:r>
              <w:rPr>
                <w:b/>
                <w:sz w:val="22"/>
              </w:rPr>
              <w:t>532,934</w:t>
            </w:r>
            <w:r>
              <w:rPr>
                <w:sz w:val="22"/>
              </w:rPr>
              <w:t xml:space="preserve"> </w:t>
            </w:r>
          </w:p>
        </w:tc>
        <w:tc>
          <w:tcPr>
            <w:tcW w:w="2303" w:type="dxa"/>
            <w:tcBorders>
              <w:top w:val="single" w:sz="4" w:space="0" w:color="000000"/>
              <w:left w:val="single" w:sz="4" w:space="0" w:color="000000"/>
              <w:bottom w:val="single" w:sz="4" w:space="0" w:color="000000"/>
              <w:right w:val="single" w:sz="4" w:space="0" w:color="000000"/>
            </w:tcBorders>
          </w:tcPr>
          <w:p w14:paraId="4A605B7B" w14:textId="77777777" w:rsidR="00D74C03" w:rsidRDefault="00000000">
            <w:pPr>
              <w:spacing w:after="0" w:line="259" w:lineRule="auto"/>
              <w:ind w:left="1" w:right="0" w:firstLine="0"/>
              <w:jc w:val="left"/>
            </w:pPr>
            <w:r>
              <w:rPr>
                <w:sz w:val="22"/>
              </w:rPr>
              <w:t xml:space="preserve"> </w:t>
            </w:r>
          </w:p>
        </w:tc>
      </w:tr>
      <w:tr w:rsidR="00D74C03" w14:paraId="50B354CC" w14:textId="77777777">
        <w:trPr>
          <w:trHeight w:val="303"/>
        </w:trPr>
        <w:tc>
          <w:tcPr>
            <w:tcW w:w="4319" w:type="dxa"/>
            <w:tcBorders>
              <w:top w:val="single" w:sz="4" w:space="0" w:color="000000"/>
              <w:left w:val="single" w:sz="4" w:space="0" w:color="000000"/>
              <w:bottom w:val="single" w:sz="4" w:space="0" w:color="000000"/>
              <w:right w:val="single" w:sz="4" w:space="0" w:color="000000"/>
            </w:tcBorders>
          </w:tcPr>
          <w:p w14:paraId="0A7A0508" w14:textId="77777777" w:rsidR="00D74C03" w:rsidRDefault="00000000">
            <w:pPr>
              <w:spacing w:after="0" w:line="259" w:lineRule="auto"/>
              <w:ind w:left="0" w:right="0" w:firstLine="0"/>
              <w:jc w:val="left"/>
            </w:pPr>
            <w:r>
              <w:rPr>
                <w:sz w:val="22"/>
              </w:rPr>
              <w:t xml:space="preserve">Aggregation functions </w:t>
            </w:r>
          </w:p>
        </w:tc>
        <w:tc>
          <w:tcPr>
            <w:tcW w:w="2304" w:type="dxa"/>
            <w:tcBorders>
              <w:top w:val="single" w:sz="4" w:space="0" w:color="000000"/>
              <w:left w:val="single" w:sz="4" w:space="0" w:color="000000"/>
              <w:bottom w:val="single" w:sz="4" w:space="0" w:color="000000"/>
              <w:right w:val="single" w:sz="4" w:space="0" w:color="000000"/>
            </w:tcBorders>
          </w:tcPr>
          <w:p w14:paraId="061FC938" w14:textId="77777777" w:rsidR="00D74C03" w:rsidRDefault="00000000">
            <w:pPr>
              <w:spacing w:after="0" w:line="259" w:lineRule="auto"/>
              <w:ind w:left="0" w:right="0" w:firstLine="0"/>
              <w:jc w:val="left"/>
            </w:pPr>
            <w:r>
              <w:rPr>
                <w:sz w:val="22"/>
              </w:rPr>
              <w:t xml:space="preserve">4,087 </w:t>
            </w:r>
          </w:p>
        </w:tc>
        <w:tc>
          <w:tcPr>
            <w:tcW w:w="2303" w:type="dxa"/>
            <w:tcBorders>
              <w:top w:val="single" w:sz="4" w:space="0" w:color="000000"/>
              <w:left w:val="single" w:sz="4" w:space="0" w:color="000000"/>
              <w:bottom w:val="single" w:sz="4" w:space="0" w:color="000000"/>
              <w:right w:val="single" w:sz="4" w:space="0" w:color="000000"/>
            </w:tcBorders>
          </w:tcPr>
          <w:p w14:paraId="0C771D7F" w14:textId="77777777" w:rsidR="00D74C03" w:rsidRDefault="00000000">
            <w:pPr>
              <w:spacing w:after="0" w:line="259" w:lineRule="auto"/>
              <w:ind w:left="0" w:right="0" w:firstLine="0"/>
              <w:jc w:val="left"/>
            </w:pPr>
            <w:r>
              <w:rPr>
                <w:sz w:val="22"/>
              </w:rPr>
              <w:t xml:space="preserve">PL/pgSQL </w:t>
            </w:r>
          </w:p>
        </w:tc>
      </w:tr>
      <w:tr w:rsidR="00D74C03" w14:paraId="55203593" w14:textId="77777777">
        <w:trPr>
          <w:trHeight w:val="302"/>
        </w:trPr>
        <w:tc>
          <w:tcPr>
            <w:tcW w:w="4319" w:type="dxa"/>
            <w:tcBorders>
              <w:top w:val="single" w:sz="4" w:space="0" w:color="000000"/>
              <w:left w:val="single" w:sz="4" w:space="0" w:color="000000"/>
              <w:bottom w:val="single" w:sz="4" w:space="0" w:color="000000"/>
              <w:right w:val="single" w:sz="4" w:space="0" w:color="000000"/>
            </w:tcBorders>
          </w:tcPr>
          <w:p w14:paraId="0AC8F0C7" w14:textId="77777777" w:rsidR="00D74C03" w:rsidRDefault="00000000">
            <w:pPr>
              <w:spacing w:after="0" w:line="259" w:lineRule="auto"/>
              <w:ind w:left="0" w:right="0" w:firstLine="0"/>
              <w:jc w:val="left"/>
            </w:pPr>
            <w:r>
              <w:rPr>
                <w:sz w:val="22"/>
              </w:rPr>
              <w:t xml:space="preserve">Schema definition and verification SQL </w:t>
            </w:r>
          </w:p>
        </w:tc>
        <w:tc>
          <w:tcPr>
            <w:tcW w:w="2304" w:type="dxa"/>
            <w:tcBorders>
              <w:top w:val="single" w:sz="4" w:space="0" w:color="000000"/>
              <w:left w:val="single" w:sz="4" w:space="0" w:color="000000"/>
              <w:bottom w:val="single" w:sz="4" w:space="0" w:color="000000"/>
              <w:right w:val="single" w:sz="4" w:space="0" w:color="000000"/>
            </w:tcBorders>
          </w:tcPr>
          <w:p w14:paraId="59C9AD86" w14:textId="77777777" w:rsidR="00D74C03" w:rsidRDefault="00000000">
            <w:pPr>
              <w:spacing w:after="0" w:line="259" w:lineRule="auto"/>
              <w:ind w:left="0" w:right="0" w:firstLine="0"/>
              <w:jc w:val="left"/>
            </w:pPr>
            <w:r>
              <w:rPr>
                <w:sz w:val="22"/>
              </w:rPr>
              <w:t xml:space="preserve">2,210 </w:t>
            </w:r>
          </w:p>
        </w:tc>
        <w:tc>
          <w:tcPr>
            <w:tcW w:w="2303" w:type="dxa"/>
            <w:tcBorders>
              <w:top w:val="single" w:sz="4" w:space="0" w:color="000000"/>
              <w:left w:val="single" w:sz="4" w:space="0" w:color="000000"/>
              <w:bottom w:val="single" w:sz="4" w:space="0" w:color="000000"/>
              <w:right w:val="single" w:sz="4" w:space="0" w:color="000000"/>
            </w:tcBorders>
          </w:tcPr>
          <w:p w14:paraId="2912E677" w14:textId="77777777" w:rsidR="00D74C03" w:rsidRDefault="00000000">
            <w:pPr>
              <w:spacing w:after="0" w:line="259" w:lineRule="auto"/>
              <w:ind w:left="0" w:right="0" w:firstLine="0"/>
              <w:jc w:val="left"/>
            </w:pPr>
            <w:r>
              <w:rPr>
                <w:sz w:val="22"/>
              </w:rPr>
              <w:t xml:space="preserve">SQL </w:t>
            </w:r>
          </w:p>
        </w:tc>
      </w:tr>
      <w:tr w:rsidR="00D74C03" w14:paraId="5CA4477E" w14:textId="77777777">
        <w:trPr>
          <w:trHeight w:val="305"/>
        </w:trPr>
        <w:tc>
          <w:tcPr>
            <w:tcW w:w="4319" w:type="dxa"/>
            <w:tcBorders>
              <w:top w:val="single" w:sz="4" w:space="0" w:color="000000"/>
              <w:left w:val="single" w:sz="4" w:space="0" w:color="000000"/>
              <w:bottom w:val="single" w:sz="4" w:space="0" w:color="000000"/>
              <w:right w:val="single" w:sz="4" w:space="0" w:color="000000"/>
            </w:tcBorders>
          </w:tcPr>
          <w:p w14:paraId="4FB43A25" w14:textId="77777777" w:rsidR="00D74C03" w:rsidRDefault="00000000">
            <w:pPr>
              <w:spacing w:after="0" w:line="259" w:lineRule="auto"/>
              <w:ind w:left="0" w:right="0" w:firstLine="0"/>
              <w:jc w:val="left"/>
            </w:pPr>
            <w:r>
              <w:rPr>
                <w:b/>
                <w:sz w:val="22"/>
              </w:rPr>
              <w:t>Grand total</w:t>
            </w:r>
            <w:r>
              <w:rPr>
                <w:sz w:val="22"/>
              </w:rPr>
              <w:t xml:space="preserve"> </w:t>
            </w:r>
          </w:p>
        </w:tc>
        <w:tc>
          <w:tcPr>
            <w:tcW w:w="2304" w:type="dxa"/>
            <w:tcBorders>
              <w:top w:val="single" w:sz="4" w:space="0" w:color="000000"/>
              <w:left w:val="single" w:sz="4" w:space="0" w:color="000000"/>
              <w:bottom w:val="single" w:sz="4" w:space="0" w:color="000000"/>
              <w:right w:val="single" w:sz="4" w:space="0" w:color="000000"/>
            </w:tcBorders>
          </w:tcPr>
          <w:p w14:paraId="50276CF1" w14:textId="77777777" w:rsidR="00D74C03" w:rsidRDefault="00000000">
            <w:pPr>
              <w:spacing w:after="0" w:line="259" w:lineRule="auto"/>
              <w:ind w:left="0" w:right="0" w:firstLine="0"/>
              <w:jc w:val="left"/>
            </w:pPr>
            <w:r>
              <w:rPr>
                <w:b/>
                <w:sz w:val="22"/>
              </w:rPr>
              <w:t>~539,231</w:t>
            </w:r>
            <w:r>
              <w:rPr>
                <w:sz w:val="22"/>
              </w:rPr>
              <w:t xml:space="preserve"> </w:t>
            </w:r>
          </w:p>
        </w:tc>
        <w:tc>
          <w:tcPr>
            <w:tcW w:w="2303" w:type="dxa"/>
            <w:tcBorders>
              <w:top w:val="single" w:sz="4" w:space="0" w:color="000000"/>
              <w:left w:val="single" w:sz="4" w:space="0" w:color="000000"/>
              <w:bottom w:val="single" w:sz="4" w:space="0" w:color="000000"/>
              <w:right w:val="single" w:sz="4" w:space="0" w:color="000000"/>
            </w:tcBorders>
          </w:tcPr>
          <w:p w14:paraId="138B28AE" w14:textId="77777777" w:rsidR="00D74C03" w:rsidRDefault="00000000">
            <w:pPr>
              <w:spacing w:after="0" w:line="259" w:lineRule="auto"/>
              <w:ind w:left="0" w:right="0" w:firstLine="0"/>
              <w:jc w:val="left"/>
            </w:pPr>
            <w:r>
              <w:rPr>
                <w:sz w:val="22"/>
              </w:rPr>
              <w:t xml:space="preserve"> </w:t>
            </w:r>
          </w:p>
        </w:tc>
      </w:tr>
    </w:tbl>
    <w:p w14:paraId="25579407" w14:textId="77777777" w:rsidR="00D74C03" w:rsidRDefault="00000000">
      <w:pPr>
        <w:spacing w:after="324" w:line="259" w:lineRule="auto"/>
        <w:ind w:left="0" w:right="0" w:firstLine="0"/>
        <w:jc w:val="left"/>
      </w:pPr>
      <w:r>
        <w:rPr>
          <w:sz w:val="21"/>
        </w:rPr>
        <w:t xml:space="preserve"> </w:t>
      </w:r>
    </w:p>
    <w:p w14:paraId="2BD68F8F" w14:textId="77777777" w:rsidR="00D74C03" w:rsidRDefault="00000000">
      <w:pPr>
        <w:pStyle w:val="Heading3"/>
        <w:ind w:left="-5"/>
      </w:pPr>
      <w:r>
        <w:t xml:space="preserve">4.3 Aggregation Pipelines </w:t>
      </w:r>
    </w:p>
    <w:p w14:paraId="614E3192" w14:textId="77777777" w:rsidR="00D74C03" w:rsidRDefault="00000000">
      <w:pPr>
        <w:spacing w:after="138"/>
        <w:ind w:left="-5" w:right="1374"/>
      </w:pPr>
      <w:r>
        <w:t xml:space="preserve">Three PL/pgSQL functions implement the feature-engineering layer. Each reads its watermark, iterates the interval between that watermark and the present, aggregates per device into a staging table, inserts with conflict handling against a uniqueness constraint, and advances the watermark only on success. </w:t>
      </w:r>
    </w:p>
    <w:p w14:paraId="0FD098F7" w14:textId="77777777" w:rsidR="00D74C03" w:rsidRDefault="00000000">
      <w:pPr>
        <w:spacing w:after="0" w:line="264" w:lineRule="auto"/>
        <w:ind w:left="-5" w:right="0"/>
        <w:jc w:val="left"/>
      </w:pPr>
      <w:r>
        <w:rPr>
          <w:b/>
          <w:sz w:val="20"/>
        </w:rPr>
        <w:t xml:space="preserve">Table 7. </w:t>
      </w:r>
      <w:r>
        <w:rPr>
          <w:sz w:val="20"/>
        </w:rPr>
        <w:t>Aggregation function inventory</w:t>
      </w:r>
      <w:r>
        <w:rPr>
          <w:sz w:val="19"/>
        </w:rPr>
        <w:t>.</w:t>
      </w:r>
      <w:r>
        <w:rPr>
          <w:sz w:val="21"/>
        </w:rPr>
        <w:t xml:space="preserve"> </w:t>
      </w:r>
    </w:p>
    <w:tbl>
      <w:tblPr>
        <w:tblStyle w:val="TableGrid"/>
        <w:tblW w:w="8927" w:type="dxa"/>
        <w:tblInd w:w="217" w:type="dxa"/>
        <w:tblCellMar>
          <w:top w:w="50" w:type="dxa"/>
          <w:left w:w="107" w:type="dxa"/>
          <w:bottom w:w="0" w:type="dxa"/>
          <w:right w:w="115" w:type="dxa"/>
        </w:tblCellMar>
        <w:tblLook w:val="04A0" w:firstRow="1" w:lastRow="0" w:firstColumn="1" w:lastColumn="0" w:noHBand="0" w:noVBand="1"/>
      </w:tblPr>
      <w:tblGrid>
        <w:gridCol w:w="3743"/>
        <w:gridCol w:w="1153"/>
        <w:gridCol w:w="4031"/>
      </w:tblGrid>
      <w:tr w:rsidR="00D74C03" w14:paraId="5C1E9485" w14:textId="77777777">
        <w:trPr>
          <w:trHeight w:val="300"/>
        </w:trPr>
        <w:tc>
          <w:tcPr>
            <w:tcW w:w="3743" w:type="dxa"/>
            <w:tcBorders>
              <w:top w:val="single" w:sz="4" w:space="0" w:color="000000"/>
              <w:left w:val="single" w:sz="4" w:space="0" w:color="000000"/>
              <w:bottom w:val="single" w:sz="4" w:space="0" w:color="000000"/>
              <w:right w:val="single" w:sz="4" w:space="0" w:color="000000"/>
            </w:tcBorders>
            <w:shd w:val="clear" w:color="auto" w:fill="DEEAF6"/>
          </w:tcPr>
          <w:p w14:paraId="5088F6EC" w14:textId="77777777" w:rsidR="00D74C03" w:rsidRDefault="00000000">
            <w:pPr>
              <w:spacing w:after="0" w:line="259" w:lineRule="auto"/>
              <w:ind w:left="0" w:right="0" w:firstLine="0"/>
              <w:jc w:val="left"/>
            </w:pPr>
            <w:r>
              <w:rPr>
                <w:rFonts w:ascii="Arial" w:eastAsia="Arial" w:hAnsi="Arial" w:cs="Arial"/>
                <w:b/>
                <w:sz w:val="22"/>
              </w:rPr>
              <w:t>Function</w:t>
            </w:r>
            <w:r>
              <w:rPr>
                <w:sz w:val="22"/>
              </w:rPr>
              <w:t xml:space="preserve"> </w:t>
            </w:r>
          </w:p>
        </w:tc>
        <w:tc>
          <w:tcPr>
            <w:tcW w:w="1153" w:type="dxa"/>
            <w:tcBorders>
              <w:top w:val="single" w:sz="4" w:space="0" w:color="000000"/>
              <w:left w:val="single" w:sz="4" w:space="0" w:color="000000"/>
              <w:bottom w:val="single" w:sz="4" w:space="0" w:color="000000"/>
              <w:right w:val="single" w:sz="4" w:space="0" w:color="000000"/>
            </w:tcBorders>
            <w:shd w:val="clear" w:color="auto" w:fill="DEEAF6"/>
          </w:tcPr>
          <w:p w14:paraId="3175A89B" w14:textId="77777777" w:rsidR="00D74C03" w:rsidRDefault="00000000">
            <w:pPr>
              <w:spacing w:after="0" w:line="259" w:lineRule="auto"/>
              <w:ind w:left="1" w:right="0" w:firstLine="0"/>
              <w:jc w:val="left"/>
            </w:pPr>
            <w:r>
              <w:rPr>
                <w:rFonts w:ascii="Arial" w:eastAsia="Arial" w:hAnsi="Arial" w:cs="Arial"/>
                <w:b/>
                <w:sz w:val="22"/>
              </w:rPr>
              <w:t>Lines</w:t>
            </w:r>
            <w:r>
              <w:rPr>
                <w:sz w:val="22"/>
              </w:rPr>
              <w:t xml:space="preserve"> </w:t>
            </w:r>
          </w:p>
        </w:tc>
        <w:tc>
          <w:tcPr>
            <w:tcW w:w="4031" w:type="dxa"/>
            <w:tcBorders>
              <w:top w:val="single" w:sz="4" w:space="0" w:color="000000"/>
              <w:left w:val="single" w:sz="4" w:space="0" w:color="000000"/>
              <w:bottom w:val="single" w:sz="4" w:space="0" w:color="000000"/>
              <w:right w:val="single" w:sz="4" w:space="0" w:color="000000"/>
            </w:tcBorders>
            <w:shd w:val="clear" w:color="auto" w:fill="DEEAF6"/>
          </w:tcPr>
          <w:p w14:paraId="09D2193B" w14:textId="77777777" w:rsidR="00D74C03" w:rsidRDefault="00000000">
            <w:pPr>
              <w:spacing w:after="0" w:line="259" w:lineRule="auto"/>
              <w:ind w:left="1" w:right="0" w:firstLine="0"/>
              <w:jc w:val="left"/>
            </w:pPr>
            <w:r>
              <w:rPr>
                <w:rFonts w:ascii="Arial" w:eastAsia="Arial" w:hAnsi="Arial" w:cs="Arial"/>
                <w:b/>
                <w:sz w:val="22"/>
              </w:rPr>
              <w:t>Output</w:t>
            </w:r>
            <w:r>
              <w:rPr>
                <w:sz w:val="22"/>
              </w:rPr>
              <w:t xml:space="preserve"> </w:t>
            </w:r>
          </w:p>
        </w:tc>
      </w:tr>
      <w:tr w:rsidR="00D74C03" w14:paraId="01CBBAD6" w14:textId="77777777">
        <w:trPr>
          <w:trHeight w:val="304"/>
        </w:trPr>
        <w:tc>
          <w:tcPr>
            <w:tcW w:w="3743" w:type="dxa"/>
            <w:tcBorders>
              <w:top w:val="single" w:sz="4" w:space="0" w:color="000000"/>
              <w:left w:val="single" w:sz="4" w:space="0" w:color="000000"/>
              <w:bottom w:val="single" w:sz="4" w:space="0" w:color="000000"/>
              <w:right w:val="single" w:sz="4" w:space="0" w:color="000000"/>
            </w:tcBorders>
          </w:tcPr>
          <w:p w14:paraId="1C3492FA" w14:textId="77777777" w:rsidR="00D74C03" w:rsidRDefault="00000000">
            <w:pPr>
              <w:spacing w:after="0" w:line="259" w:lineRule="auto"/>
              <w:ind w:left="0" w:right="0" w:firstLine="0"/>
              <w:jc w:val="left"/>
            </w:pPr>
            <w:r>
              <w:rPr>
                <w:sz w:val="22"/>
              </w:rPr>
              <w:t xml:space="preserve">populate_cheat_detection_features() </w:t>
            </w:r>
          </w:p>
        </w:tc>
        <w:tc>
          <w:tcPr>
            <w:tcW w:w="1153" w:type="dxa"/>
            <w:tcBorders>
              <w:top w:val="single" w:sz="4" w:space="0" w:color="000000"/>
              <w:left w:val="single" w:sz="4" w:space="0" w:color="000000"/>
              <w:bottom w:val="single" w:sz="4" w:space="0" w:color="000000"/>
              <w:right w:val="single" w:sz="4" w:space="0" w:color="000000"/>
            </w:tcBorders>
          </w:tcPr>
          <w:p w14:paraId="27F74070" w14:textId="77777777" w:rsidR="00D74C03" w:rsidRDefault="00000000">
            <w:pPr>
              <w:spacing w:after="0" w:line="259" w:lineRule="auto"/>
              <w:ind w:left="1" w:right="0" w:firstLine="0"/>
              <w:jc w:val="left"/>
            </w:pPr>
            <w:r>
              <w:rPr>
                <w:sz w:val="22"/>
              </w:rPr>
              <w:t xml:space="preserve">2,259 </w:t>
            </w:r>
          </w:p>
        </w:tc>
        <w:tc>
          <w:tcPr>
            <w:tcW w:w="4031" w:type="dxa"/>
            <w:tcBorders>
              <w:top w:val="single" w:sz="4" w:space="0" w:color="000000"/>
              <w:left w:val="single" w:sz="4" w:space="0" w:color="000000"/>
              <w:bottom w:val="single" w:sz="4" w:space="0" w:color="000000"/>
              <w:right w:val="single" w:sz="4" w:space="0" w:color="000000"/>
            </w:tcBorders>
          </w:tcPr>
          <w:p w14:paraId="536FC454" w14:textId="77777777" w:rsidR="00D74C03" w:rsidRDefault="00000000">
            <w:pPr>
              <w:spacing w:after="0" w:line="259" w:lineRule="auto"/>
              <w:ind w:left="1" w:right="0" w:firstLine="0"/>
              <w:jc w:val="left"/>
            </w:pPr>
            <w:r>
              <w:rPr>
                <w:sz w:val="22"/>
              </w:rPr>
              <w:t xml:space="preserve">5-second automation-detection features </w:t>
            </w:r>
          </w:p>
        </w:tc>
      </w:tr>
      <w:tr w:rsidR="00D74C03" w14:paraId="0F84F4FD" w14:textId="77777777">
        <w:trPr>
          <w:trHeight w:val="305"/>
        </w:trPr>
        <w:tc>
          <w:tcPr>
            <w:tcW w:w="3743" w:type="dxa"/>
            <w:tcBorders>
              <w:top w:val="single" w:sz="4" w:space="0" w:color="000000"/>
              <w:left w:val="single" w:sz="4" w:space="0" w:color="000000"/>
              <w:bottom w:val="single" w:sz="4" w:space="0" w:color="000000"/>
              <w:right w:val="single" w:sz="4" w:space="0" w:color="000000"/>
            </w:tcBorders>
          </w:tcPr>
          <w:p w14:paraId="7FCB61EE" w14:textId="77777777" w:rsidR="00D74C03" w:rsidRDefault="00000000">
            <w:pPr>
              <w:spacing w:after="0" w:line="259" w:lineRule="auto"/>
              <w:ind w:left="0" w:right="0" w:firstLine="0"/>
              <w:jc w:val="left"/>
            </w:pPr>
            <w:r>
              <w:rPr>
                <w:sz w:val="22"/>
              </w:rPr>
              <w:t xml:space="preserve">populate_employee_growth_features() </w:t>
            </w:r>
          </w:p>
        </w:tc>
        <w:tc>
          <w:tcPr>
            <w:tcW w:w="1153" w:type="dxa"/>
            <w:tcBorders>
              <w:top w:val="single" w:sz="4" w:space="0" w:color="000000"/>
              <w:left w:val="single" w:sz="4" w:space="0" w:color="000000"/>
              <w:bottom w:val="single" w:sz="4" w:space="0" w:color="000000"/>
              <w:right w:val="single" w:sz="4" w:space="0" w:color="000000"/>
            </w:tcBorders>
          </w:tcPr>
          <w:p w14:paraId="3878DE86" w14:textId="77777777" w:rsidR="00D74C03" w:rsidRDefault="00000000">
            <w:pPr>
              <w:spacing w:after="0" w:line="259" w:lineRule="auto"/>
              <w:ind w:left="1" w:right="0" w:firstLine="0"/>
              <w:jc w:val="left"/>
            </w:pPr>
            <w:r>
              <w:rPr>
                <w:sz w:val="22"/>
              </w:rPr>
              <w:t xml:space="preserve">1,288 </w:t>
            </w:r>
          </w:p>
        </w:tc>
        <w:tc>
          <w:tcPr>
            <w:tcW w:w="4031" w:type="dxa"/>
            <w:tcBorders>
              <w:top w:val="single" w:sz="4" w:space="0" w:color="000000"/>
              <w:left w:val="single" w:sz="4" w:space="0" w:color="000000"/>
              <w:bottom w:val="single" w:sz="4" w:space="0" w:color="000000"/>
              <w:right w:val="single" w:sz="4" w:space="0" w:color="000000"/>
            </w:tcBorders>
          </w:tcPr>
          <w:p w14:paraId="0FFD9D37" w14:textId="77777777" w:rsidR="00D74C03" w:rsidRDefault="00000000">
            <w:pPr>
              <w:spacing w:after="0" w:line="259" w:lineRule="auto"/>
              <w:ind w:left="1" w:right="0" w:firstLine="0"/>
              <w:jc w:val="left"/>
            </w:pPr>
            <w:r>
              <w:rPr>
                <w:sz w:val="22"/>
              </w:rPr>
              <w:t xml:space="preserve">Daily growth features </w:t>
            </w:r>
          </w:p>
        </w:tc>
      </w:tr>
      <w:tr w:rsidR="00D74C03" w14:paraId="69EC7147" w14:textId="77777777">
        <w:trPr>
          <w:trHeight w:val="302"/>
        </w:trPr>
        <w:tc>
          <w:tcPr>
            <w:tcW w:w="3743" w:type="dxa"/>
            <w:tcBorders>
              <w:top w:val="single" w:sz="4" w:space="0" w:color="000000"/>
              <w:left w:val="single" w:sz="4" w:space="0" w:color="000000"/>
              <w:bottom w:val="single" w:sz="4" w:space="0" w:color="000000"/>
              <w:right w:val="single" w:sz="4" w:space="0" w:color="000000"/>
            </w:tcBorders>
          </w:tcPr>
          <w:p w14:paraId="7AB7559D" w14:textId="77777777" w:rsidR="00D74C03" w:rsidRDefault="00000000">
            <w:pPr>
              <w:spacing w:after="0" w:line="259" w:lineRule="auto"/>
              <w:ind w:left="0" w:right="0" w:firstLine="0"/>
              <w:jc w:val="left"/>
            </w:pPr>
            <w:r>
              <w:rPr>
                <w:sz w:val="22"/>
              </w:rPr>
              <w:t xml:space="preserve">populate_unified_time_series() </w:t>
            </w:r>
          </w:p>
        </w:tc>
        <w:tc>
          <w:tcPr>
            <w:tcW w:w="1153" w:type="dxa"/>
            <w:tcBorders>
              <w:top w:val="single" w:sz="4" w:space="0" w:color="000000"/>
              <w:left w:val="single" w:sz="4" w:space="0" w:color="000000"/>
              <w:bottom w:val="single" w:sz="4" w:space="0" w:color="000000"/>
              <w:right w:val="single" w:sz="4" w:space="0" w:color="000000"/>
            </w:tcBorders>
          </w:tcPr>
          <w:p w14:paraId="665C61B7" w14:textId="77777777" w:rsidR="00D74C03" w:rsidRDefault="00000000">
            <w:pPr>
              <w:spacing w:after="0" w:line="259" w:lineRule="auto"/>
              <w:ind w:left="1" w:right="0" w:firstLine="0"/>
              <w:jc w:val="left"/>
            </w:pPr>
            <w:r>
              <w:rPr>
                <w:sz w:val="22"/>
              </w:rPr>
              <w:t xml:space="preserve">540 </w:t>
            </w:r>
          </w:p>
        </w:tc>
        <w:tc>
          <w:tcPr>
            <w:tcW w:w="4031" w:type="dxa"/>
            <w:tcBorders>
              <w:top w:val="single" w:sz="4" w:space="0" w:color="000000"/>
              <w:left w:val="single" w:sz="4" w:space="0" w:color="000000"/>
              <w:bottom w:val="single" w:sz="4" w:space="0" w:color="000000"/>
              <w:right w:val="single" w:sz="4" w:space="0" w:color="000000"/>
            </w:tcBorders>
          </w:tcPr>
          <w:p w14:paraId="011DA916" w14:textId="77777777" w:rsidR="00D74C03" w:rsidRDefault="00000000">
            <w:pPr>
              <w:spacing w:after="0" w:line="259" w:lineRule="auto"/>
              <w:ind w:left="1" w:right="0" w:firstLine="0"/>
              <w:jc w:val="left"/>
            </w:pPr>
            <w:r>
              <w:rPr>
                <w:sz w:val="22"/>
              </w:rPr>
              <w:t xml:space="preserve">1-minute productivity features </w:t>
            </w:r>
          </w:p>
        </w:tc>
      </w:tr>
    </w:tbl>
    <w:p w14:paraId="2EC2AB27" w14:textId="77777777" w:rsidR="00D74C03" w:rsidRDefault="00000000">
      <w:pPr>
        <w:spacing w:after="199" w:line="259" w:lineRule="auto"/>
        <w:ind w:left="0" w:right="0" w:firstLine="0"/>
        <w:jc w:val="left"/>
      </w:pPr>
      <w:r>
        <w:rPr>
          <w:sz w:val="21"/>
        </w:rPr>
        <w:t xml:space="preserve"> </w:t>
      </w:r>
    </w:p>
    <w:p w14:paraId="7D2CCDDB" w14:textId="77777777" w:rsidR="00D74C03" w:rsidRDefault="00000000">
      <w:pPr>
        <w:spacing w:after="290"/>
        <w:ind w:left="-5" w:right="1376"/>
      </w:pPr>
      <w:r>
        <w:t xml:space="preserve">The design of these functions changed materially during the project. The original form aggregated globally and resolved identity afterwards, and joined component aggregates at a coarser grain than they were grouped at. Both proved to be defects that produced structurally valid but semantically wrong output; they are documented in Sections 5.4 and 5.5. </w:t>
      </w:r>
    </w:p>
    <w:p w14:paraId="3AE250D5" w14:textId="77777777" w:rsidR="00D74C03" w:rsidRDefault="00000000">
      <w:pPr>
        <w:pStyle w:val="Heading3"/>
        <w:ind w:left="-5"/>
      </w:pPr>
      <w:r>
        <w:t xml:space="preserve">4.4 Machine Learning Pipeline </w:t>
      </w:r>
    </w:p>
    <w:p w14:paraId="1743C20A" w14:textId="77777777" w:rsidR="00D74C03" w:rsidRDefault="00000000">
      <w:pPr>
        <w:spacing w:after="251"/>
        <w:ind w:left="-5" w:right="1374"/>
      </w:pPr>
      <w:r>
        <w:t xml:space="preserve">The modelling work is implemented as eight sequential, individually runnable phase scripts, so that any stage can be reproduced without re-running the others. The pipeline covers data foundation, label construction, the three model trainings, scoring, deployment verification and the rule-based growth engine. </w:t>
      </w:r>
    </w:p>
    <w:p w14:paraId="1D77B820" w14:textId="77777777" w:rsidR="00D74C03" w:rsidRDefault="00000000">
      <w:pPr>
        <w:pStyle w:val="Heading4"/>
        <w:spacing w:after="135" w:line="259" w:lineRule="auto"/>
        <w:ind w:left="-5"/>
      </w:pPr>
      <w:r>
        <w:rPr>
          <w:sz w:val="24"/>
        </w:rPr>
        <w:t xml:space="preserve">4.4.1 Preprocessing </w:t>
      </w:r>
    </w:p>
    <w:p w14:paraId="14DF69D6" w14:textId="77777777" w:rsidR="00D74C03" w:rsidRDefault="00000000">
      <w:pPr>
        <w:ind w:left="-5" w:right="1377"/>
      </w:pPr>
      <w:r>
        <w:t xml:space="preserve">Behavioural event counters are heavy-tailed by nature, and standard scaling on raw counts was found to collapse under that distribution, with one feature reaching 10,595 standard deviations on a validation window. Preprocessing therefore applies a signed logarithmic transform that compresses the tail while preserving sign and handling zeros, then standard scaling, then clipping at ten standard deviations. All parameters are fitted on the training split only and travel with the exported model. </w:t>
      </w:r>
    </w:p>
    <w:p w14:paraId="59EBF1C9" w14:textId="77777777" w:rsidR="00D74C03" w:rsidRDefault="00000000">
      <w:pPr>
        <w:pStyle w:val="Heading4"/>
        <w:spacing w:after="135" w:line="259" w:lineRule="auto"/>
        <w:ind w:left="-5"/>
      </w:pPr>
      <w:r>
        <w:rPr>
          <w:sz w:val="24"/>
        </w:rPr>
        <w:lastRenderedPageBreak/>
        <w:t xml:space="preserve">4.4.2 Feature Selection </w:t>
      </w:r>
    </w:p>
    <w:p w14:paraId="4BA78AF4" w14:textId="77777777" w:rsidR="00D74C03" w:rsidRDefault="00000000">
      <w:pPr>
        <w:spacing w:after="290"/>
        <w:ind w:left="-5" w:right="1379"/>
      </w:pPr>
      <w:r>
        <w:t xml:space="preserve">Columns that are never populated or have zero variance are dropped, determined on the training split alone so that validation and test data cannot influence selection. Of 273 numeric columns available to the cheat model, 200 survive; of 193 available to the productivity model, 93 survive. </w:t>
      </w:r>
    </w:p>
    <w:p w14:paraId="758A91CC" w14:textId="77777777" w:rsidR="00D74C03" w:rsidRDefault="00000000">
      <w:pPr>
        <w:pStyle w:val="Heading3"/>
        <w:ind w:left="-5"/>
      </w:pPr>
      <w:r>
        <w:t xml:space="preserve">4.5 Model Deployment </w:t>
      </w:r>
    </w:p>
    <w:p w14:paraId="6008332C" w14:textId="77777777" w:rsidR="00D74C03" w:rsidRDefault="00000000">
      <w:pPr>
        <w:spacing w:after="290"/>
        <w:ind w:left="-5" w:right="1373"/>
      </w:pPr>
      <w:r>
        <w:t xml:space="preserve">Training and serving have opposing requirements: training needs a full deep-learning stack, serving must execute a fixed graph cheaply on a shared server with no GPU. All three models are exported to ONNX, cutting the server footprint to 152 MB against roughly 2 GB for a full framework. Each ships with its fitted preprocessing parameters and a manifest of version, training date, input shape and metrics — a graph without its transform is not reproducible. Deployment was verified by executing each graph on the server against a real batch. </w:t>
      </w:r>
    </w:p>
    <w:p w14:paraId="35A006C3" w14:textId="77777777" w:rsidR="00D74C03" w:rsidRDefault="00000000">
      <w:pPr>
        <w:pStyle w:val="Heading3"/>
        <w:ind w:left="-5"/>
      </w:pPr>
      <w:r>
        <w:t xml:space="preserve">4.6 Serving API and Dashboard </w:t>
      </w:r>
    </w:p>
    <w:p w14:paraId="57303045" w14:textId="77777777" w:rsidR="00D74C03" w:rsidRDefault="00000000">
      <w:pPr>
        <w:ind w:left="-5" w:right="1372"/>
      </w:pPr>
      <w:r>
        <w:t xml:space="preserve">The API is implemented in Rust with Axum and runs as three systemd instances behind an nginx upstream. It reads prediction tables and performs no inference. The public dashboard presents model results and a methodology page, served from the same vhost with the API proxied readonly beneath it. </w:t>
      </w:r>
    </w:p>
    <w:p w14:paraId="6EB8A134" w14:textId="77777777" w:rsidR="00D74C03" w:rsidRDefault="00000000">
      <w:pPr>
        <w:ind w:left="-5" w:right="295"/>
      </w:pPr>
      <w:r>
        <w:t xml:space="preserve">Both pages are live at </w:t>
      </w:r>
      <w:hyperlink r:id="rId87">
        <w:r>
          <w:rPr>
            <w:u w:val="single" w:color="000000"/>
          </w:rPr>
          <w:t>pta.emotionflow.site</w:t>
        </w:r>
      </w:hyperlink>
      <w:hyperlink r:id="rId88">
        <w:r>
          <w:t>.</w:t>
        </w:r>
      </w:hyperlink>
      <w:r>
        <w:t xml:space="preserve"> The API path beneath them rejects every nonidempotent HTTP method, so the public surface can read predictions but not alter them. </w:t>
      </w:r>
    </w:p>
    <w:p w14:paraId="3C0D3570" w14:textId="77777777" w:rsidR="00D74C03" w:rsidRDefault="00000000">
      <w:pPr>
        <w:spacing w:after="38" w:line="259" w:lineRule="auto"/>
        <w:ind w:left="0" w:right="1832" w:firstLine="0"/>
        <w:jc w:val="right"/>
      </w:pPr>
      <w:r>
        <w:rPr>
          <w:noProof/>
        </w:rPr>
        <w:lastRenderedPageBreak/>
        <w:drawing>
          <wp:inline distT="0" distB="0" distL="0" distR="0" wp14:anchorId="33BD35F3" wp14:editId="7CCB84BD">
            <wp:extent cx="5295265" cy="7788021"/>
            <wp:effectExtent l="0" t="0" r="0" b="0"/>
            <wp:docPr id="4258" name="Picture 4258"/>
            <wp:cNvGraphicFramePr/>
            <a:graphic xmlns:a="http://schemas.openxmlformats.org/drawingml/2006/main">
              <a:graphicData uri="http://schemas.openxmlformats.org/drawingml/2006/picture">
                <pic:pic xmlns:pic="http://schemas.openxmlformats.org/drawingml/2006/picture">
                  <pic:nvPicPr>
                    <pic:cNvPr id="4258" name="Picture 4258"/>
                    <pic:cNvPicPr/>
                  </pic:nvPicPr>
                  <pic:blipFill>
                    <a:blip r:embed="rId89"/>
                    <a:stretch>
                      <a:fillRect/>
                    </a:stretch>
                  </pic:blipFill>
                  <pic:spPr>
                    <a:xfrm>
                      <a:off x="0" y="0"/>
                      <a:ext cx="5295265" cy="7788021"/>
                    </a:xfrm>
                    <a:prstGeom prst="rect">
                      <a:avLst/>
                    </a:prstGeom>
                  </pic:spPr>
                </pic:pic>
              </a:graphicData>
            </a:graphic>
          </wp:inline>
        </w:drawing>
      </w:r>
      <w:r>
        <w:rPr>
          <w:sz w:val="21"/>
        </w:rPr>
        <w:t xml:space="preserve"> </w:t>
      </w:r>
    </w:p>
    <w:p w14:paraId="61C7D2BE" w14:textId="77777777" w:rsidR="00D74C03" w:rsidRDefault="00000000">
      <w:pPr>
        <w:spacing w:after="0" w:line="264" w:lineRule="auto"/>
        <w:ind w:left="-5" w:right="1056"/>
        <w:jc w:val="left"/>
      </w:pPr>
      <w:r>
        <w:rPr>
          <w:b/>
          <w:sz w:val="20"/>
        </w:rPr>
        <w:t xml:space="preserve">Figure 7. </w:t>
      </w:r>
      <w:r>
        <w:rPr>
          <w:sz w:val="20"/>
        </w:rPr>
        <w:t>Server deployment topology: proxied DNS and TLS termination, static dashboard, read-only API proxy across three load-balanced instances, connection pooler and database.</w:t>
      </w:r>
      <w:r>
        <w:rPr>
          <w:sz w:val="22"/>
        </w:rPr>
        <w:t xml:space="preserve"> </w:t>
      </w:r>
    </w:p>
    <w:p w14:paraId="49ECA0AF" w14:textId="77777777" w:rsidR="00D74C03" w:rsidRDefault="00000000">
      <w:pPr>
        <w:pStyle w:val="Heading3"/>
        <w:ind w:left="-5"/>
      </w:pPr>
      <w:r>
        <w:lastRenderedPageBreak/>
        <w:t xml:space="preserve">4.7 Rule-Based Growth Engine </w:t>
      </w:r>
    </w:p>
    <w:p w14:paraId="15DD355D" w14:textId="77777777" w:rsidR="00D74C03" w:rsidRDefault="00000000">
      <w:pPr>
        <w:ind w:left="-5" w:right="1376"/>
      </w:pPr>
      <w:r>
        <w:t xml:space="preserve">For each subject the engine computes a robust effect size per signal against that subject's own earlier baseline, orients every signal so positive means improvement, takes a median within each dimension, and blends the dimensions using fixed weights. Volatility gates the strong labels, so a large movement inside an erratic series reads as stagnant rather than accelerating — the principal way a rule engine misleads, guarded explicitly. Confidence follows from observed days, and below four days the engine declines to score at all. </w:t>
      </w:r>
    </w:p>
    <w:p w14:paraId="6254F7D1" w14:textId="77777777" w:rsidR="00D74C03" w:rsidRDefault="00000000">
      <w:pPr>
        <w:spacing w:after="286" w:line="274" w:lineRule="auto"/>
        <w:ind w:left="-5" w:right="1353"/>
        <w:jc w:val="left"/>
      </w:pPr>
      <w:r>
        <w:t xml:space="preserve">Every assessment carries the signals that produced it, each with its recent value, baseline value and effect size, and every recommendation stores its trigger condition and the observed value that fired it. </w:t>
      </w:r>
    </w:p>
    <w:p w14:paraId="70B3EE41" w14:textId="77777777" w:rsidR="00D74C03" w:rsidRDefault="00000000">
      <w:pPr>
        <w:pStyle w:val="Heading3"/>
        <w:spacing w:after="0"/>
        <w:ind w:left="-5"/>
      </w:pPr>
      <w:r>
        <w:t xml:space="preserve">4.8 Development Responsibilities </w:t>
      </w:r>
    </w:p>
    <w:tbl>
      <w:tblPr>
        <w:tblStyle w:val="TableGrid"/>
        <w:tblW w:w="9183" w:type="dxa"/>
        <w:tblInd w:w="90" w:type="dxa"/>
        <w:tblCellMar>
          <w:top w:w="51" w:type="dxa"/>
          <w:left w:w="107" w:type="dxa"/>
          <w:bottom w:w="0" w:type="dxa"/>
          <w:right w:w="50" w:type="dxa"/>
        </w:tblCellMar>
        <w:tblLook w:val="04A0" w:firstRow="1" w:lastRow="0" w:firstColumn="1" w:lastColumn="0" w:noHBand="0" w:noVBand="1"/>
      </w:tblPr>
      <w:tblGrid>
        <w:gridCol w:w="3311"/>
        <w:gridCol w:w="2415"/>
        <w:gridCol w:w="3457"/>
      </w:tblGrid>
      <w:tr w:rsidR="00D74C03" w14:paraId="12ED8566" w14:textId="77777777">
        <w:trPr>
          <w:trHeight w:val="301"/>
        </w:trPr>
        <w:tc>
          <w:tcPr>
            <w:tcW w:w="3311" w:type="dxa"/>
            <w:tcBorders>
              <w:top w:val="single" w:sz="4" w:space="0" w:color="000000"/>
              <w:left w:val="single" w:sz="4" w:space="0" w:color="000000"/>
              <w:bottom w:val="single" w:sz="4" w:space="0" w:color="000000"/>
              <w:right w:val="single" w:sz="4" w:space="0" w:color="000000"/>
            </w:tcBorders>
            <w:shd w:val="clear" w:color="auto" w:fill="DEEAF6"/>
          </w:tcPr>
          <w:p w14:paraId="41C831F1" w14:textId="77777777" w:rsidR="00D74C03" w:rsidRDefault="00000000">
            <w:pPr>
              <w:spacing w:after="0" w:line="259" w:lineRule="auto"/>
              <w:ind w:left="0" w:right="0" w:firstLine="0"/>
              <w:jc w:val="left"/>
            </w:pPr>
            <w:r>
              <w:rPr>
                <w:rFonts w:ascii="Arial" w:eastAsia="Arial" w:hAnsi="Arial" w:cs="Arial"/>
                <w:b/>
                <w:sz w:val="22"/>
              </w:rPr>
              <w:t>Work stream</w:t>
            </w:r>
            <w:r>
              <w:rPr>
                <w:sz w:val="22"/>
              </w:rPr>
              <w:t xml:space="preserve"> </w:t>
            </w:r>
          </w:p>
        </w:tc>
        <w:tc>
          <w:tcPr>
            <w:tcW w:w="2415" w:type="dxa"/>
            <w:tcBorders>
              <w:top w:val="single" w:sz="4" w:space="0" w:color="000000"/>
              <w:left w:val="single" w:sz="4" w:space="0" w:color="000000"/>
              <w:bottom w:val="single" w:sz="4" w:space="0" w:color="000000"/>
              <w:right w:val="single" w:sz="4" w:space="0" w:color="000000"/>
            </w:tcBorders>
            <w:shd w:val="clear" w:color="auto" w:fill="DEEAF6"/>
          </w:tcPr>
          <w:p w14:paraId="3830CDFB" w14:textId="77777777" w:rsidR="00D74C03" w:rsidRDefault="00000000">
            <w:pPr>
              <w:spacing w:after="0" w:line="259" w:lineRule="auto"/>
              <w:ind w:left="1" w:right="0" w:firstLine="0"/>
              <w:jc w:val="left"/>
            </w:pPr>
            <w:r>
              <w:rPr>
                <w:rFonts w:ascii="Arial" w:eastAsia="Arial" w:hAnsi="Arial" w:cs="Arial"/>
                <w:b/>
                <w:sz w:val="22"/>
              </w:rPr>
              <w:t>Primary owner</w:t>
            </w:r>
            <w:r>
              <w:rPr>
                <w:sz w:val="22"/>
              </w:rPr>
              <w:t xml:space="preserve"> </w:t>
            </w:r>
          </w:p>
        </w:tc>
        <w:tc>
          <w:tcPr>
            <w:tcW w:w="3457" w:type="dxa"/>
            <w:tcBorders>
              <w:top w:val="single" w:sz="4" w:space="0" w:color="000000"/>
              <w:left w:val="single" w:sz="4" w:space="0" w:color="000000"/>
              <w:bottom w:val="single" w:sz="4" w:space="0" w:color="000000"/>
              <w:right w:val="single" w:sz="4" w:space="0" w:color="000000"/>
            </w:tcBorders>
            <w:shd w:val="clear" w:color="auto" w:fill="DEEAF6"/>
          </w:tcPr>
          <w:p w14:paraId="435AF172" w14:textId="77777777" w:rsidR="00D74C03" w:rsidRDefault="00000000">
            <w:pPr>
              <w:spacing w:after="0" w:line="259" w:lineRule="auto"/>
              <w:ind w:left="1" w:right="0" w:firstLine="0"/>
              <w:jc w:val="left"/>
            </w:pPr>
            <w:r>
              <w:rPr>
                <w:rFonts w:ascii="Arial" w:eastAsia="Arial" w:hAnsi="Arial" w:cs="Arial"/>
                <w:b/>
                <w:sz w:val="22"/>
              </w:rPr>
              <w:t>Integration dependency</w:t>
            </w:r>
            <w:r>
              <w:rPr>
                <w:sz w:val="22"/>
              </w:rPr>
              <w:t xml:space="preserve"> </w:t>
            </w:r>
          </w:p>
        </w:tc>
      </w:tr>
      <w:tr w:rsidR="00D74C03" w14:paraId="0A7B89C9" w14:textId="77777777">
        <w:trPr>
          <w:trHeight w:val="556"/>
        </w:trPr>
        <w:tc>
          <w:tcPr>
            <w:tcW w:w="3311" w:type="dxa"/>
            <w:tcBorders>
              <w:top w:val="single" w:sz="4" w:space="0" w:color="000000"/>
              <w:left w:val="single" w:sz="4" w:space="0" w:color="000000"/>
              <w:bottom w:val="single" w:sz="4" w:space="0" w:color="000000"/>
              <w:right w:val="single" w:sz="4" w:space="0" w:color="000000"/>
            </w:tcBorders>
          </w:tcPr>
          <w:p w14:paraId="3D234B82" w14:textId="77777777" w:rsidR="00D74C03" w:rsidRDefault="00000000">
            <w:pPr>
              <w:spacing w:after="0" w:line="259" w:lineRule="auto"/>
              <w:ind w:left="0" w:right="0" w:firstLine="0"/>
              <w:jc w:val="left"/>
            </w:pPr>
            <w:r>
              <w:rPr>
                <w:sz w:val="22"/>
              </w:rPr>
              <w:t xml:space="preserve">Endpoint capture services and launcher </w:t>
            </w:r>
          </w:p>
        </w:tc>
        <w:tc>
          <w:tcPr>
            <w:tcW w:w="2415" w:type="dxa"/>
            <w:tcBorders>
              <w:top w:val="single" w:sz="4" w:space="0" w:color="000000"/>
              <w:left w:val="single" w:sz="4" w:space="0" w:color="000000"/>
              <w:bottom w:val="single" w:sz="4" w:space="0" w:color="000000"/>
              <w:right w:val="single" w:sz="4" w:space="0" w:color="000000"/>
            </w:tcBorders>
          </w:tcPr>
          <w:p w14:paraId="0E148F93" w14:textId="77777777" w:rsidR="00D74C03" w:rsidRDefault="00000000">
            <w:pPr>
              <w:spacing w:after="0" w:line="259" w:lineRule="auto"/>
              <w:ind w:left="1" w:right="0" w:firstLine="0"/>
              <w:jc w:val="left"/>
            </w:pPr>
            <w:r>
              <w:rPr>
                <w:sz w:val="22"/>
              </w:rPr>
              <w:t xml:space="preserve">____________________ </w:t>
            </w:r>
          </w:p>
        </w:tc>
        <w:tc>
          <w:tcPr>
            <w:tcW w:w="3457" w:type="dxa"/>
            <w:tcBorders>
              <w:top w:val="single" w:sz="4" w:space="0" w:color="000000"/>
              <w:left w:val="single" w:sz="4" w:space="0" w:color="000000"/>
              <w:bottom w:val="single" w:sz="4" w:space="0" w:color="000000"/>
              <w:right w:val="single" w:sz="4" w:space="0" w:color="000000"/>
            </w:tcBorders>
          </w:tcPr>
          <w:p w14:paraId="45D4A99B" w14:textId="77777777" w:rsidR="00D74C03" w:rsidRDefault="00000000">
            <w:pPr>
              <w:spacing w:after="0" w:line="259" w:lineRule="auto"/>
              <w:ind w:left="1" w:right="0" w:firstLine="0"/>
              <w:jc w:val="left"/>
            </w:pPr>
            <w:r>
              <w:rPr>
                <w:sz w:val="22"/>
              </w:rPr>
              <w:t xml:space="preserve">Database schema and connection policy </w:t>
            </w:r>
          </w:p>
        </w:tc>
      </w:tr>
      <w:tr w:rsidR="00D74C03" w14:paraId="641B44C9" w14:textId="77777777">
        <w:trPr>
          <w:trHeight w:val="557"/>
        </w:trPr>
        <w:tc>
          <w:tcPr>
            <w:tcW w:w="3311" w:type="dxa"/>
            <w:tcBorders>
              <w:top w:val="single" w:sz="4" w:space="0" w:color="000000"/>
              <w:left w:val="single" w:sz="4" w:space="0" w:color="000000"/>
              <w:bottom w:val="single" w:sz="4" w:space="0" w:color="000000"/>
              <w:right w:val="single" w:sz="4" w:space="0" w:color="000000"/>
            </w:tcBorders>
          </w:tcPr>
          <w:p w14:paraId="40619BC4" w14:textId="77777777" w:rsidR="00D74C03" w:rsidRDefault="00000000">
            <w:pPr>
              <w:spacing w:after="0" w:line="259" w:lineRule="auto"/>
              <w:ind w:left="0" w:right="0" w:firstLine="0"/>
              <w:jc w:val="left"/>
            </w:pPr>
            <w:r>
              <w:rPr>
                <w:sz w:val="22"/>
              </w:rPr>
              <w:t xml:space="preserve">Database, aggregation and identity layer </w:t>
            </w:r>
          </w:p>
        </w:tc>
        <w:tc>
          <w:tcPr>
            <w:tcW w:w="2415" w:type="dxa"/>
            <w:tcBorders>
              <w:top w:val="single" w:sz="4" w:space="0" w:color="000000"/>
              <w:left w:val="single" w:sz="4" w:space="0" w:color="000000"/>
              <w:bottom w:val="single" w:sz="4" w:space="0" w:color="000000"/>
              <w:right w:val="single" w:sz="4" w:space="0" w:color="000000"/>
            </w:tcBorders>
          </w:tcPr>
          <w:p w14:paraId="7BA18D6F" w14:textId="77777777" w:rsidR="00D74C03" w:rsidRDefault="00000000">
            <w:pPr>
              <w:spacing w:after="0" w:line="259" w:lineRule="auto"/>
              <w:ind w:left="1" w:right="0" w:firstLine="0"/>
              <w:jc w:val="left"/>
            </w:pPr>
            <w:r>
              <w:rPr>
                <w:sz w:val="22"/>
              </w:rPr>
              <w:t xml:space="preserve">____________________ </w:t>
            </w:r>
          </w:p>
        </w:tc>
        <w:tc>
          <w:tcPr>
            <w:tcW w:w="3457" w:type="dxa"/>
            <w:tcBorders>
              <w:top w:val="single" w:sz="4" w:space="0" w:color="000000"/>
              <w:left w:val="single" w:sz="4" w:space="0" w:color="000000"/>
              <w:bottom w:val="single" w:sz="4" w:space="0" w:color="000000"/>
              <w:right w:val="single" w:sz="4" w:space="0" w:color="000000"/>
            </w:tcBorders>
          </w:tcPr>
          <w:p w14:paraId="7FBBD65A" w14:textId="77777777" w:rsidR="00D74C03" w:rsidRDefault="00000000">
            <w:pPr>
              <w:spacing w:after="0" w:line="259" w:lineRule="auto"/>
              <w:ind w:left="1" w:right="0" w:firstLine="0"/>
              <w:jc w:val="left"/>
            </w:pPr>
            <w:r>
              <w:rPr>
                <w:sz w:val="22"/>
              </w:rPr>
              <w:t xml:space="preserve">Raw event schemas; feature contracts </w:t>
            </w:r>
          </w:p>
        </w:tc>
      </w:tr>
      <w:tr w:rsidR="00D74C03" w14:paraId="1D3D4B62" w14:textId="77777777">
        <w:trPr>
          <w:trHeight w:val="557"/>
        </w:trPr>
        <w:tc>
          <w:tcPr>
            <w:tcW w:w="3311" w:type="dxa"/>
            <w:tcBorders>
              <w:top w:val="single" w:sz="4" w:space="0" w:color="000000"/>
              <w:left w:val="single" w:sz="4" w:space="0" w:color="000000"/>
              <w:bottom w:val="single" w:sz="4" w:space="0" w:color="000000"/>
              <w:right w:val="single" w:sz="4" w:space="0" w:color="000000"/>
            </w:tcBorders>
          </w:tcPr>
          <w:p w14:paraId="052ACA3C" w14:textId="77777777" w:rsidR="00D74C03" w:rsidRDefault="00000000">
            <w:pPr>
              <w:spacing w:after="0" w:line="259" w:lineRule="auto"/>
              <w:ind w:left="0" w:right="0" w:firstLine="0"/>
              <w:jc w:val="left"/>
            </w:pPr>
            <w:r>
              <w:rPr>
                <w:sz w:val="22"/>
              </w:rPr>
              <w:t xml:space="preserve">Machine learning and evaluation </w:t>
            </w:r>
          </w:p>
        </w:tc>
        <w:tc>
          <w:tcPr>
            <w:tcW w:w="2415" w:type="dxa"/>
            <w:tcBorders>
              <w:top w:val="single" w:sz="4" w:space="0" w:color="000000"/>
              <w:left w:val="single" w:sz="4" w:space="0" w:color="000000"/>
              <w:bottom w:val="single" w:sz="4" w:space="0" w:color="000000"/>
              <w:right w:val="single" w:sz="4" w:space="0" w:color="000000"/>
            </w:tcBorders>
          </w:tcPr>
          <w:p w14:paraId="559D12E6" w14:textId="77777777" w:rsidR="00D74C03" w:rsidRDefault="00000000">
            <w:pPr>
              <w:spacing w:after="0" w:line="259" w:lineRule="auto"/>
              <w:ind w:left="1" w:right="0" w:firstLine="0"/>
              <w:jc w:val="left"/>
            </w:pPr>
            <w:r>
              <w:rPr>
                <w:sz w:val="22"/>
              </w:rPr>
              <w:t xml:space="preserve">____________________ </w:t>
            </w:r>
          </w:p>
        </w:tc>
        <w:tc>
          <w:tcPr>
            <w:tcW w:w="3457" w:type="dxa"/>
            <w:tcBorders>
              <w:top w:val="single" w:sz="4" w:space="0" w:color="000000"/>
              <w:left w:val="single" w:sz="4" w:space="0" w:color="000000"/>
              <w:bottom w:val="single" w:sz="4" w:space="0" w:color="000000"/>
              <w:right w:val="single" w:sz="4" w:space="0" w:color="000000"/>
            </w:tcBorders>
          </w:tcPr>
          <w:p w14:paraId="05EAD6C1" w14:textId="77777777" w:rsidR="00D74C03" w:rsidRDefault="00000000">
            <w:pPr>
              <w:spacing w:after="0" w:line="259" w:lineRule="auto"/>
              <w:ind w:left="1" w:right="0" w:firstLine="0"/>
              <w:jc w:val="left"/>
            </w:pPr>
            <w:r>
              <w:rPr>
                <w:sz w:val="22"/>
              </w:rPr>
              <w:t xml:space="preserve">Feature table stability and split policy </w:t>
            </w:r>
          </w:p>
        </w:tc>
      </w:tr>
      <w:tr w:rsidR="00D74C03" w14:paraId="0BC90950" w14:textId="77777777">
        <w:trPr>
          <w:trHeight w:val="554"/>
        </w:trPr>
        <w:tc>
          <w:tcPr>
            <w:tcW w:w="3311" w:type="dxa"/>
            <w:tcBorders>
              <w:top w:val="single" w:sz="4" w:space="0" w:color="000000"/>
              <w:left w:val="single" w:sz="4" w:space="0" w:color="000000"/>
              <w:bottom w:val="single" w:sz="4" w:space="0" w:color="000000"/>
              <w:right w:val="single" w:sz="4" w:space="0" w:color="000000"/>
            </w:tcBorders>
          </w:tcPr>
          <w:p w14:paraId="5381BAF4" w14:textId="77777777" w:rsidR="00D74C03" w:rsidRDefault="00000000">
            <w:pPr>
              <w:spacing w:after="0" w:line="259" w:lineRule="auto"/>
              <w:ind w:left="0" w:right="0" w:firstLine="0"/>
              <w:jc w:val="left"/>
            </w:pPr>
            <w:r>
              <w:rPr>
                <w:sz w:val="22"/>
              </w:rPr>
              <w:t xml:space="preserve">API, deployment and dashboard </w:t>
            </w:r>
          </w:p>
        </w:tc>
        <w:tc>
          <w:tcPr>
            <w:tcW w:w="2415" w:type="dxa"/>
            <w:tcBorders>
              <w:top w:val="single" w:sz="4" w:space="0" w:color="000000"/>
              <w:left w:val="single" w:sz="4" w:space="0" w:color="000000"/>
              <w:bottom w:val="single" w:sz="4" w:space="0" w:color="000000"/>
              <w:right w:val="single" w:sz="4" w:space="0" w:color="000000"/>
            </w:tcBorders>
          </w:tcPr>
          <w:p w14:paraId="32EE0001" w14:textId="77777777" w:rsidR="00D74C03" w:rsidRDefault="00000000">
            <w:pPr>
              <w:spacing w:after="0" w:line="259" w:lineRule="auto"/>
              <w:ind w:left="1" w:right="0" w:firstLine="0"/>
              <w:jc w:val="left"/>
            </w:pPr>
            <w:r>
              <w:rPr>
                <w:sz w:val="22"/>
              </w:rPr>
              <w:t xml:space="preserve">____________________ </w:t>
            </w:r>
          </w:p>
        </w:tc>
        <w:tc>
          <w:tcPr>
            <w:tcW w:w="3457" w:type="dxa"/>
            <w:tcBorders>
              <w:top w:val="single" w:sz="4" w:space="0" w:color="000000"/>
              <w:left w:val="single" w:sz="4" w:space="0" w:color="000000"/>
              <w:bottom w:val="single" w:sz="4" w:space="0" w:color="000000"/>
              <w:right w:val="single" w:sz="4" w:space="0" w:color="000000"/>
            </w:tcBorders>
          </w:tcPr>
          <w:p w14:paraId="6F82E646" w14:textId="77777777" w:rsidR="00D74C03" w:rsidRDefault="00000000">
            <w:pPr>
              <w:spacing w:after="0" w:line="259" w:lineRule="auto"/>
              <w:ind w:left="1" w:right="0" w:firstLine="0"/>
              <w:jc w:val="left"/>
            </w:pPr>
            <w:r>
              <w:rPr>
                <w:sz w:val="22"/>
              </w:rPr>
              <w:t xml:space="preserve">Prediction table schemas and model versioning </w:t>
            </w:r>
          </w:p>
        </w:tc>
      </w:tr>
      <w:tr w:rsidR="00D74C03" w14:paraId="4AEAE785" w14:textId="77777777">
        <w:trPr>
          <w:trHeight w:val="557"/>
        </w:trPr>
        <w:tc>
          <w:tcPr>
            <w:tcW w:w="3311" w:type="dxa"/>
            <w:tcBorders>
              <w:top w:val="single" w:sz="4" w:space="0" w:color="000000"/>
              <w:left w:val="single" w:sz="4" w:space="0" w:color="000000"/>
              <w:bottom w:val="single" w:sz="4" w:space="0" w:color="000000"/>
              <w:right w:val="single" w:sz="4" w:space="0" w:color="000000"/>
            </w:tcBorders>
          </w:tcPr>
          <w:p w14:paraId="3A76FB88" w14:textId="77777777" w:rsidR="00D74C03" w:rsidRDefault="00000000">
            <w:pPr>
              <w:spacing w:after="0" w:line="259" w:lineRule="auto"/>
              <w:ind w:left="0" w:right="0" w:firstLine="0"/>
              <w:jc w:val="left"/>
            </w:pPr>
            <w:r>
              <w:rPr>
                <w:sz w:val="22"/>
              </w:rPr>
              <w:t xml:space="preserve">Integration, testing and documentation </w:t>
            </w:r>
          </w:p>
        </w:tc>
        <w:tc>
          <w:tcPr>
            <w:tcW w:w="2415" w:type="dxa"/>
            <w:tcBorders>
              <w:top w:val="single" w:sz="4" w:space="0" w:color="000000"/>
              <w:left w:val="single" w:sz="4" w:space="0" w:color="000000"/>
              <w:bottom w:val="single" w:sz="4" w:space="0" w:color="000000"/>
              <w:right w:val="single" w:sz="4" w:space="0" w:color="000000"/>
            </w:tcBorders>
          </w:tcPr>
          <w:p w14:paraId="019C7676" w14:textId="77777777" w:rsidR="00D74C03" w:rsidRDefault="00000000">
            <w:pPr>
              <w:spacing w:after="0" w:line="259" w:lineRule="auto"/>
              <w:ind w:left="1" w:right="0" w:firstLine="0"/>
              <w:jc w:val="left"/>
            </w:pPr>
            <w:r>
              <w:rPr>
                <w:sz w:val="22"/>
              </w:rPr>
              <w:t xml:space="preserve">Entire team </w:t>
            </w:r>
          </w:p>
        </w:tc>
        <w:tc>
          <w:tcPr>
            <w:tcW w:w="3457" w:type="dxa"/>
            <w:tcBorders>
              <w:top w:val="single" w:sz="4" w:space="0" w:color="000000"/>
              <w:left w:val="single" w:sz="4" w:space="0" w:color="000000"/>
              <w:bottom w:val="single" w:sz="4" w:space="0" w:color="000000"/>
              <w:right w:val="single" w:sz="4" w:space="0" w:color="000000"/>
            </w:tcBorders>
          </w:tcPr>
          <w:p w14:paraId="6A794F7A" w14:textId="77777777" w:rsidR="00D74C03" w:rsidRDefault="00000000">
            <w:pPr>
              <w:spacing w:after="0" w:line="259" w:lineRule="auto"/>
              <w:ind w:left="1" w:right="0" w:firstLine="0"/>
              <w:jc w:val="left"/>
            </w:pPr>
            <w:r>
              <w:rPr>
                <w:sz w:val="22"/>
              </w:rPr>
              <w:t xml:space="preserve">Frozen release candidate </w:t>
            </w:r>
          </w:p>
        </w:tc>
      </w:tr>
    </w:tbl>
    <w:p w14:paraId="30C0A359" w14:textId="77777777" w:rsidR="00D74C03" w:rsidRDefault="00000000">
      <w:pPr>
        <w:pStyle w:val="Heading2"/>
        <w:ind w:left="-5"/>
      </w:pPr>
      <w:r>
        <w:t xml:space="preserve">Chapter 5 Testing </w:t>
      </w:r>
    </w:p>
    <w:p w14:paraId="6947527D" w14:textId="77777777" w:rsidR="00D74C03" w:rsidRDefault="00000000">
      <w:pPr>
        <w:spacing w:after="301" w:line="259" w:lineRule="auto"/>
        <w:ind w:left="-29" w:right="0" w:firstLine="0"/>
        <w:jc w:val="left"/>
      </w:pPr>
      <w:r>
        <w:rPr>
          <w:rFonts w:ascii="Calibri" w:eastAsia="Calibri" w:hAnsi="Calibri" w:cs="Calibri"/>
          <w:noProof/>
          <w:sz w:val="22"/>
        </w:rPr>
        <mc:AlternateContent>
          <mc:Choice Requires="wpg">
            <w:drawing>
              <wp:inline distT="0" distB="0" distL="0" distR="0" wp14:anchorId="26B04238" wp14:editId="52E9260D">
                <wp:extent cx="5981065" cy="6096"/>
                <wp:effectExtent l="0" t="0" r="0" b="0"/>
                <wp:docPr id="95078" name="Group 95078"/>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01682" name="Shape 10168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5078" style="width:470.95pt;height:0.47998pt;mso-position-horizontal-relative:char;mso-position-vertical-relative:line" coordsize="59810,60">
                <v:shape id="Shape 101683"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70347859" w14:textId="77777777" w:rsidR="00D74C03" w:rsidRDefault="00000000">
      <w:pPr>
        <w:pStyle w:val="Heading3"/>
        <w:ind w:left="-5"/>
      </w:pPr>
      <w:r>
        <w:t xml:space="preserve">5.1 Manual Testing </w:t>
      </w:r>
    </w:p>
    <w:p w14:paraId="27F9E099" w14:textId="77777777" w:rsidR="00D74C03" w:rsidRDefault="00000000">
      <w:pPr>
        <w:spacing w:after="290"/>
        <w:ind w:left="-5" w:right="1376"/>
      </w:pPr>
      <w:r>
        <w:t xml:space="preserve">Testing is separated into data-foundation verification, functional and integration checks, defect investigation, and model evaluation. The separation matters: a passing integration test says nothing about whether a model has learned anything, and conflating the two is a common way for reports to overstate their results. Model evaluation is reported separately in Chapter 6. </w:t>
      </w:r>
    </w:p>
    <w:p w14:paraId="382A2792" w14:textId="77777777" w:rsidR="00D74C03" w:rsidRDefault="00000000">
      <w:pPr>
        <w:pStyle w:val="Heading4"/>
        <w:ind w:left="-5"/>
      </w:pPr>
      <w:r>
        <w:t xml:space="preserve">5.1.1 Unit Testing </w:t>
      </w:r>
    </w:p>
    <w:p w14:paraId="443CEBA6" w14:textId="77777777" w:rsidR="00D74C03" w:rsidRDefault="00000000">
      <w:pPr>
        <w:spacing w:after="138"/>
        <w:ind w:left="-5" w:right="1374"/>
      </w:pPr>
      <w:r>
        <w:t xml:space="preserve">Before any model was trained, nine automated checks were run against every feature table. These target the failure modes that silently invalidate machine-learning results — leakage, missing subjects, incorrect scaling and shape errors — and all passed on live data. </w:t>
      </w:r>
    </w:p>
    <w:p w14:paraId="70291073" w14:textId="77777777" w:rsidR="00D74C03" w:rsidRDefault="00000000">
      <w:pPr>
        <w:spacing w:after="0" w:line="264" w:lineRule="auto"/>
        <w:ind w:left="-5" w:right="0"/>
        <w:jc w:val="left"/>
      </w:pPr>
      <w:r>
        <w:rPr>
          <w:b/>
          <w:sz w:val="20"/>
        </w:rPr>
        <w:t xml:space="preserve">Table 9. </w:t>
      </w:r>
      <w:r>
        <w:rPr>
          <w:sz w:val="20"/>
        </w:rPr>
        <w:t>Data-foundation verification matrix</w:t>
      </w:r>
      <w:r>
        <w:rPr>
          <w:sz w:val="19"/>
        </w:rPr>
        <w:t>.</w:t>
      </w:r>
      <w:r>
        <w:rPr>
          <w:sz w:val="21"/>
        </w:rPr>
        <w:t xml:space="preserve"> </w:t>
      </w:r>
    </w:p>
    <w:tbl>
      <w:tblPr>
        <w:tblStyle w:val="TableGrid"/>
        <w:tblW w:w="8567" w:type="dxa"/>
        <w:tblInd w:w="397" w:type="dxa"/>
        <w:tblCellMar>
          <w:top w:w="48" w:type="dxa"/>
          <w:left w:w="107" w:type="dxa"/>
          <w:bottom w:w="0" w:type="dxa"/>
          <w:right w:w="104" w:type="dxa"/>
        </w:tblCellMar>
        <w:tblLook w:val="04A0" w:firstRow="1" w:lastRow="0" w:firstColumn="1" w:lastColumn="0" w:noHBand="0" w:noVBand="1"/>
      </w:tblPr>
      <w:tblGrid>
        <w:gridCol w:w="431"/>
        <w:gridCol w:w="4985"/>
        <w:gridCol w:w="991"/>
        <w:gridCol w:w="1081"/>
        <w:gridCol w:w="1079"/>
      </w:tblGrid>
      <w:tr w:rsidR="00D74C03" w14:paraId="5BA479E2" w14:textId="77777777">
        <w:trPr>
          <w:trHeight w:val="277"/>
        </w:trPr>
        <w:tc>
          <w:tcPr>
            <w:tcW w:w="431" w:type="dxa"/>
            <w:tcBorders>
              <w:top w:val="single" w:sz="4" w:space="0" w:color="000000"/>
              <w:left w:val="single" w:sz="4" w:space="0" w:color="000000"/>
              <w:bottom w:val="single" w:sz="4" w:space="0" w:color="000000"/>
              <w:right w:val="single" w:sz="4" w:space="0" w:color="000000"/>
            </w:tcBorders>
            <w:shd w:val="clear" w:color="auto" w:fill="DEEAF6"/>
          </w:tcPr>
          <w:p w14:paraId="7269011D" w14:textId="77777777" w:rsidR="00D74C03" w:rsidRDefault="00000000">
            <w:pPr>
              <w:spacing w:after="0" w:line="259" w:lineRule="auto"/>
              <w:ind w:left="0" w:right="0" w:firstLine="0"/>
              <w:jc w:val="left"/>
            </w:pPr>
            <w:r>
              <w:rPr>
                <w:rFonts w:ascii="Arial" w:eastAsia="Arial" w:hAnsi="Arial" w:cs="Arial"/>
                <w:b/>
                <w:sz w:val="20"/>
              </w:rPr>
              <w:t>#</w:t>
            </w:r>
            <w:r>
              <w:rPr>
                <w:sz w:val="20"/>
              </w:rPr>
              <w:t xml:space="preserve"> </w:t>
            </w:r>
          </w:p>
        </w:tc>
        <w:tc>
          <w:tcPr>
            <w:tcW w:w="4986" w:type="dxa"/>
            <w:tcBorders>
              <w:top w:val="single" w:sz="4" w:space="0" w:color="000000"/>
              <w:left w:val="single" w:sz="4" w:space="0" w:color="000000"/>
              <w:bottom w:val="single" w:sz="4" w:space="0" w:color="000000"/>
              <w:right w:val="single" w:sz="4" w:space="0" w:color="000000"/>
            </w:tcBorders>
            <w:shd w:val="clear" w:color="auto" w:fill="DEEAF6"/>
          </w:tcPr>
          <w:p w14:paraId="415CA0C2" w14:textId="77777777" w:rsidR="00D74C03" w:rsidRDefault="00000000">
            <w:pPr>
              <w:spacing w:after="0" w:line="259" w:lineRule="auto"/>
              <w:ind w:left="1" w:right="0" w:firstLine="0"/>
              <w:jc w:val="left"/>
            </w:pPr>
            <w:r>
              <w:rPr>
                <w:rFonts w:ascii="Arial" w:eastAsia="Arial" w:hAnsi="Arial" w:cs="Arial"/>
                <w:b/>
                <w:sz w:val="20"/>
              </w:rPr>
              <w:t>Check</w:t>
            </w:r>
            <w:r>
              <w:rPr>
                <w:sz w:val="20"/>
              </w:rPr>
              <w:t xml:space="preserve"> </w:t>
            </w:r>
          </w:p>
        </w:tc>
        <w:tc>
          <w:tcPr>
            <w:tcW w:w="991" w:type="dxa"/>
            <w:tcBorders>
              <w:top w:val="single" w:sz="4" w:space="0" w:color="000000"/>
              <w:left w:val="single" w:sz="4" w:space="0" w:color="000000"/>
              <w:bottom w:val="single" w:sz="4" w:space="0" w:color="000000"/>
              <w:right w:val="single" w:sz="4" w:space="0" w:color="000000"/>
            </w:tcBorders>
            <w:shd w:val="clear" w:color="auto" w:fill="DEEAF6"/>
          </w:tcPr>
          <w:p w14:paraId="1990099F" w14:textId="77777777" w:rsidR="00D74C03" w:rsidRDefault="00000000">
            <w:pPr>
              <w:spacing w:after="0" w:line="259" w:lineRule="auto"/>
              <w:ind w:left="1" w:right="0" w:firstLine="0"/>
              <w:jc w:val="left"/>
            </w:pPr>
            <w:r>
              <w:rPr>
                <w:rFonts w:ascii="Arial" w:eastAsia="Arial" w:hAnsi="Arial" w:cs="Arial"/>
                <w:b/>
                <w:sz w:val="20"/>
              </w:rPr>
              <w:t>CDM</w:t>
            </w:r>
            <w:r>
              <w:rPr>
                <w:sz w:val="20"/>
              </w:rPr>
              <w:t xml:space="preserve"> </w:t>
            </w:r>
          </w:p>
        </w:tc>
        <w:tc>
          <w:tcPr>
            <w:tcW w:w="1081" w:type="dxa"/>
            <w:tcBorders>
              <w:top w:val="single" w:sz="4" w:space="0" w:color="000000"/>
              <w:left w:val="single" w:sz="4" w:space="0" w:color="000000"/>
              <w:bottom w:val="single" w:sz="4" w:space="0" w:color="000000"/>
              <w:right w:val="single" w:sz="4" w:space="0" w:color="000000"/>
            </w:tcBorders>
            <w:shd w:val="clear" w:color="auto" w:fill="DEEAF6"/>
          </w:tcPr>
          <w:p w14:paraId="45CDD5C1" w14:textId="77777777" w:rsidR="00D74C03" w:rsidRDefault="00000000">
            <w:pPr>
              <w:spacing w:after="0" w:line="259" w:lineRule="auto"/>
              <w:ind w:left="1" w:right="0" w:firstLine="0"/>
              <w:jc w:val="left"/>
            </w:pPr>
            <w:r>
              <w:rPr>
                <w:rFonts w:ascii="Arial" w:eastAsia="Arial" w:hAnsi="Arial" w:cs="Arial"/>
                <w:b/>
                <w:sz w:val="20"/>
              </w:rPr>
              <w:t>PSM</w:t>
            </w:r>
            <w:r>
              <w:rPr>
                <w:sz w:val="20"/>
              </w:rPr>
              <w:t xml:space="preserve"> </w:t>
            </w:r>
          </w:p>
        </w:tc>
        <w:tc>
          <w:tcPr>
            <w:tcW w:w="1079" w:type="dxa"/>
            <w:tcBorders>
              <w:top w:val="single" w:sz="4" w:space="0" w:color="000000"/>
              <w:left w:val="single" w:sz="4" w:space="0" w:color="000000"/>
              <w:bottom w:val="single" w:sz="4" w:space="0" w:color="000000"/>
              <w:right w:val="single" w:sz="4" w:space="0" w:color="000000"/>
            </w:tcBorders>
            <w:shd w:val="clear" w:color="auto" w:fill="DEEAF6"/>
          </w:tcPr>
          <w:p w14:paraId="048E2169" w14:textId="77777777" w:rsidR="00D74C03" w:rsidRDefault="00000000">
            <w:pPr>
              <w:spacing w:after="0" w:line="259" w:lineRule="auto"/>
              <w:ind w:left="1" w:right="0" w:firstLine="0"/>
              <w:jc w:val="left"/>
            </w:pPr>
            <w:r>
              <w:rPr>
                <w:rFonts w:ascii="Arial" w:eastAsia="Arial" w:hAnsi="Arial" w:cs="Arial"/>
                <w:b/>
                <w:sz w:val="20"/>
              </w:rPr>
              <w:t>GPRM</w:t>
            </w:r>
            <w:r>
              <w:rPr>
                <w:sz w:val="20"/>
              </w:rPr>
              <w:t xml:space="preserve"> </w:t>
            </w:r>
          </w:p>
        </w:tc>
      </w:tr>
      <w:tr w:rsidR="00D74C03" w14:paraId="7316AF2F" w14:textId="77777777">
        <w:trPr>
          <w:trHeight w:val="282"/>
        </w:trPr>
        <w:tc>
          <w:tcPr>
            <w:tcW w:w="431" w:type="dxa"/>
            <w:tcBorders>
              <w:top w:val="single" w:sz="4" w:space="0" w:color="000000"/>
              <w:left w:val="single" w:sz="4" w:space="0" w:color="000000"/>
              <w:bottom w:val="single" w:sz="4" w:space="0" w:color="000000"/>
              <w:right w:val="single" w:sz="4" w:space="0" w:color="000000"/>
            </w:tcBorders>
          </w:tcPr>
          <w:p w14:paraId="4FE4AA8B" w14:textId="77777777" w:rsidR="00D74C03" w:rsidRDefault="00000000">
            <w:pPr>
              <w:spacing w:after="0" w:line="259" w:lineRule="auto"/>
              <w:ind w:left="0" w:right="0" w:firstLine="0"/>
              <w:jc w:val="left"/>
            </w:pPr>
            <w:r>
              <w:rPr>
                <w:sz w:val="20"/>
              </w:rPr>
              <w:lastRenderedPageBreak/>
              <w:t xml:space="preserve">1 </w:t>
            </w:r>
          </w:p>
        </w:tc>
        <w:tc>
          <w:tcPr>
            <w:tcW w:w="4986" w:type="dxa"/>
            <w:tcBorders>
              <w:top w:val="single" w:sz="4" w:space="0" w:color="000000"/>
              <w:left w:val="single" w:sz="4" w:space="0" w:color="000000"/>
              <w:bottom w:val="single" w:sz="4" w:space="0" w:color="000000"/>
              <w:right w:val="single" w:sz="4" w:space="0" w:color="000000"/>
            </w:tcBorders>
          </w:tcPr>
          <w:p w14:paraId="126F6F5D" w14:textId="77777777" w:rsidR="00D74C03" w:rsidRDefault="00000000">
            <w:pPr>
              <w:spacing w:after="0" w:line="259" w:lineRule="auto"/>
              <w:ind w:left="1" w:right="0" w:firstLine="0"/>
              <w:jc w:val="left"/>
            </w:pPr>
            <w:r>
              <w:rPr>
                <w:sz w:val="20"/>
              </w:rPr>
              <w:t xml:space="preserve">Split is chronological within every user (no future leakage) </w:t>
            </w:r>
          </w:p>
        </w:tc>
        <w:tc>
          <w:tcPr>
            <w:tcW w:w="991" w:type="dxa"/>
            <w:tcBorders>
              <w:top w:val="single" w:sz="4" w:space="0" w:color="000000"/>
              <w:left w:val="single" w:sz="4" w:space="0" w:color="000000"/>
              <w:bottom w:val="single" w:sz="4" w:space="0" w:color="000000"/>
              <w:right w:val="single" w:sz="4" w:space="0" w:color="000000"/>
            </w:tcBorders>
          </w:tcPr>
          <w:p w14:paraId="58100698" w14:textId="77777777" w:rsidR="00D74C03" w:rsidRDefault="00000000">
            <w:pPr>
              <w:spacing w:after="0" w:line="259" w:lineRule="auto"/>
              <w:ind w:left="1" w:right="0" w:firstLine="0"/>
              <w:jc w:val="left"/>
            </w:pPr>
            <w:r>
              <w:rPr>
                <w:sz w:val="20"/>
              </w:rPr>
              <w:t xml:space="preserve">PASS </w:t>
            </w:r>
          </w:p>
        </w:tc>
        <w:tc>
          <w:tcPr>
            <w:tcW w:w="1081" w:type="dxa"/>
            <w:tcBorders>
              <w:top w:val="single" w:sz="4" w:space="0" w:color="000000"/>
              <w:left w:val="single" w:sz="4" w:space="0" w:color="000000"/>
              <w:bottom w:val="single" w:sz="4" w:space="0" w:color="000000"/>
              <w:right w:val="single" w:sz="4" w:space="0" w:color="000000"/>
            </w:tcBorders>
          </w:tcPr>
          <w:p w14:paraId="79D9DDD1" w14:textId="77777777" w:rsidR="00D74C03" w:rsidRDefault="00000000">
            <w:pPr>
              <w:spacing w:after="0" w:line="259" w:lineRule="auto"/>
              <w:ind w:left="1" w:right="0" w:firstLine="0"/>
              <w:jc w:val="left"/>
            </w:pPr>
            <w:r>
              <w:rPr>
                <w:sz w:val="20"/>
              </w:rPr>
              <w:t xml:space="preserve">PASS </w:t>
            </w:r>
          </w:p>
        </w:tc>
        <w:tc>
          <w:tcPr>
            <w:tcW w:w="1079" w:type="dxa"/>
            <w:tcBorders>
              <w:top w:val="single" w:sz="4" w:space="0" w:color="000000"/>
              <w:left w:val="single" w:sz="4" w:space="0" w:color="000000"/>
              <w:bottom w:val="single" w:sz="4" w:space="0" w:color="000000"/>
              <w:right w:val="single" w:sz="4" w:space="0" w:color="000000"/>
            </w:tcBorders>
          </w:tcPr>
          <w:p w14:paraId="361F8AA5" w14:textId="77777777" w:rsidR="00D74C03" w:rsidRDefault="00000000">
            <w:pPr>
              <w:spacing w:after="0" w:line="259" w:lineRule="auto"/>
              <w:ind w:left="1" w:right="0" w:firstLine="0"/>
              <w:jc w:val="left"/>
            </w:pPr>
            <w:r>
              <w:rPr>
                <w:sz w:val="20"/>
              </w:rPr>
              <w:t xml:space="preserve">PASS </w:t>
            </w:r>
          </w:p>
        </w:tc>
      </w:tr>
      <w:tr w:rsidR="00D74C03" w14:paraId="6BC4E9EC" w14:textId="77777777">
        <w:trPr>
          <w:trHeight w:val="278"/>
        </w:trPr>
        <w:tc>
          <w:tcPr>
            <w:tcW w:w="431" w:type="dxa"/>
            <w:tcBorders>
              <w:top w:val="single" w:sz="4" w:space="0" w:color="000000"/>
              <w:left w:val="single" w:sz="4" w:space="0" w:color="000000"/>
              <w:bottom w:val="single" w:sz="4" w:space="0" w:color="000000"/>
              <w:right w:val="single" w:sz="4" w:space="0" w:color="000000"/>
            </w:tcBorders>
          </w:tcPr>
          <w:p w14:paraId="484B96B5" w14:textId="77777777" w:rsidR="00D74C03" w:rsidRDefault="00000000">
            <w:pPr>
              <w:spacing w:after="0" w:line="259" w:lineRule="auto"/>
              <w:ind w:left="0" w:right="0" w:firstLine="0"/>
              <w:jc w:val="left"/>
            </w:pPr>
            <w:r>
              <w:rPr>
                <w:sz w:val="20"/>
              </w:rPr>
              <w:t xml:space="preserve">2 </w:t>
            </w:r>
          </w:p>
        </w:tc>
        <w:tc>
          <w:tcPr>
            <w:tcW w:w="4986" w:type="dxa"/>
            <w:tcBorders>
              <w:top w:val="single" w:sz="4" w:space="0" w:color="000000"/>
              <w:left w:val="single" w:sz="4" w:space="0" w:color="000000"/>
              <w:bottom w:val="single" w:sz="4" w:space="0" w:color="000000"/>
              <w:right w:val="single" w:sz="4" w:space="0" w:color="000000"/>
            </w:tcBorders>
          </w:tcPr>
          <w:p w14:paraId="16E188AE" w14:textId="77777777" w:rsidR="00D74C03" w:rsidRDefault="00000000">
            <w:pPr>
              <w:spacing w:after="0" w:line="259" w:lineRule="auto"/>
              <w:ind w:left="1" w:right="0" w:firstLine="0"/>
              <w:jc w:val="left"/>
            </w:pPr>
            <w:r>
              <w:rPr>
                <w:sz w:val="20"/>
              </w:rPr>
              <w:t xml:space="preserve">All four subjects present in train, validation and test </w:t>
            </w:r>
          </w:p>
        </w:tc>
        <w:tc>
          <w:tcPr>
            <w:tcW w:w="991" w:type="dxa"/>
            <w:tcBorders>
              <w:top w:val="single" w:sz="4" w:space="0" w:color="000000"/>
              <w:left w:val="single" w:sz="4" w:space="0" w:color="000000"/>
              <w:bottom w:val="single" w:sz="4" w:space="0" w:color="000000"/>
              <w:right w:val="single" w:sz="4" w:space="0" w:color="000000"/>
            </w:tcBorders>
          </w:tcPr>
          <w:p w14:paraId="65453667" w14:textId="77777777" w:rsidR="00D74C03" w:rsidRDefault="00000000">
            <w:pPr>
              <w:spacing w:after="0" w:line="259" w:lineRule="auto"/>
              <w:ind w:left="1" w:right="0" w:firstLine="0"/>
              <w:jc w:val="left"/>
            </w:pPr>
            <w:r>
              <w:rPr>
                <w:sz w:val="20"/>
              </w:rPr>
              <w:t xml:space="preserve">PASS </w:t>
            </w:r>
          </w:p>
        </w:tc>
        <w:tc>
          <w:tcPr>
            <w:tcW w:w="1081" w:type="dxa"/>
            <w:tcBorders>
              <w:top w:val="single" w:sz="4" w:space="0" w:color="000000"/>
              <w:left w:val="single" w:sz="4" w:space="0" w:color="000000"/>
              <w:bottom w:val="single" w:sz="4" w:space="0" w:color="000000"/>
              <w:right w:val="single" w:sz="4" w:space="0" w:color="000000"/>
            </w:tcBorders>
          </w:tcPr>
          <w:p w14:paraId="2B44FA4A" w14:textId="77777777" w:rsidR="00D74C03" w:rsidRDefault="00000000">
            <w:pPr>
              <w:spacing w:after="0" w:line="259" w:lineRule="auto"/>
              <w:ind w:left="1" w:right="0" w:firstLine="0"/>
              <w:jc w:val="left"/>
            </w:pPr>
            <w:r>
              <w:rPr>
                <w:sz w:val="20"/>
              </w:rPr>
              <w:t xml:space="preserve">PASS </w:t>
            </w:r>
          </w:p>
        </w:tc>
        <w:tc>
          <w:tcPr>
            <w:tcW w:w="1079" w:type="dxa"/>
            <w:tcBorders>
              <w:top w:val="single" w:sz="4" w:space="0" w:color="000000"/>
              <w:left w:val="single" w:sz="4" w:space="0" w:color="000000"/>
              <w:bottom w:val="single" w:sz="4" w:space="0" w:color="000000"/>
              <w:right w:val="single" w:sz="4" w:space="0" w:color="000000"/>
            </w:tcBorders>
          </w:tcPr>
          <w:p w14:paraId="1042BFCE" w14:textId="77777777" w:rsidR="00D74C03" w:rsidRDefault="00000000">
            <w:pPr>
              <w:spacing w:after="0" w:line="259" w:lineRule="auto"/>
              <w:ind w:left="1" w:right="0" w:firstLine="0"/>
              <w:jc w:val="left"/>
            </w:pPr>
            <w:r>
              <w:rPr>
                <w:sz w:val="20"/>
              </w:rPr>
              <w:t xml:space="preserve">PASS </w:t>
            </w:r>
          </w:p>
        </w:tc>
      </w:tr>
      <w:tr w:rsidR="00D74C03" w14:paraId="56724E69" w14:textId="77777777">
        <w:trPr>
          <w:trHeight w:val="281"/>
        </w:trPr>
        <w:tc>
          <w:tcPr>
            <w:tcW w:w="431" w:type="dxa"/>
            <w:tcBorders>
              <w:top w:val="single" w:sz="4" w:space="0" w:color="000000"/>
              <w:left w:val="single" w:sz="4" w:space="0" w:color="000000"/>
              <w:bottom w:val="single" w:sz="4" w:space="0" w:color="000000"/>
              <w:right w:val="single" w:sz="4" w:space="0" w:color="000000"/>
            </w:tcBorders>
          </w:tcPr>
          <w:p w14:paraId="7C4EE363" w14:textId="77777777" w:rsidR="00D74C03" w:rsidRDefault="00000000">
            <w:pPr>
              <w:spacing w:after="0" w:line="259" w:lineRule="auto"/>
              <w:ind w:left="0" w:right="0" w:firstLine="0"/>
              <w:jc w:val="left"/>
            </w:pPr>
            <w:r>
              <w:rPr>
                <w:sz w:val="20"/>
              </w:rPr>
              <w:t xml:space="preserve">3 </w:t>
            </w:r>
          </w:p>
        </w:tc>
        <w:tc>
          <w:tcPr>
            <w:tcW w:w="4986" w:type="dxa"/>
            <w:tcBorders>
              <w:top w:val="single" w:sz="4" w:space="0" w:color="000000"/>
              <w:left w:val="single" w:sz="4" w:space="0" w:color="000000"/>
              <w:bottom w:val="single" w:sz="4" w:space="0" w:color="000000"/>
              <w:right w:val="single" w:sz="4" w:space="0" w:color="000000"/>
            </w:tcBorders>
          </w:tcPr>
          <w:p w14:paraId="79765974" w14:textId="77777777" w:rsidR="00D74C03" w:rsidRDefault="00000000">
            <w:pPr>
              <w:spacing w:after="0" w:line="259" w:lineRule="auto"/>
              <w:ind w:left="1" w:right="0" w:firstLine="0"/>
              <w:jc w:val="left"/>
            </w:pPr>
            <w:r>
              <w:rPr>
                <w:sz w:val="20"/>
              </w:rPr>
              <w:t xml:space="preserve">At least one informative feature survives selection </w:t>
            </w:r>
          </w:p>
        </w:tc>
        <w:tc>
          <w:tcPr>
            <w:tcW w:w="991" w:type="dxa"/>
            <w:tcBorders>
              <w:top w:val="single" w:sz="4" w:space="0" w:color="000000"/>
              <w:left w:val="single" w:sz="4" w:space="0" w:color="000000"/>
              <w:bottom w:val="single" w:sz="4" w:space="0" w:color="000000"/>
              <w:right w:val="single" w:sz="4" w:space="0" w:color="000000"/>
            </w:tcBorders>
          </w:tcPr>
          <w:p w14:paraId="4C52A728" w14:textId="77777777" w:rsidR="00D74C03" w:rsidRDefault="00000000">
            <w:pPr>
              <w:spacing w:after="0" w:line="259" w:lineRule="auto"/>
              <w:ind w:left="1" w:right="0" w:firstLine="0"/>
              <w:jc w:val="left"/>
            </w:pPr>
            <w:r>
              <w:rPr>
                <w:sz w:val="20"/>
              </w:rPr>
              <w:t xml:space="preserve">PASS </w:t>
            </w:r>
          </w:p>
        </w:tc>
        <w:tc>
          <w:tcPr>
            <w:tcW w:w="1081" w:type="dxa"/>
            <w:tcBorders>
              <w:top w:val="single" w:sz="4" w:space="0" w:color="000000"/>
              <w:left w:val="single" w:sz="4" w:space="0" w:color="000000"/>
              <w:bottom w:val="single" w:sz="4" w:space="0" w:color="000000"/>
              <w:right w:val="single" w:sz="4" w:space="0" w:color="000000"/>
            </w:tcBorders>
          </w:tcPr>
          <w:p w14:paraId="19E398A7" w14:textId="77777777" w:rsidR="00D74C03" w:rsidRDefault="00000000">
            <w:pPr>
              <w:spacing w:after="0" w:line="259" w:lineRule="auto"/>
              <w:ind w:left="1" w:right="0" w:firstLine="0"/>
              <w:jc w:val="left"/>
            </w:pPr>
            <w:r>
              <w:rPr>
                <w:sz w:val="20"/>
              </w:rPr>
              <w:t xml:space="preserve">PASS </w:t>
            </w:r>
          </w:p>
        </w:tc>
        <w:tc>
          <w:tcPr>
            <w:tcW w:w="1079" w:type="dxa"/>
            <w:tcBorders>
              <w:top w:val="single" w:sz="4" w:space="0" w:color="000000"/>
              <w:left w:val="single" w:sz="4" w:space="0" w:color="000000"/>
              <w:bottom w:val="single" w:sz="4" w:space="0" w:color="000000"/>
              <w:right w:val="single" w:sz="4" w:space="0" w:color="000000"/>
            </w:tcBorders>
          </w:tcPr>
          <w:p w14:paraId="4B640074" w14:textId="77777777" w:rsidR="00D74C03" w:rsidRDefault="00000000">
            <w:pPr>
              <w:spacing w:after="0" w:line="259" w:lineRule="auto"/>
              <w:ind w:left="1" w:right="0" w:firstLine="0"/>
              <w:jc w:val="left"/>
            </w:pPr>
            <w:r>
              <w:rPr>
                <w:sz w:val="20"/>
              </w:rPr>
              <w:t xml:space="preserve">PASS </w:t>
            </w:r>
          </w:p>
        </w:tc>
      </w:tr>
      <w:tr w:rsidR="00D74C03" w14:paraId="645AC9F4" w14:textId="77777777">
        <w:trPr>
          <w:trHeight w:val="281"/>
        </w:trPr>
        <w:tc>
          <w:tcPr>
            <w:tcW w:w="431" w:type="dxa"/>
            <w:tcBorders>
              <w:top w:val="single" w:sz="4" w:space="0" w:color="000000"/>
              <w:left w:val="single" w:sz="4" w:space="0" w:color="000000"/>
              <w:bottom w:val="single" w:sz="4" w:space="0" w:color="000000"/>
              <w:right w:val="single" w:sz="4" w:space="0" w:color="000000"/>
            </w:tcBorders>
          </w:tcPr>
          <w:p w14:paraId="7A36FE0A" w14:textId="77777777" w:rsidR="00D74C03" w:rsidRDefault="00000000">
            <w:pPr>
              <w:spacing w:after="0" w:line="259" w:lineRule="auto"/>
              <w:ind w:left="0" w:right="0" w:firstLine="0"/>
              <w:jc w:val="left"/>
            </w:pPr>
            <w:r>
              <w:rPr>
                <w:sz w:val="20"/>
              </w:rPr>
              <w:t xml:space="preserve">4 </w:t>
            </w:r>
          </w:p>
        </w:tc>
        <w:tc>
          <w:tcPr>
            <w:tcW w:w="4986" w:type="dxa"/>
            <w:tcBorders>
              <w:top w:val="single" w:sz="4" w:space="0" w:color="000000"/>
              <w:left w:val="single" w:sz="4" w:space="0" w:color="000000"/>
              <w:bottom w:val="single" w:sz="4" w:space="0" w:color="000000"/>
              <w:right w:val="single" w:sz="4" w:space="0" w:color="000000"/>
            </w:tcBorders>
          </w:tcPr>
          <w:p w14:paraId="2ABCB50E" w14:textId="77777777" w:rsidR="00D74C03" w:rsidRDefault="00000000">
            <w:pPr>
              <w:spacing w:after="0" w:line="259" w:lineRule="auto"/>
              <w:ind w:left="1" w:right="0" w:firstLine="0"/>
              <w:jc w:val="left"/>
            </w:pPr>
            <w:r>
              <w:rPr>
                <w:sz w:val="20"/>
              </w:rPr>
              <w:t xml:space="preserve">Dropped columns never reach the feature matrix </w:t>
            </w:r>
          </w:p>
        </w:tc>
        <w:tc>
          <w:tcPr>
            <w:tcW w:w="991" w:type="dxa"/>
            <w:tcBorders>
              <w:top w:val="single" w:sz="4" w:space="0" w:color="000000"/>
              <w:left w:val="single" w:sz="4" w:space="0" w:color="000000"/>
              <w:bottom w:val="single" w:sz="4" w:space="0" w:color="000000"/>
              <w:right w:val="single" w:sz="4" w:space="0" w:color="000000"/>
            </w:tcBorders>
          </w:tcPr>
          <w:p w14:paraId="247A9176" w14:textId="77777777" w:rsidR="00D74C03" w:rsidRDefault="00000000">
            <w:pPr>
              <w:spacing w:after="0" w:line="259" w:lineRule="auto"/>
              <w:ind w:left="1" w:right="0" w:firstLine="0"/>
              <w:jc w:val="left"/>
            </w:pPr>
            <w:r>
              <w:rPr>
                <w:sz w:val="20"/>
              </w:rPr>
              <w:t xml:space="preserve">PASS </w:t>
            </w:r>
          </w:p>
        </w:tc>
        <w:tc>
          <w:tcPr>
            <w:tcW w:w="1081" w:type="dxa"/>
            <w:tcBorders>
              <w:top w:val="single" w:sz="4" w:space="0" w:color="000000"/>
              <w:left w:val="single" w:sz="4" w:space="0" w:color="000000"/>
              <w:bottom w:val="single" w:sz="4" w:space="0" w:color="000000"/>
              <w:right w:val="single" w:sz="4" w:space="0" w:color="000000"/>
            </w:tcBorders>
          </w:tcPr>
          <w:p w14:paraId="0D2B1843" w14:textId="77777777" w:rsidR="00D74C03" w:rsidRDefault="00000000">
            <w:pPr>
              <w:spacing w:after="0" w:line="259" w:lineRule="auto"/>
              <w:ind w:left="1" w:right="0" w:firstLine="0"/>
              <w:jc w:val="left"/>
            </w:pPr>
            <w:r>
              <w:rPr>
                <w:sz w:val="20"/>
              </w:rPr>
              <w:t xml:space="preserve">PASS </w:t>
            </w:r>
          </w:p>
        </w:tc>
        <w:tc>
          <w:tcPr>
            <w:tcW w:w="1079" w:type="dxa"/>
            <w:tcBorders>
              <w:top w:val="single" w:sz="4" w:space="0" w:color="000000"/>
              <w:left w:val="single" w:sz="4" w:space="0" w:color="000000"/>
              <w:bottom w:val="single" w:sz="4" w:space="0" w:color="000000"/>
              <w:right w:val="single" w:sz="4" w:space="0" w:color="000000"/>
            </w:tcBorders>
          </w:tcPr>
          <w:p w14:paraId="494E8540" w14:textId="77777777" w:rsidR="00D74C03" w:rsidRDefault="00000000">
            <w:pPr>
              <w:spacing w:after="0" w:line="259" w:lineRule="auto"/>
              <w:ind w:left="1" w:right="0" w:firstLine="0"/>
              <w:jc w:val="left"/>
            </w:pPr>
            <w:r>
              <w:rPr>
                <w:sz w:val="20"/>
              </w:rPr>
              <w:t xml:space="preserve">PASS </w:t>
            </w:r>
          </w:p>
        </w:tc>
      </w:tr>
      <w:tr w:rsidR="00D74C03" w14:paraId="5BD87CB5" w14:textId="77777777">
        <w:trPr>
          <w:trHeight w:val="279"/>
        </w:trPr>
        <w:tc>
          <w:tcPr>
            <w:tcW w:w="431" w:type="dxa"/>
            <w:tcBorders>
              <w:top w:val="single" w:sz="4" w:space="0" w:color="000000"/>
              <w:left w:val="single" w:sz="4" w:space="0" w:color="000000"/>
              <w:bottom w:val="single" w:sz="4" w:space="0" w:color="000000"/>
              <w:right w:val="single" w:sz="4" w:space="0" w:color="000000"/>
            </w:tcBorders>
          </w:tcPr>
          <w:p w14:paraId="0A029074" w14:textId="77777777" w:rsidR="00D74C03" w:rsidRDefault="00000000">
            <w:pPr>
              <w:spacing w:after="0" w:line="259" w:lineRule="auto"/>
              <w:ind w:left="0" w:right="0" w:firstLine="0"/>
              <w:jc w:val="left"/>
            </w:pPr>
            <w:r>
              <w:rPr>
                <w:sz w:val="20"/>
              </w:rPr>
              <w:t xml:space="preserve">5 </w:t>
            </w:r>
          </w:p>
        </w:tc>
        <w:tc>
          <w:tcPr>
            <w:tcW w:w="4986" w:type="dxa"/>
            <w:tcBorders>
              <w:top w:val="single" w:sz="4" w:space="0" w:color="000000"/>
              <w:left w:val="single" w:sz="4" w:space="0" w:color="000000"/>
              <w:bottom w:val="single" w:sz="4" w:space="0" w:color="000000"/>
              <w:right w:val="single" w:sz="4" w:space="0" w:color="000000"/>
            </w:tcBorders>
          </w:tcPr>
          <w:p w14:paraId="1F6C5A74" w14:textId="77777777" w:rsidR="00D74C03" w:rsidRDefault="00000000">
            <w:pPr>
              <w:spacing w:after="0" w:line="259" w:lineRule="auto"/>
              <w:ind w:left="1" w:right="0" w:firstLine="0"/>
              <w:jc w:val="left"/>
            </w:pPr>
            <w:r>
              <w:rPr>
                <w:sz w:val="20"/>
              </w:rPr>
              <w:t xml:space="preserve">No zero-variance feature remains </w:t>
            </w:r>
          </w:p>
        </w:tc>
        <w:tc>
          <w:tcPr>
            <w:tcW w:w="991" w:type="dxa"/>
            <w:tcBorders>
              <w:top w:val="single" w:sz="4" w:space="0" w:color="000000"/>
              <w:left w:val="single" w:sz="4" w:space="0" w:color="000000"/>
              <w:bottom w:val="single" w:sz="4" w:space="0" w:color="000000"/>
              <w:right w:val="single" w:sz="4" w:space="0" w:color="000000"/>
            </w:tcBorders>
          </w:tcPr>
          <w:p w14:paraId="1AD6E358" w14:textId="77777777" w:rsidR="00D74C03" w:rsidRDefault="00000000">
            <w:pPr>
              <w:spacing w:after="0" w:line="259" w:lineRule="auto"/>
              <w:ind w:left="1" w:right="0" w:firstLine="0"/>
              <w:jc w:val="left"/>
            </w:pPr>
            <w:r>
              <w:rPr>
                <w:sz w:val="20"/>
              </w:rPr>
              <w:t xml:space="preserve">PASS </w:t>
            </w:r>
          </w:p>
        </w:tc>
        <w:tc>
          <w:tcPr>
            <w:tcW w:w="1081" w:type="dxa"/>
            <w:tcBorders>
              <w:top w:val="single" w:sz="4" w:space="0" w:color="000000"/>
              <w:left w:val="single" w:sz="4" w:space="0" w:color="000000"/>
              <w:bottom w:val="single" w:sz="4" w:space="0" w:color="000000"/>
              <w:right w:val="single" w:sz="4" w:space="0" w:color="000000"/>
            </w:tcBorders>
          </w:tcPr>
          <w:p w14:paraId="40DC5A38" w14:textId="77777777" w:rsidR="00D74C03" w:rsidRDefault="00000000">
            <w:pPr>
              <w:spacing w:after="0" w:line="259" w:lineRule="auto"/>
              <w:ind w:left="1" w:right="0" w:firstLine="0"/>
              <w:jc w:val="left"/>
            </w:pPr>
            <w:r>
              <w:rPr>
                <w:sz w:val="20"/>
              </w:rPr>
              <w:t xml:space="preserve">PASS </w:t>
            </w:r>
          </w:p>
        </w:tc>
        <w:tc>
          <w:tcPr>
            <w:tcW w:w="1079" w:type="dxa"/>
            <w:tcBorders>
              <w:top w:val="single" w:sz="4" w:space="0" w:color="000000"/>
              <w:left w:val="single" w:sz="4" w:space="0" w:color="000000"/>
              <w:bottom w:val="single" w:sz="4" w:space="0" w:color="000000"/>
              <w:right w:val="single" w:sz="4" w:space="0" w:color="000000"/>
            </w:tcBorders>
          </w:tcPr>
          <w:p w14:paraId="607DF979" w14:textId="77777777" w:rsidR="00D74C03" w:rsidRDefault="00000000">
            <w:pPr>
              <w:spacing w:after="0" w:line="259" w:lineRule="auto"/>
              <w:ind w:left="1" w:right="0" w:firstLine="0"/>
              <w:jc w:val="left"/>
            </w:pPr>
            <w:r>
              <w:rPr>
                <w:sz w:val="20"/>
              </w:rPr>
              <w:t xml:space="preserve">PASS </w:t>
            </w:r>
          </w:p>
        </w:tc>
      </w:tr>
      <w:tr w:rsidR="00D74C03" w14:paraId="1B7B24CE" w14:textId="77777777">
        <w:trPr>
          <w:trHeight w:val="281"/>
        </w:trPr>
        <w:tc>
          <w:tcPr>
            <w:tcW w:w="431" w:type="dxa"/>
            <w:tcBorders>
              <w:top w:val="single" w:sz="4" w:space="0" w:color="000000"/>
              <w:left w:val="single" w:sz="4" w:space="0" w:color="000000"/>
              <w:bottom w:val="single" w:sz="4" w:space="0" w:color="000000"/>
              <w:right w:val="single" w:sz="4" w:space="0" w:color="000000"/>
            </w:tcBorders>
          </w:tcPr>
          <w:p w14:paraId="1B351F39" w14:textId="77777777" w:rsidR="00D74C03" w:rsidRDefault="00000000">
            <w:pPr>
              <w:spacing w:after="0" w:line="259" w:lineRule="auto"/>
              <w:ind w:left="0" w:right="0" w:firstLine="0"/>
              <w:jc w:val="left"/>
            </w:pPr>
            <w:r>
              <w:rPr>
                <w:sz w:val="20"/>
              </w:rPr>
              <w:t xml:space="preserve">6 </w:t>
            </w:r>
          </w:p>
        </w:tc>
        <w:tc>
          <w:tcPr>
            <w:tcW w:w="4986" w:type="dxa"/>
            <w:tcBorders>
              <w:top w:val="single" w:sz="4" w:space="0" w:color="000000"/>
              <w:left w:val="single" w:sz="4" w:space="0" w:color="000000"/>
              <w:bottom w:val="single" w:sz="4" w:space="0" w:color="000000"/>
              <w:right w:val="single" w:sz="4" w:space="0" w:color="000000"/>
            </w:tcBorders>
          </w:tcPr>
          <w:p w14:paraId="5FFB7DA9" w14:textId="77777777" w:rsidR="00D74C03" w:rsidRDefault="00000000">
            <w:pPr>
              <w:spacing w:after="0" w:line="259" w:lineRule="auto"/>
              <w:ind w:left="1" w:right="0" w:firstLine="0"/>
              <w:jc w:val="left"/>
            </w:pPr>
            <w:r>
              <w:rPr>
                <w:sz w:val="20"/>
              </w:rPr>
              <w:t xml:space="preserve">Scaler centred on train (train mean approximately zero) </w:t>
            </w:r>
          </w:p>
        </w:tc>
        <w:tc>
          <w:tcPr>
            <w:tcW w:w="991" w:type="dxa"/>
            <w:tcBorders>
              <w:top w:val="single" w:sz="4" w:space="0" w:color="000000"/>
              <w:left w:val="single" w:sz="4" w:space="0" w:color="000000"/>
              <w:bottom w:val="single" w:sz="4" w:space="0" w:color="000000"/>
              <w:right w:val="single" w:sz="4" w:space="0" w:color="000000"/>
            </w:tcBorders>
          </w:tcPr>
          <w:p w14:paraId="4E109FD3" w14:textId="77777777" w:rsidR="00D74C03" w:rsidRDefault="00000000">
            <w:pPr>
              <w:spacing w:after="0" w:line="259" w:lineRule="auto"/>
              <w:ind w:left="1" w:right="0" w:firstLine="0"/>
              <w:jc w:val="left"/>
            </w:pPr>
            <w:r>
              <w:rPr>
                <w:sz w:val="20"/>
              </w:rPr>
              <w:t xml:space="preserve">PASS </w:t>
            </w:r>
          </w:p>
        </w:tc>
        <w:tc>
          <w:tcPr>
            <w:tcW w:w="1081" w:type="dxa"/>
            <w:tcBorders>
              <w:top w:val="single" w:sz="4" w:space="0" w:color="000000"/>
              <w:left w:val="single" w:sz="4" w:space="0" w:color="000000"/>
              <w:bottom w:val="single" w:sz="4" w:space="0" w:color="000000"/>
              <w:right w:val="single" w:sz="4" w:space="0" w:color="000000"/>
            </w:tcBorders>
          </w:tcPr>
          <w:p w14:paraId="6ED03CEA" w14:textId="77777777" w:rsidR="00D74C03" w:rsidRDefault="00000000">
            <w:pPr>
              <w:spacing w:after="0" w:line="259" w:lineRule="auto"/>
              <w:ind w:left="1" w:right="0" w:firstLine="0"/>
              <w:jc w:val="left"/>
            </w:pPr>
            <w:r>
              <w:rPr>
                <w:sz w:val="20"/>
              </w:rPr>
              <w:t xml:space="preserve">PASS </w:t>
            </w:r>
          </w:p>
        </w:tc>
        <w:tc>
          <w:tcPr>
            <w:tcW w:w="1079" w:type="dxa"/>
            <w:tcBorders>
              <w:top w:val="single" w:sz="4" w:space="0" w:color="000000"/>
              <w:left w:val="single" w:sz="4" w:space="0" w:color="000000"/>
              <w:bottom w:val="single" w:sz="4" w:space="0" w:color="000000"/>
              <w:right w:val="single" w:sz="4" w:space="0" w:color="000000"/>
            </w:tcBorders>
          </w:tcPr>
          <w:p w14:paraId="45BDBFFD" w14:textId="77777777" w:rsidR="00D74C03" w:rsidRDefault="00000000">
            <w:pPr>
              <w:spacing w:after="0" w:line="259" w:lineRule="auto"/>
              <w:ind w:left="1" w:right="0" w:firstLine="0"/>
              <w:jc w:val="left"/>
            </w:pPr>
            <w:r>
              <w:rPr>
                <w:sz w:val="20"/>
              </w:rPr>
              <w:t xml:space="preserve">PASS </w:t>
            </w:r>
          </w:p>
        </w:tc>
      </w:tr>
      <w:tr w:rsidR="00D74C03" w14:paraId="0BFA4CFC" w14:textId="77777777">
        <w:trPr>
          <w:trHeight w:val="281"/>
        </w:trPr>
        <w:tc>
          <w:tcPr>
            <w:tcW w:w="431" w:type="dxa"/>
            <w:tcBorders>
              <w:top w:val="single" w:sz="4" w:space="0" w:color="000000"/>
              <w:left w:val="single" w:sz="4" w:space="0" w:color="000000"/>
              <w:bottom w:val="single" w:sz="4" w:space="0" w:color="000000"/>
              <w:right w:val="single" w:sz="4" w:space="0" w:color="000000"/>
            </w:tcBorders>
          </w:tcPr>
          <w:p w14:paraId="5E3FA8C8" w14:textId="77777777" w:rsidR="00D74C03" w:rsidRDefault="00000000">
            <w:pPr>
              <w:spacing w:after="0" w:line="259" w:lineRule="auto"/>
              <w:ind w:left="0" w:right="0" w:firstLine="0"/>
              <w:jc w:val="left"/>
            </w:pPr>
            <w:r>
              <w:rPr>
                <w:sz w:val="20"/>
              </w:rPr>
              <w:t xml:space="preserve">7 </w:t>
            </w:r>
          </w:p>
        </w:tc>
        <w:tc>
          <w:tcPr>
            <w:tcW w:w="4986" w:type="dxa"/>
            <w:tcBorders>
              <w:top w:val="single" w:sz="4" w:space="0" w:color="000000"/>
              <w:left w:val="single" w:sz="4" w:space="0" w:color="000000"/>
              <w:bottom w:val="single" w:sz="4" w:space="0" w:color="000000"/>
              <w:right w:val="single" w:sz="4" w:space="0" w:color="000000"/>
            </w:tcBorders>
          </w:tcPr>
          <w:p w14:paraId="4B3AF877" w14:textId="77777777" w:rsidR="00D74C03" w:rsidRDefault="00000000">
            <w:pPr>
              <w:spacing w:after="0" w:line="259" w:lineRule="auto"/>
              <w:ind w:left="1" w:right="0" w:firstLine="0"/>
              <w:jc w:val="left"/>
            </w:pPr>
            <w:r>
              <w:rPr>
                <w:sz w:val="20"/>
              </w:rPr>
              <w:t xml:space="preserve">Identical column order across all splits </w:t>
            </w:r>
          </w:p>
        </w:tc>
        <w:tc>
          <w:tcPr>
            <w:tcW w:w="991" w:type="dxa"/>
            <w:tcBorders>
              <w:top w:val="single" w:sz="4" w:space="0" w:color="000000"/>
              <w:left w:val="single" w:sz="4" w:space="0" w:color="000000"/>
              <w:bottom w:val="single" w:sz="4" w:space="0" w:color="000000"/>
              <w:right w:val="single" w:sz="4" w:space="0" w:color="000000"/>
            </w:tcBorders>
          </w:tcPr>
          <w:p w14:paraId="305AD814" w14:textId="77777777" w:rsidR="00D74C03" w:rsidRDefault="00000000">
            <w:pPr>
              <w:spacing w:after="0" w:line="259" w:lineRule="auto"/>
              <w:ind w:left="1" w:right="0" w:firstLine="0"/>
              <w:jc w:val="left"/>
            </w:pPr>
            <w:r>
              <w:rPr>
                <w:sz w:val="20"/>
              </w:rPr>
              <w:t xml:space="preserve">PASS </w:t>
            </w:r>
          </w:p>
        </w:tc>
        <w:tc>
          <w:tcPr>
            <w:tcW w:w="1081" w:type="dxa"/>
            <w:tcBorders>
              <w:top w:val="single" w:sz="4" w:space="0" w:color="000000"/>
              <w:left w:val="single" w:sz="4" w:space="0" w:color="000000"/>
              <w:bottom w:val="single" w:sz="4" w:space="0" w:color="000000"/>
              <w:right w:val="single" w:sz="4" w:space="0" w:color="000000"/>
            </w:tcBorders>
          </w:tcPr>
          <w:p w14:paraId="282051DB" w14:textId="77777777" w:rsidR="00D74C03" w:rsidRDefault="00000000">
            <w:pPr>
              <w:spacing w:after="0" w:line="259" w:lineRule="auto"/>
              <w:ind w:left="1" w:right="0" w:firstLine="0"/>
              <w:jc w:val="left"/>
            </w:pPr>
            <w:r>
              <w:rPr>
                <w:sz w:val="20"/>
              </w:rPr>
              <w:t xml:space="preserve">PASS </w:t>
            </w:r>
          </w:p>
        </w:tc>
        <w:tc>
          <w:tcPr>
            <w:tcW w:w="1079" w:type="dxa"/>
            <w:tcBorders>
              <w:top w:val="single" w:sz="4" w:space="0" w:color="000000"/>
              <w:left w:val="single" w:sz="4" w:space="0" w:color="000000"/>
              <w:bottom w:val="single" w:sz="4" w:space="0" w:color="000000"/>
              <w:right w:val="single" w:sz="4" w:space="0" w:color="000000"/>
            </w:tcBorders>
          </w:tcPr>
          <w:p w14:paraId="7AF1092F" w14:textId="77777777" w:rsidR="00D74C03" w:rsidRDefault="00000000">
            <w:pPr>
              <w:spacing w:after="0" w:line="259" w:lineRule="auto"/>
              <w:ind w:left="1" w:right="0" w:firstLine="0"/>
              <w:jc w:val="left"/>
            </w:pPr>
            <w:r>
              <w:rPr>
                <w:sz w:val="20"/>
              </w:rPr>
              <w:t xml:space="preserve">PASS </w:t>
            </w:r>
          </w:p>
        </w:tc>
      </w:tr>
      <w:tr w:rsidR="00D74C03" w14:paraId="2236CB4B" w14:textId="77777777">
        <w:trPr>
          <w:trHeight w:val="278"/>
        </w:trPr>
        <w:tc>
          <w:tcPr>
            <w:tcW w:w="431" w:type="dxa"/>
            <w:tcBorders>
              <w:top w:val="single" w:sz="4" w:space="0" w:color="000000"/>
              <w:left w:val="single" w:sz="4" w:space="0" w:color="000000"/>
              <w:bottom w:val="single" w:sz="4" w:space="0" w:color="000000"/>
              <w:right w:val="single" w:sz="4" w:space="0" w:color="000000"/>
            </w:tcBorders>
          </w:tcPr>
          <w:p w14:paraId="1C680B3C" w14:textId="77777777" w:rsidR="00D74C03" w:rsidRDefault="00000000">
            <w:pPr>
              <w:spacing w:after="0" w:line="259" w:lineRule="auto"/>
              <w:ind w:left="0" w:right="0" w:firstLine="0"/>
              <w:jc w:val="left"/>
            </w:pPr>
            <w:r>
              <w:rPr>
                <w:sz w:val="20"/>
              </w:rPr>
              <w:t xml:space="preserve">8 </w:t>
            </w:r>
          </w:p>
        </w:tc>
        <w:tc>
          <w:tcPr>
            <w:tcW w:w="4986" w:type="dxa"/>
            <w:tcBorders>
              <w:top w:val="single" w:sz="4" w:space="0" w:color="000000"/>
              <w:left w:val="single" w:sz="4" w:space="0" w:color="000000"/>
              <w:bottom w:val="single" w:sz="4" w:space="0" w:color="000000"/>
              <w:right w:val="single" w:sz="4" w:space="0" w:color="000000"/>
            </w:tcBorders>
          </w:tcPr>
          <w:p w14:paraId="5E83AC4D" w14:textId="77777777" w:rsidR="00D74C03" w:rsidRDefault="00000000">
            <w:pPr>
              <w:spacing w:after="0" w:line="259" w:lineRule="auto"/>
              <w:ind w:left="1" w:right="0" w:firstLine="0"/>
              <w:jc w:val="left"/>
            </w:pPr>
            <w:r>
              <w:rPr>
                <w:sz w:val="20"/>
              </w:rPr>
              <w:t xml:space="preserve">No missing values in any split </w:t>
            </w:r>
          </w:p>
        </w:tc>
        <w:tc>
          <w:tcPr>
            <w:tcW w:w="991" w:type="dxa"/>
            <w:tcBorders>
              <w:top w:val="single" w:sz="4" w:space="0" w:color="000000"/>
              <w:left w:val="single" w:sz="4" w:space="0" w:color="000000"/>
              <w:bottom w:val="single" w:sz="4" w:space="0" w:color="000000"/>
              <w:right w:val="single" w:sz="4" w:space="0" w:color="000000"/>
            </w:tcBorders>
          </w:tcPr>
          <w:p w14:paraId="7C75E5F4" w14:textId="77777777" w:rsidR="00D74C03" w:rsidRDefault="00000000">
            <w:pPr>
              <w:spacing w:after="0" w:line="259" w:lineRule="auto"/>
              <w:ind w:left="1" w:right="0" w:firstLine="0"/>
              <w:jc w:val="left"/>
            </w:pPr>
            <w:r>
              <w:rPr>
                <w:sz w:val="20"/>
              </w:rPr>
              <w:t xml:space="preserve">PASS </w:t>
            </w:r>
          </w:p>
        </w:tc>
        <w:tc>
          <w:tcPr>
            <w:tcW w:w="1081" w:type="dxa"/>
            <w:tcBorders>
              <w:top w:val="single" w:sz="4" w:space="0" w:color="000000"/>
              <w:left w:val="single" w:sz="4" w:space="0" w:color="000000"/>
              <w:bottom w:val="single" w:sz="4" w:space="0" w:color="000000"/>
              <w:right w:val="single" w:sz="4" w:space="0" w:color="000000"/>
            </w:tcBorders>
          </w:tcPr>
          <w:p w14:paraId="5203B5A1" w14:textId="77777777" w:rsidR="00D74C03" w:rsidRDefault="00000000">
            <w:pPr>
              <w:spacing w:after="0" w:line="259" w:lineRule="auto"/>
              <w:ind w:left="1" w:right="0" w:firstLine="0"/>
              <w:jc w:val="left"/>
            </w:pPr>
            <w:r>
              <w:rPr>
                <w:sz w:val="20"/>
              </w:rPr>
              <w:t xml:space="preserve">PASS </w:t>
            </w:r>
          </w:p>
        </w:tc>
        <w:tc>
          <w:tcPr>
            <w:tcW w:w="1079" w:type="dxa"/>
            <w:tcBorders>
              <w:top w:val="single" w:sz="4" w:space="0" w:color="000000"/>
              <w:left w:val="single" w:sz="4" w:space="0" w:color="000000"/>
              <w:bottom w:val="single" w:sz="4" w:space="0" w:color="000000"/>
              <w:right w:val="single" w:sz="4" w:space="0" w:color="000000"/>
            </w:tcBorders>
          </w:tcPr>
          <w:p w14:paraId="735BC238" w14:textId="77777777" w:rsidR="00D74C03" w:rsidRDefault="00000000">
            <w:pPr>
              <w:spacing w:after="0" w:line="259" w:lineRule="auto"/>
              <w:ind w:left="1" w:right="0" w:firstLine="0"/>
              <w:jc w:val="left"/>
            </w:pPr>
            <w:r>
              <w:rPr>
                <w:sz w:val="20"/>
              </w:rPr>
              <w:t xml:space="preserve">PASS </w:t>
            </w:r>
          </w:p>
        </w:tc>
      </w:tr>
      <w:tr w:rsidR="00D74C03" w14:paraId="47B42209" w14:textId="77777777">
        <w:trPr>
          <w:trHeight w:val="281"/>
        </w:trPr>
        <w:tc>
          <w:tcPr>
            <w:tcW w:w="431" w:type="dxa"/>
            <w:tcBorders>
              <w:top w:val="single" w:sz="4" w:space="0" w:color="000000"/>
              <w:left w:val="single" w:sz="4" w:space="0" w:color="000000"/>
              <w:bottom w:val="single" w:sz="4" w:space="0" w:color="000000"/>
              <w:right w:val="single" w:sz="4" w:space="0" w:color="000000"/>
            </w:tcBorders>
          </w:tcPr>
          <w:p w14:paraId="2B21B3EB" w14:textId="77777777" w:rsidR="00D74C03" w:rsidRDefault="00000000">
            <w:pPr>
              <w:spacing w:after="0" w:line="259" w:lineRule="auto"/>
              <w:ind w:left="0" w:right="0" w:firstLine="0"/>
              <w:jc w:val="left"/>
            </w:pPr>
            <w:r>
              <w:rPr>
                <w:sz w:val="20"/>
              </w:rPr>
              <w:t xml:space="preserve">9 </w:t>
            </w:r>
          </w:p>
        </w:tc>
        <w:tc>
          <w:tcPr>
            <w:tcW w:w="4986" w:type="dxa"/>
            <w:tcBorders>
              <w:top w:val="single" w:sz="4" w:space="0" w:color="000000"/>
              <w:left w:val="single" w:sz="4" w:space="0" w:color="000000"/>
              <w:bottom w:val="single" w:sz="4" w:space="0" w:color="000000"/>
              <w:right w:val="single" w:sz="4" w:space="0" w:color="000000"/>
            </w:tcBorders>
          </w:tcPr>
          <w:p w14:paraId="470016A3" w14:textId="77777777" w:rsidR="00D74C03" w:rsidRDefault="00000000">
            <w:pPr>
              <w:spacing w:after="0" w:line="259" w:lineRule="auto"/>
              <w:ind w:left="1" w:right="0" w:firstLine="0"/>
              <w:jc w:val="left"/>
            </w:pPr>
            <w:r>
              <w:rPr>
                <w:sz w:val="20"/>
              </w:rPr>
              <w:t xml:space="preserve">One sequence per row, correct shape, unique end indices </w:t>
            </w:r>
          </w:p>
        </w:tc>
        <w:tc>
          <w:tcPr>
            <w:tcW w:w="991" w:type="dxa"/>
            <w:tcBorders>
              <w:top w:val="single" w:sz="4" w:space="0" w:color="000000"/>
              <w:left w:val="single" w:sz="4" w:space="0" w:color="000000"/>
              <w:bottom w:val="single" w:sz="4" w:space="0" w:color="000000"/>
              <w:right w:val="single" w:sz="4" w:space="0" w:color="000000"/>
            </w:tcBorders>
          </w:tcPr>
          <w:p w14:paraId="69714401" w14:textId="77777777" w:rsidR="00D74C03" w:rsidRDefault="00000000">
            <w:pPr>
              <w:spacing w:after="0" w:line="259" w:lineRule="auto"/>
              <w:ind w:left="1" w:right="0" w:firstLine="0"/>
              <w:jc w:val="left"/>
            </w:pPr>
            <w:r>
              <w:rPr>
                <w:sz w:val="20"/>
              </w:rPr>
              <w:t xml:space="preserve">PASS </w:t>
            </w:r>
          </w:p>
        </w:tc>
        <w:tc>
          <w:tcPr>
            <w:tcW w:w="1081" w:type="dxa"/>
            <w:tcBorders>
              <w:top w:val="single" w:sz="4" w:space="0" w:color="000000"/>
              <w:left w:val="single" w:sz="4" w:space="0" w:color="000000"/>
              <w:bottom w:val="single" w:sz="4" w:space="0" w:color="000000"/>
              <w:right w:val="single" w:sz="4" w:space="0" w:color="000000"/>
            </w:tcBorders>
          </w:tcPr>
          <w:p w14:paraId="394ABD92" w14:textId="77777777" w:rsidR="00D74C03" w:rsidRDefault="00000000">
            <w:pPr>
              <w:spacing w:after="0" w:line="259" w:lineRule="auto"/>
              <w:ind w:left="1" w:right="0" w:firstLine="0"/>
              <w:jc w:val="left"/>
            </w:pPr>
            <w:r>
              <w:rPr>
                <w:sz w:val="20"/>
              </w:rPr>
              <w:t xml:space="preserve">PASS </w:t>
            </w:r>
          </w:p>
        </w:tc>
        <w:tc>
          <w:tcPr>
            <w:tcW w:w="1079" w:type="dxa"/>
            <w:tcBorders>
              <w:top w:val="single" w:sz="4" w:space="0" w:color="000000"/>
              <w:left w:val="single" w:sz="4" w:space="0" w:color="000000"/>
              <w:bottom w:val="single" w:sz="4" w:space="0" w:color="000000"/>
              <w:right w:val="single" w:sz="4" w:space="0" w:color="000000"/>
            </w:tcBorders>
          </w:tcPr>
          <w:p w14:paraId="03575067" w14:textId="77777777" w:rsidR="00D74C03" w:rsidRDefault="00000000">
            <w:pPr>
              <w:spacing w:after="0" w:line="259" w:lineRule="auto"/>
              <w:ind w:left="1" w:right="0" w:firstLine="0"/>
              <w:jc w:val="left"/>
            </w:pPr>
            <w:r>
              <w:rPr>
                <w:sz w:val="20"/>
              </w:rPr>
              <w:t xml:space="preserve">n/a </w:t>
            </w:r>
          </w:p>
        </w:tc>
      </w:tr>
    </w:tbl>
    <w:p w14:paraId="648A89F6" w14:textId="77777777" w:rsidR="00D74C03" w:rsidRDefault="00000000">
      <w:pPr>
        <w:spacing w:after="326" w:line="259" w:lineRule="auto"/>
        <w:ind w:left="0" w:right="0" w:firstLine="0"/>
        <w:jc w:val="left"/>
      </w:pPr>
      <w:r>
        <w:rPr>
          <w:sz w:val="21"/>
        </w:rPr>
        <w:t xml:space="preserve"> </w:t>
      </w:r>
    </w:p>
    <w:p w14:paraId="31DB8247" w14:textId="77777777" w:rsidR="00D74C03" w:rsidRDefault="00000000">
      <w:pPr>
        <w:pStyle w:val="Heading4"/>
        <w:spacing w:after="0"/>
        <w:ind w:left="-5"/>
      </w:pPr>
      <w:r>
        <w:t xml:space="preserve">5.1.2 Integration Testing </w:t>
      </w:r>
    </w:p>
    <w:tbl>
      <w:tblPr>
        <w:tblStyle w:val="TableGrid"/>
        <w:tblW w:w="8927" w:type="dxa"/>
        <w:tblInd w:w="217" w:type="dxa"/>
        <w:tblCellMar>
          <w:top w:w="46" w:type="dxa"/>
          <w:left w:w="107" w:type="dxa"/>
          <w:bottom w:w="0" w:type="dxa"/>
          <w:right w:w="58" w:type="dxa"/>
        </w:tblCellMar>
        <w:tblLook w:val="04A0" w:firstRow="1" w:lastRow="0" w:firstColumn="1" w:lastColumn="0" w:noHBand="0" w:noVBand="1"/>
      </w:tblPr>
      <w:tblGrid>
        <w:gridCol w:w="2303"/>
        <w:gridCol w:w="1584"/>
        <w:gridCol w:w="5040"/>
      </w:tblGrid>
      <w:tr w:rsidR="00D74C03" w14:paraId="55822DDB" w14:textId="77777777">
        <w:trPr>
          <w:trHeight w:val="276"/>
        </w:trPr>
        <w:tc>
          <w:tcPr>
            <w:tcW w:w="2303" w:type="dxa"/>
            <w:tcBorders>
              <w:top w:val="single" w:sz="4" w:space="0" w:color="000000"/>
              <w:left w:val="single" w:sz="4" w:space="0" w:color="000000"/>
              <w:bottom w:val="single" w:sz="4" w:space="0" w:color="000000"/>
              <w:right w:val="single" w:sz="4" w:space="0" w:color="000000"/>
            </w:tcBorders>
            <w:shd w:val="clear" w:color="auto" w:fill="DEEAF6"/>
          </w:tcPr>
          <w:p w14:paraId="4D21A473" w14:textId="77777777" w:rsidR="00D74C03" w:rsidRDefault="00000000">
            <w:pPr>
              <w:spacing w:after="0" w:line="259" w:lineRule="auto"/>
              <w:ind w:left="0" w:right="0" w:firstLine="0"/>
              <w:jc w:val="left"/>
            </w:pPr>
            <w:r>
              <w:rPr>
                <w:rFonts w:ascii="Arial" w:eastAsia="Arial" w:hAnsi="Arial" w:cs="Arial"/>
                <w:b/>
                <w:sz w:val="20"/>
              </w:rPr>
              <w:t>Check</w:t>
            </w:r>
            <w:r>
              <w:rPr>
                <w:sz w:val="20"/>
              </w:rPr>
              <w:t xml:space="preserve"> </w:t>
            </w:r>
          </w:p>
        </w:tc>
        <w:tc>
          <w:tcPr>
            <w:tcW w:w="1584" w:type="dxa"/>
            <w:tcBorders>
              <w:top w:val="single" w:sz="4" w:space="0" w:color="000000"/>
              <w:left w:val="single" w:sz="4" w:space="0" w:color="000000"/>
              <w:bottom w:val="single" w:sz="4" w:space="0" w:color="000000"/>
              <w:right w:val="single" w:sz="4" w:space="0" w:color="000000"/>
            </w:tcBorders>
            <w:shd w:val="clear" w:color="auto" w:fill="DEEAF6"/>
          </w:tcPr>
          <w:p w14:paraId="1EAEB4A2" w14:textId="77777777" w:rsidR="00D74C03" w:rsidRDefault="00000000">
            <w:pPr>
              <w:spacing w:after="0" w:line="259" w:lineRule="auto"/>
              <w:ind w:left="1" w:right="0" w:firstLine="0"/>
              <w:jc w:val="left"/>
            </w:pPr>
            <w:r>
              <w:rPr>
                <w:rFonts w:ascii="Arial" w:eastAsia="Arial" w:hAnsi="Arial" w:cs="Arial"/>
                <w:b/>
                <w:sz w:val="20"/>
              </w:rPr>
              <w:t>Result</w:t>
            </w:r>
            <w:r>
              <w:rPr>
                <w:sz w:val="20"/>
              </w:rPr>
              <w:t xml:space="preserve"> </w:t>
            </w:r>
          </w:p>
        </w:tc>
        <w:tc>
          <w:tcPr>
            <w:tcW w:w="5040" w:type="dxa"/>
            <w:tcBorders>
              <w:top w:val="single" w:sz="4" w:space="0" w:color="000000"/>
              <w:left w:val="single" w:sz="4" w:space="0" w:color="000000"/>
              <w:bottom w:val="single" w:sz="4" w:space="0" w:color="000000"/>
              <w:right w:val="single" w:sz="4" w:space="0" w:color="000000"/>
            </w:tcBorders>
            <w:shd w:val="clear" w:color="auto" w:fill="DEEAF6"/>
          </w:tcPr>
          <w:p w14:paraId="2F547110" w14:textId="77777777" w:rsidR="00D74C03" w:rsidRDefault="00000000">
            <w:pPr>
              <w:spacing w:after="0" w:line="259" w:lineRule="auto"/>
              <w:ind w:left="1" w:right="0" w:firstLine="0"/>
              <w:jc w:val="left"/>
            </w:pPr>
            <w:r>
              <w:rPr>
                <w:rFonts w:ascii="Arial" w:eastAsia="Arial" w:hAnsi="Arial" w:cs="Arial"/>
                <w:b/>
                <w:sz w:val="20"/>
              </w:rPr>
              <w:t>Interpretation</w:t>
            </w:r>
            <w:r>
              <w:rPr>
                <w:sz w:val="20"/>
              </w:rPr>
              <w:t xml:space="preserve"> </w:t>
            </w:r>
          </w:p>
        </w:tc>
      </w:tr>
      <w:tr w:rsidR="00D74C03" w14:paraId="48B80F1F" w14:textId="77777777">
        <w:trPr>
          <w:trHeight w:val="512"/>
        </w:trPr>
        <w:tc>
          <w:tcPr>
            <w:tcW w:w="2303" w:type="dxa"/>
            <w:tcBorders>
              <w:top w:val="single" w:sz="4" w:space="0" w:color="000000"/>
              <w:left w:val="single" w:sz="4" w:space="0" w:color="000000"/>
              <w:bottom w:val="single" w:sz="4" w:space="0" w:color="000000"/>
              <w:right w:val="single" w:sz="4" w:space="0" w:color="000000"/>
            </w:tcBorders>
          </w:tcPr>
          <w:p w14:paraId="7E26097D" w14:textId="77777777" w:rsidR="00D74C03" w:rsidRDefault="00000000">
            <w:pPr>
              <w:spacing w:after="0" w:line="259" w:lineRule="auto"/>
              <w:ind w:left="0" w:right="0" w:firstLine="0"/>
              <w:jc w:val="left"/>
            </w:pPr>
            <w:r>
              <w:rPr>
                <w:sz w:val="20"/>
              </w:rPr>
              <w:t xml:space="preserve">Aggregation watermark advance </w:t>
            </w:r>
          </w:p>
        </w:tc>
        <w:tc>
          <w:tcPr>
            <w:tcW w:w="1584" w:type="dxa"/>
            <w:tcBorders>
              <w:top w:val="single" w:sz="4" w:space="0" w:color="000000"/>
              <w:left w:val="single" w:sz="4" w:space="0" w:color="000000"/>
              <w:bottom w:val="single" w:sz="4" w:space="0" w:color="000000"/>
              <w:right w:val="single" w:sz="4" w:space="0" w:color="000000"/>
            </w:tcBorders>
          </w:tcPr>
          <w:p w14:paraId="144705EF" w14:textId="77777777" w:rsidR="00D74C03" w:rsidRDefault="00000000">
            <w:pPr>
              <w:spacing w:after="0" w:line="259" w:lineRule="auto"/>
              <w:ind w:left="1" w:right="0" w:firstLine="0"/>
              <w:jc w:val="left"/>
            </w:pPr>
            <w:r>
              <w:rPr>
                <w:sz w:val="20"/>
              </w:rPr>
              <w:t xml:space="preserve">Passed </w:t>
            </w:r>
          </w:p>
        </w:tc>
        <w:tc>
          <w:tcPr>
            <w:tcW w:w="5040" w:type="dxa"/>
            <w:tcBorders>
              <w:top w:val="single" w:sz="4" w:space="0" w:color="000000"/>
              <w:left w:val="single" w:sz="4" w:space="0" w:color="000000"/>
              <w:bottom w:val="single" w:sz="4" w:space="0" w:color="000000"/>
              <w:right w:val="single" w:sz="4" w:space="0" w:color="000000"/>
            </w:tcBorders>
          </w:tcPr>
          <w:p w14:paraId="03BB6FAE" w14:textId="77777777" w:rsidR="00D74C03" w:rsidRDefault="00000000">
            <w:pPr>
              <w:spacing w:after="0" w:line="259" w:lineRule="auto"/>
              <w:ind w:left="1" w:right="0" w:firstLine="0"/>
              <w:jc w:val="left"/>
            </w:pPr>
            <w:r>
              <w:rPr>
                <w:sz w:val="20"/>
              </w:rPr>
              <w:t xml:space="preserve">All three pipelines advance and resume correctly after interruption </w:t>
            </w:r>
          </w:p>
        </w:tc>
      </w:tr>
      <w:tr w:rsidR="00D74C03" w14:paraId="7860785B" w14:textId="77777777">
        <w:trPr>
          <w:trHeight w:val="509"/>
        </w:trPr>
        <w:tc>
          <w:tcPr>
            <w:tcW w:w="2303" w:type="dxa"/>
            <w:tcBorders>
              <w:top w:val="single" w:sz="4" w:space="0" w:color="000000"/>
              <w:left w:val="single" w:sz="4" w:space="0" w:color="000000"/>
              <w:bottom w:val="single" w:sz="4" w:space="0" w:color="000000"/>
              <w:right w:val="single" w:sz="4" w:space="0" w:color="000000"/>
            </w:tcBorders>
          </w:tcPr>
          <w:p w14:paraId="5828F8D8" w14:textId="77777777" w:rsidR="00D74C03" w:rsidRDefault="00000000">
            <w:pPr>
              <w:spacing w:after="0" w:line="259" w:lineRule="auto"/>
              <w:ind w:left="0" w:right="0" w:firstLine="0"/>
              <w:jc w:val="left"/>
            </w:pPr>
            <w:r>
              <w:rPr>
                <w:sz w:val="20"/>
              </w:rPr>
              <w:t xml:space="preserve">Per-device row separation </w:t>
            </w:r>
          </w:p>
        </w:tc>
        <w:tc>
          <w:tcPr>
            <w:tcW w:w="1584" w:type="dxa"/>
            <w:tcBorders>
              <w:top w:val="single" w:sz="4" w:space="0" w:color="000000"/>
              <w:left w:val="single" w:sz="4" w:space="0" w:color="000000"/>
              <w:bottom w:val="single" w:sz="4" w:space="0" w:color="000000"/>
              <w:right w:val="single" w:sz="4" w:space="0" w:color="000000"/>
            </w:tcBorders>
          </w:tcPr>
          <w:p w14:paraId="36DF557B" w14:textId="77777777" w:rsidR="00D74C03" w:rsidRDefault="00000000">
            <w:pPr>
              <w:spacing w:after="0" w:line="259" w:lineRule="auto"/>
              <w:ind w:left="1" w:right="0" w:firstLine="0"/>
              <w:jc w:val="left"/>
            </w:pPr>
            <w:r>
              <w:rPr>
                <w:sz w:val="20"/>
              </w:rPr>
              <w:t xml:space="preserve">Passed </w:t>
            </w:r>
          </w:p>
        </w:tc>
        <w:tc>
          <w:tcPr>
            <w:tcW w:w="5040" w:type="dxa"/>
            <w:tcBorders>
              <w:top w:val="single" w:sz="4" w:space="0" w:color="000000"/>
              <w:left w:val="single" w:sz="4" w:space="0" w:color="000000"/>
              <w:bottom w:val="single" w:sz="4" w:space="0" w:color="000000"/>
              <w:right w:val="single" w:sz="4" w:space="0" w:color="000000"/>
            </w:tcBorders>
          </w:tcPr>
          <w:p w14:paraId="30DF0F73" w14:textId="77777777" w:rsidR="00D74C03" w:rsidRDefault="00000000">
            <w:pPr>
              <w:spacing w:after="0" w:line="259" w:lineRule="auto"/>
              <w:ind w:left="1" w:right="0" w:firstLine="0"/>
              <w:jc w:val="left"/>
            </w:pPr>
            <w:r>
              <w:rPr>
                <w:sz w:val="20"/>
              </w:rPr>
              <w:t xml:space="preserve">9,533 rows across 4,208 distinct windows — 2.27 rows per window, matching concurrent users </w:t>
            </w:r>
          </w:p>
        </w:tc>
      </w:tr>
      <w:tr w:rsidR="00D74C03" w14:paraId="40CB4482" w14:textId="77777777">
        <w:trPr>
          <w:trHeight w:val="511"/>
        </w:trPr>
        <w:tc>
          <w:tcPr>
            <w:tcW w:w="2303" w:type="dxa"/>
            <w:tcBorders>
              <w:top w:val="single" w:sz="4" w:space="0" w:color="000000"/>
              <w:left w:val="single" w:sz="4" w:space="0" w:color="000000"/>
              <w:bottom w:val="single" w:sz="4" w:space="0" w:color="000000"/>
              <w:right w:val="single" w:sz="4" w:space="0" w:color="000000"/>
            </w:tcBorders>
          </w:tcPr>
          <w:p w14:paraId="27F62323" w14:textId="77777777" w:rsidR="00D74C03" w:rsidRDefault="00000000">
            <w:pPr>
              <w:spacing w:after="0" w:line="259" w:lineRule="auto"/>
              <w:ind w:left="0" w:right="0" w:firstLine="0"/>
              <w:jc w:val="left"/>
            </w:pPr>
            <w:r>
              <w:rPr>
                <w:sz w:val="20"/>
              </w:rPr>
              <w:t xml:space="preserve">Identity collision resolution </w:t>
            </w:r>
          </w:p>
        </w:tc>
        <w:tc>
          <w:tcPr>
            <w:tcW w:w="1584" w:type="dxa"/>
            <w:tcBorders>
              <w:top w:val="single" w:sz="4" w:space="0" w:color="000000"/>
              <w:left w:val="single" w:sz="4" w:space="0" w:color="000000"/>
              <w:bottom w:val="single" w:sz="4" w:space="0" w:color="000000"/>
              <w:right w:val="single" w:sz="4" w:space="0" w:color="000000"/>
            </w:tcBorders>
          </w:tcPr>
          <w:p w14:paraId="28AEB4BB" w14:textId="77777777" w:rsidR="00D74C03" w:rsidRDefault="00000000">
            <w:pPr>
              <w:spacing w:after="0" w:line="259" w:lineRule="auto"/>
              <w:ind w:left="1" w:right="0" w:firstLine="0"/>
              <w:jc w:val="left"/>
            </w:pPr>
            <w:r>
              <w:rPr>
                <w:sz w:val="20"/>
              </w:rPr>
              <w:t xml:space="preserve">Passed </w:t>
            </w:r>
          </w:p>
        </w:tc>
        <w:tc>
          <w:tcPr>
            <w:tcW w:w="5040" w:type="dxa"/>
            <w:tcBorders>
              <w:top w:val="single" w:sz="4" w:space="0" w:color="000000"/>
              <w:left w:val="single" w:sz="4" w:space="0" w:color="000000"/>
              <w:bottom w:val="single" w:sz="4" w:space="0" w:color="000000"/>
              <w:right w:val="single" w:sz="4" w:space="0" w:color="000000"/>
            </w:tcBorders>
          </w:tcPr>
          <w:p w14:paraId="51583A8E" w14:textId="77777777" w:rsidR="00D74C03" w:rsidRDefault="00000000">
            <w:pPr>
              <w:spacing w:after="0" w:line="259" w:lineRule="auto"/>
              <w:ind w:left="1" w:right="0" w:firstLine="0"/>
              <w:jc w:val="left"/>
            </w:pPr>
            <w:r>
              <w:rPr>
                <w:sz w:val="20"/>
              </w:rPr>
              <w:t xml:space="preserve">Two subjects sharing a username resolve to distinct devicequalified identities </w:t>
            </w:r>
          </w:p>
        </w:tc>
      </w:tr>
      <w:tr w:rsidR="00D74C03" w14:paraId="2F683396" w14:textId="77777777">
        <w:trPr>
          <w:trHeight w:val="509"/>
        </w:trPr>
        <w:tc>
          <w:tcPr>
            <w:tcW w:w="2303" w:type="dxa"/>
            <w:tcBorders>
              <w:top w:val="single" w:sz="4" w:space="0" w:color="000000"/>
              <w:left w:val="single" w:sz="4" w:space="0" w:color="000000"/>
              <w:bottom w:val="single" w:sz="4" w:space="0" w:color="000000"/>
              <w:right w:val="single" w:sz="4" w:space="0" w:color="000000"/>
            </w:tcBorders>
          </w:tcPr>
          <w:p w14:paraId="511010C8" w14:textId="77777777" w:rsidR="00D74C03" w:rsidRDefault="00000000">
            <w:pPr>
              <w:spacing w:after="0" w:line="259" w:lineRule="auto"/>
              <w:ind w:left="0" w:right="0" w:firstLine="0"/>
              <w:jc w:val="left"/>
            </w:pPr>
            <w:r>
              <w:rPr>
                <w:sz w:val="20"/>
              </w:rPr>
              <w:t xml:space="preserve">Scorer idempotence </w:t>
            </w:r>
          </w:p>
        </w:tc>
        <w:tc>
          <w:tcPr>
            <w:tcW w:w="1584" w:type="dxa"/>
            <w:tcBorders>
              <w:top w:val="single" w:sz="4" w:space="0" w:color="000000"/>
              <w:left w:val="single" w:sz="4" w:space="0" w:color="000000"/>
              <w:bottom w:val="single" w:sz="4" w:space="0" w:color="000000"/>
              <w:right w:val="single" w:sz="4" w:space="0" w:color="000000"/>
            </w:tcBorders>
          </w:tcPr>
          <w:p w14:paraId="7060B586" w14:textId="77777777" w:rsidR="00D74C03" w:rsidRDefault="00000000">
            <w:pPr>
              <w:spacing w:after="0" w:line="259" w:lineRule="auto"/>
              <w:ind w:left="1" w:right="0" w:firstLine="0"/>
              <w:jc w:val="left"/>
            </w:pPr>
            <w:r>
              <w:rPr>
                <w:sz w:val="20"/>
              </w:rPr>
              <w:t xml:space="preserve">Passed after fix </w:t>
            </w:r>
          </w:p>
        </w:tc>
        <w:tc>
          <w:tcPr>
            <w:tcW w:w="5040" w:type="dxa"/>
            <w:tcBorders>
              <w:top w:val="single" w:sz="4" w:space="0" w:color="000000"/>
              <w:left w:val="single" w:sz="4" w:space="0" w:color="000000"/>
              <w:bottom w:val="single" w:sz="4" w:space="0" w:color="000000"/>
              <w:right w:val="single" w:sz="4" w:space="0" w:color="000000"/>
            </w:tcBorders>
          </w:tcPr>
          <w:p w14:paraId="4920D2F6" w14:textId="77777777" w:rsidR="00D74C03" w:rsidRDefault="00000000">
            <w:pPr>
              <w:spacing w:after="0" w:line="259" w:lineRule="auto"/>
              <w:ind w:left="1" w:right="0" w:firstLine="0"/>
              <w:jc w:val="left"/>
            </w:pPr>
            <w:r>
              <w:rPr>
                <w:sz w:val="20"/>
              </w:rPr>
              <w:t xml:space="preserve">Re-running the scorer no longer duplicates alerts (Section </w:t>
            </w:r>
          </w:p>
          <w:p w14:paraId="0B49F5D2" w14:textId="77777777" w:rsidR="00D74C03" w:rsidRDefault="00000000">
            <w:pPr>
              <w:spacing w:after="0" w:line="259" w:lineRule="auto"/>
              <w:ind w:left="1" w:right="0" w:firstLine="0"/>
              <w:jc w:val="left"/>
            </w:pPr>
            <w:r>
              <w:rPr>
                <w:sz w:val="20"/>
              </w:rPr>
              <w:t xml:space="preserve">5.5) </w:t>
            </w:r>
          </w:p>
        </w:tc>
      </w:tr>
      <w:tr w:rsidR="00D74C03" w14:paraId="7410454A" w14:textId="77777777">
        <w:trPr>
          <w:trHeight w:val="511"/>
        </w:trPr>
        <w:tc>
          <w:tcPr>
            <w:tcW w:w="2303" w:type="dxa"/>
            <w:tcBorders>
              <w:top w:val="single" w:sz="4" w:space="0" w:color="000000"/>
              <w:left w:val="single" w:sz="4" w:space="0" w:color="000000"/>
              <w:bottom w:val="single" w:sz="4" w:space="0" w:color="000000"/>
              <w:right w:val="single" w:sz="4" w:space="0" w:color="000000"/>
            </w:tcBorders>
          </w:tcPr>
          <w:p w14:paraId="4B8FC11B" w14:textId="77777777" w:rsidR="00D74C03" w:rsidRDefault="00000000">
            <w:pPr>
              <w:spacing w:after="0" w:line="259" w:lineRule="auto"/>
              <w:ind w:left="0" w:right="0" w:firstLine="0"/>
              <w:jc w:val="left"/>
            </w:pPr>
            <w:r>
              <w:rPr>
                <w:sz w:val="20"/>
              </w:rPr>
              <w:t xml:space="preserve">Activities syncer correctness </w:t>
            </w:r>
          </w:p>
        </w:tc>
        <w:tc>
          <w:tcPr>
            <w:tcW w:w="1584" w:type="dxa"/>
            <w:tcBorders>
              <w:top w:val="single" w:sz="4" w:space="0" w:color="000000"/>
              <w:left w:val="single" w:sz="4" w:space="0" w:color="000000"/>
              <w:bottom w:val="single" w:sz="4" w:space="0" w:color="000000"/>
              <w:right w:val="single" w:sz="4" w:space="0" w:color="000000"/>
            </w:tcBorders>
          </w:tcPr>
          <w:p w14:paraId="64F00AD0" w14:textId="77777777" w:rsidR="00D74C03" w:rsidRDefault="00000000">
            <w:pPr>
              <w:spacing w:after="0" w:line="259" w:lineRule="auto"/>
              <w:ind w:left="1" w:right="0" w:firstLine="0"/>
              <w:jc w:val="left"/>
            </w:pPr>
            <w:r>
              <w:rPr>
                <w:sz w:val="20"/>
              </w:rPr>
              <w:t xml:space="preserve">Passed after fix </w:t>
            </w:r>
          </w:p>
        </w:tc>
        <w:tc>
          <w:tcPr>
            <w:tcW w:w="5040" w:type="dxa"/>
            <w:tcBorders>
              <w:top w:val="single" w:sz="4" w:space="0" w:color="000000"/>
              <w:left w:val="single" w:sz="4" w:space="0" w:color="000000"/>
              <w:bottom w:val="single" w:sz="4" w:space="0" w:color="000000"/>
              <w:right w:val="single" w:sz="4" w:space="0" w:color="000000"/>
            </w:tcBorders>
          </w:tcPr>
          <w:p w14:paraId="67DBBDE1" w14:textId="77777777" w:rsidR="00D74C03" w:rsidRDefault="00000000">
            <w:pPr>
              <w:spacing w:after="0" w:line="259" w:lineRule="auto"/>
              <w:ind w:left="1" w:right="0" w:firstLine="0"/>
              <w:jc w:val="left"/>
            </w:pPr>
            <w:r>
              <w:rPr>
                <w:sz w:val="20"/>
              </w:rPr>
              <w:t xml:space="preserve">Cross-machine contamination eliminated; 200 rows in 189 ms, previously over 120 s </w:t>
            </w:r>
          </w:p>
        </w:tc>
      </w:tr>
      <w:tr w:rsidR="00D74C03" w14:paraId="07C46530" w14:textId="77777777">
        <w:trPr>
          <w:trHeight w:val="509"/>
        </w:trPr>
        <w:tc>
          <w:tcPr>
            <w:tcW w:w="2303" w:type="dxa"/>
            <w:tcBorders>
              <w:top w:val="single" w:sz="4" w:space="0" w:color="000000"/>
              <w:left w:val="single" w:sz="4" w:space="0" w:color="000000"/>
              <w:bottom w:val="single" w:sz="4" w:space="0" w:color="000000"/>
              <w:right w:val="single" w:sz="4" w:space="0" w:color="000000"/>
            </w:tcBorders>
          </w:tcPr>
          <w:p w14:paraId="2F3F1EF2" w14:textId="77777777" w:rsidR="00D74C03" w:rsidRDefault="00000000">
            <w:pPr>
              <w:spacing w:after="0" w:line="259" w:lineRule="auto"/>
              <w:ind w:left="0" w:right="0" w:firstLine="0"/>
              <w:jc w:val="left"/>
            </w:pPr>
            <w:r>
              <w:rPr>
                <w:sz w:val="20"/>
              </w:rPr>
              <w:t xml:space="preserve">ONNX deployment </w:t>
            </w:r>
          </w:p>
        </w:tc>
        <w:tc>
          <w:tcPr>
            <w:tcW w:w="1584" w:type="dxa"/>
            <w:tcBorders>
              <w:top w:val="single" w:sz="4" w:space="0" w:color="000000"/>
              <w:left w:val="single" w:sz="4" w:space="0" w:color="000000"/>
              <w:bottom w:val="single" w:sz="4" w:space="0" w:color="000000"/>
              <w:right w:val="single" w:sz="4" w:space="0" w:color="000000"/>
            </w:tcBorders>
          </w:tcPr>
          <w:p w14:paraId="2392F585" w14:textId="77777777" w:rsidR="00D74C03" w:rsidRDefault="00000000">
            <w:pPr>
              <w:spacing w:after="0" w:line="259" w:lineRule="auto"/>
              <w:ind w:left="1" w:right="0" w:firstLine="0"/>
              <w:jc w:val="left"/>
            </w:pPr>
            <w:r>
              <w:rPr>
                <w:sz w:val="20"/>
              </w:rPr>
              <w:t xml:space="preserve">Passed </w:t>
            </w:r>
          </w:p>
        </w:tc>
        <w:tc>
          <w:tcPr>
            <w:tcW w:w="5040" w:type="dxa"/>
            <w:tcBorders>
              <w:top w:val="single" w:sz="4" w:space="0" w:color="000000"/>
              <w:left w:val="single" w:sz="4" w:space="0" w:color="000000"/>
              <w:bottom w:val="single" w:sz="4" w:space="0" w:color="000000"/>
              <w:right w:val="single" w:sz="4" w:space="0" w:color="000000"/>
            </w:tcBorders>
          </w:tcPr>
          <w:p w14:paraId="57E1AD5B" w14:textId="77777777" w:rsidR="00D74C03" w:rsidRDefault="00000000">
            <w:pPr>
              <w:spacing w:after="0" w:line="259" w:lineRule="auto"/>
              <w:ind w:left="1" w:right="8" w:firstLine="0"/>
              <w:jc w:val="left"/>
            </w:pPr>
            <w:r>
              <w:rPr>
                <w:sz w:val="20"/>
              </w:rPr>
              <w:t xml:space="preserve">All three graphs load and execute on the server against a real input batch </w:t>
            </w:r>
          </w:p>
        </w:tc>
      </w:tr>
      <w:tr w:rsidR="00D74C03" w14:paraId="7E1998BE" w14:textId="77777777">
        <w:trPr>
          <w:trHeight w:val="509"/>
        </w:trPr>
        <w:tc>
          <w:tcPr>
            <w:tcW w:w="2303" w:type="dxa"/>
            <w:tcBorders>
              <w:top w:val="single" w:sz="4" w:space="0" w:color="000000"/>
              <w:left w:val="single" w:sz="4" w:space="0" w:color="000000"/>
              <w:bottom w:val="single" w:sz="4" w:space="0" w:color="000000"/>
              <w:right w:val="single" w:sz="4" w:space="0" w:color="000000"/>
            </w:tcBorders>
          </w:tcPr>
          <w:p w14:paraId="146A8FD9" w14:textId="77777777" w:rsidR="00D74C03" w:rsidRDefault="00000000">
            <w:pPr>
              <w:spacing w:after="0" w:line="259" w:lineRule="auto"/>
              <w:ind w:left="0" w:right="0" w:firstLine="0"/>
              <w:jc w:val="left"/>
            </w:pPr>
            <w:r>
              <w:rPr>
                <w:sz w:val="20"/>
              </w:rPr>
              <w:t xml:space="preserve">API endpoint availability </w:t>
            </w:r>
          </w:p>
        </w:tc>
        <w:tc>
          <w:tcPr>
            <w:tcW w:w="1584" w:type="dxa"/>
            <w:tcBorders>
              <w:top w:val="single" w:sz="4" w:space="0" w:color="000000"/>
              <w:left w:val="single" w:sz="4" w:space="0" w:color="000000"/>
              <w:bottom w:val="single" w:sz="4" w:space="0" w:color="000000"/>
              <w:right w:val="single" w:sz="4" w:space="0" w:color="000000"/>
            </w:tcBorders>
          </w:tcPr>
          <w:p w14:paraId="571D2E27" w14:textId="77777777" w:rsidR="00D74C03" w:rsidRDefault="00000000">
            <w:pPr>
              <w:spacing w:after="0" w:line="259" w:lineRule="auto"/>
              <w:ind w:left="0" w:right="0" w:firstLine="0"/>
              <w:jc w:val="left"/>
            </w:pPr>
            <w:r>
              <w:rPr>
                <w:sz w:val="20"/>
              </w:rPr>
              <w:t xml:space="preserve">Passed </w:t>
            </w:r>
          </w:p>
        </w:tc>
        <w:tc>
          <w:tcPr>
            <w:tcW w:w="5040" w:type="dxa"/>
            <w:tcBorders>
              <w:top w:val="single" w:sz="4" w:space="0" w:color="000000"/>
              <w:left w:val="single" w:sz="4" w:space="0" w:color="000000"/>
              <w:bottom w:val="single" w:sz="4" w:space="0" w:color="000000"/>
              <w:right w:val="single" w:sz="4" w:space="0" w:color="000000"/>
            </w:tcBorders>
          </w:tcPr>
          <w:p w14:paraId="15808276" w14:textId="77777777" w:rsidR="00D74C03" w:rsidRDefault="00000000">
            <w:pPr>
              <w:spacing w:after="0" w:line="259" w:lineRule="auto"/>
              <w:ind w:left="0" w:right="0" w:firstLine="0"/>
              <w:jc w:val="left"/>
            </w:pPr>
            <w:r>
              <w:rPr>
                <w:sz w:val="20"/>
              </w:rPr>
              <w:t xml:space="preserve">Four ML endpoints return stored predictions across three instances </w:t>
            </w:r>
          </w:p>
        </w:tc>
      </w:tr>
      <w:tr w:rsidR="00D74C03" w14:paraId="7688CCC2" w14:textId="77777777">
        <w:trPr>
          <w:trHeight w:val="511"/>
        </w:trPr>
        <w:tc>
          <w:tcPr>
            <w:tcW w:w="2303" w:type="dxa"/>
            <w:tcBorders>
              <w:top w:val="single" w:sz="4" w:space="0" w:color="000000"/>
              <w:left w:val="single" w:sz="4" w:space="0" w:color="000000"/>
              <w:bottom w:val="single" w:sz="4" w:space="0" w:color="000000"/>
              <w:right w:val="single" w:sz="4" w:space="0" w:color="000000"/>
            </w:tcBorders>
          </w:tcPr>
          <w:p w14:paraId="3705B3D9" w14:textId="77777777" w:rsidR="00D74C03" w:rsidRDefault="00000000">
            <w:pPr>
              <w:spacing w:after="0" w:line="259" w:lineRule="auto"/>
              <w:ind w:left="0" w:right="0" w:firstLine="0"/>
              <w:jc w:val="left"/>
            </w:pPr>
            <w:r>
              <w:rPr>
                <w:sz w:val="20"/>
              </w:rPr>
              <w:t xml:space="preserve">Dashboard availability </w:t>
            </w:r>
          </w:p>
        </w:tc>
        <w:tc>
          <w:tcPr>
            <w:tcW w:w="1584" w:type="dxa"/>
            <w:tcBorders>
              <w:top w:val="single" w:sz="4" w:space="0" w:color="000000"/>
              <w:left w:val="single" w:sz="4" w:space="0" w:color="000000"/>
              <w:bottom w:val="single" w:sz="4" w:space="0" w:color="000000"/>
              <w:right w:val="single" w:sz="4" w:space="0" w:color="000000"/>
            </w:tcBorders>
          </w:tcPr>
          <w:p w14:paraId="70D16B5D" w14:textId="77777777" w:rsidR="00D74C03" w:rsidRDefault="00000000">
            <w:pPr>
              <w:spacing w:after="0" w:line="259" w:lineRule="auto"/>
              <w:ind w:left="0" w:right="0" w:firstLine="0"/>
              <w:jc w:val="left"/>
            </w:pPr>
            <w:r>
              <w:rPr>
                <w:sz w:val="20"/>
              </w:rPr>
              <w:t xml:space="preserve">Passed </w:t>
            </w:r>
          </w:p>
        </w:tc>
        <w:tc>
          <w:tcPr>
            <w:tcW w:w="5040" w:type="dxa"/>
            <w:tcBorders>
              <w:top w:val="single" w:sz="4" w:space="0" w:color="000000"/>
              <w:left w:val="single" w:sz="4" w:space="0" w:color="000000"/>
              <w:bottom w:val="single" w:sz="4" w:space="0" w:color="000000"/>
              <w:right w:val="single" w:sz="4" w:space="0" w:color="000000"/>
            </w:tcBorders>
          </w:tcPr>
          <w:p w14:paraId="2D10BF54" w14:textId="77777777" w:rsidR="00D74C03" w:rsidRDefault="00000000">
            <w:pPr>
              <w:spacing w:after="0" w:line="259" w:lineRule="auto"/>
              <w:ind w:left="0" w:right="0" w:firstLine="0"/>
              <w:jc w:val="left"/>
            </w:pPr>
            <w:r>
              <w:rPr>
                <w:sz w:val="20"/>
              </w:rPr>
              <w:t xml:space="preserve">pta.emotionflow.site returns HTTP 200 over TLS with current model results </w:t>
            </w:r>
          </w:p>
        </w:tc>
      </w:tr>
      <w:tr w:rsidR="00D74C03" w14:paraId="2938243F" w14:textId="77777777">
        <w:trPr>
          <w:trHeight w:val="511"/>
        </w:trPr>
        <w:tc>
          <w:tcPr>
            <w:tcW w:w="2303" w:type="dxa"/>
            <w:tcBorders>
              <w:top w:val="single" w:sz="4" w:space="0" w:color="000000"/>
              <w:left w:val="single" w:sz="4" w:space="0" w:color="000000"/>
              <w:bottom w:val="single" w:sz="4" w:space="0" w:color="000000"/>
              <w:right w:val="single" w:sz="4" w:space="0" w:color="000000"/>
            </w:tcBorders>
          </w:tcPr>
          <w:p w14:paraId="7924271C" w14:textId="77777777" w:rsidR="00D74C03" w:rsidRDefault="00000000">
            <w:pPr>
              <w:spacing w:after="0" w:line="259" w:lineRule="auto"/>
              <w:ind w:left="0" w:right="0" w:firstLine="0"/>
              <w:jc w:val="left"/>
            </w:pPr>
            <w:r>
              <w:rPr>
                <w:sz w:val="20"/>
              </w:rPr>
              <w:t xml:space="preserve">Disk guard safety gate </w:t>
            </w:r>
          </w:p>
        </w:tc>
        <w:tc>
          <w:tcPr>
            <w:tcW w:w="1584" w:type="dxa"/>
            <w:tcBorders>
              <w:top w:val="single" w:sz="4" w:space="0" w:color="000000"/>
              <w:left w:val="single" w:sz="4" w:space="0" w:color="000000"/>
              <w:bottom w:val="single" w:sz="4" w:space="0" w:color="000000"/>
              <w:right w:val="single" w:sz="4" w:space="0" w:color="000000"/>
            </w:tcBorders>
          </w:tcPr>
          <w:p w14:paraId="7AFD4817" w14:textId="77777777" w:rsidR="00D74C03" w:rsidRDefault="00000000">
            <w:pPr>
              <w:spacing w:after="0" w:line="259" w:lineRule="auto"/>
              <w:ind w:left="0" w:right="0" w:firstLine="0"/>
              <w:jc w:val="left"/>
            </w:pPr>
            <w:r>
              <w:rPr>
                <w:sz w:val="20"/>
              </w:rPr>
              <w:t xml:space="preserve">Passed </w:t>
            </w:r>
          </w:p>
        </w:tc>
        <w:tc>
          <w:tcPr>
            <w:tcW w:w="5040" w:type="dxa"/>
            <w:tcBorders>
              <w:top w:val="single" w:sz="4" w:space="0" w:color="000000"/>
              <w:left w:val="single" w:sz="4" w:space="0" w:color="000000"/>
              <w:bottom w:val="single" w:sz="4" w:space="0" w:color="000000"/>
              <w:right w:val="single" w:sz="4" w:space="0" w:color="000000"/>
            </w:tcBorders>
          </w:tcPr>
          <w:p w14:paraId="61C3A259" w14:textId="77777777" w:rsidR="00D74C03" w:rsidRDefault="00000000">
            <w:pPr>
              <w:spacing w:after="0" w:line="259" w:lineRule="auto"/>
              <w:ind w:left="0" w:right="0" w:firstLine="0"/>
              <w:jc w:val="left"/>
            </w:pPr>
            <w:r>
              <w:rPr>
                <w:sz w:val="20"/>
              </w:rPr>
              <w:t xml:space="preserve">Guard refuses to prune when any pipeline watermark is missing or ahead of the cutoff </w:t>
            </w:r>
          </w:p>
        </w:tc>
      </w:tr>
    </w:tbl>
    <w:p w14:paraId="69D35EA6" w14:textId="77777777" w:rsidR="00D74C03" w:rsidRDefault="00000000">
      <w:pPr>
        <w:spacing w:after="324" w:line="259" w:lineRule="auto"/>
        <w:ind w:left="0" w:right="0" w:firstLine="0"/>
        <w:jc w:val="left"/>
      </w:pPr>
      <w:r>
        <w:rPr>
          <w:sz w:val="21"/>
        </w:rPr>
        <w:t xml:space="preserve"> </w:t>
      </w:r>
    </w:p>
    <w:p w14:paraId="6CE2F75E" w14:textId="77777777" w:rsidR="00D74C03" w:rsidRDefault="00000000">
      <w:pPr>
        <w:pStyle w:val="Heading4"/>
        <w:ind w:left="-5"/>
      </w:pPr>
      <w:r>
        <w:t xml:space="preserve">5.1.3 Dataset and Splits </w:t>
      </w:r>
    </w:p>
    <w:p w14:paraId="5A38D505" w14:textId="77777777" w:rsidR="00D74C03" w:rsidRDefault="00000000">
      <w:pPr>
        <w:spacing w:after="138"/>
        <w:ind w:left="-5" w:right="1378"/>
      </w:pPr>
      <w:r>
        <w:t xml:space="preserve">The dataset covers 2 July to 18 July 2026: seventeen days across four subjects on four machines. Splits are per-user chronological at seventy, fifteen and fifteen per cent. A single global date cut was evaluated and rejected, because one subject stops producing data on 12 July and would therefore be absent from the test set entirely, making the test score unrepresentative of the cohort. </w:t>
      </w:r>
    </w:p>
    <w:p w14:paraId="51511508" w14:textId="77777777" w:rsidR="00D74C03" w:rsidRDefault="00000000">
      <w:pPr>
        <w:spacing w:after="0" w:line="264" w:lineRule="auto"/>
        <w:ind w:left="-5" w:right="0"/>
        <w:jc w:val="left"/>
      </w:pPr>
      <w:r>
        <w:rPr>
          <w:b/>
          <w:sz w:val="20"/>
        </w:rPr>
        <w:t xml:space="preserve">Table 8. </w:t>
      </w:r>
      <w:r>
        <w:rPr>
          <w:sz w:val="20"/>
        </w:rPr>
        <w:t>Dataset composition and splits</w:t>
      </w:r>
      <w:r>
        <w:rPr>
          <w:sz w:val="19"/>
        </w:rPr>
        <w:t>.</w:t>
      </w:r>
      <w:r>
        <w:rPr>
          <w:sz w:val="21"/>
        </w:rPr>
        <w:t xml:space="preserve"> </w:t>
      </w:r>
    </w:p>
    <w:tbl>
      <w:tblPr>
        <w:tblStyle w:val="TableGrid"/>
        <w:tblW w:w="9350" w:type="dxa"/>
        <w:tblInd w:w="6" w:type="dxa"/>
        <w:tblCellMar>
          <w:top w:w="46" w:type="dxa"/>
          <w:left w:w="107" w:type="dxa"/>
          <w:bottom w:w="0" w:type="dxa"/>
          <w:right w:w="115" w:type="dxa"/>
        </w:tblCellMar>
        <w:tblLook w:val="04A0" w:firstRow="1" w:lastRow="0" w:firstColumn="1" w:lastColumn="0" w:noHBand="0" w:noVBand="1"/>
      </w:tblPr>
      <w:tblGrid>
        <w:gridCol w:w="2735"/>
        <w:gridCol w:w="1294"/>
        <w:gridCol w:w="1653"/>
        <w:gridCol w:w="1223"/>
        <w:gridCol w:w="1297"/>
        <w:gridCol w:w="1148"/>
      </w:tblGrid>
      <w:tr w:rsidR="00D74C03" w14:paraId="747C5A1E" w14:textId="77777777">
        <w:trPr>
          <w:trHeight w:val="506"/>
        </w:trPr>
        <w:tc>
          <w:tcPr>
            <w:tcW w:w="2735" w:type="dxa"/>
            <w:tcBorders>
              <w:top w:val="single" w:sz="4" w:space="0" w:color="000000"/>
              <w:left w:val="single" w:sz="4" w:space="0" w:color="000000"/>
              <w:bottom w:val="single" w:sz="4" w:space="0" w:color="000000"/>
              <w:right w:val="single" w:sz="4" w:space="0" w:color="000000"/>
            </w:tcBorders>
            <w:shd w:val="clear" w:color="auto" w:fill="DEEAF6"/>
          </w:tcPr>
          <w:p w14:paraId="2EA0A32F" w14:textId="77777777" w:rsidR="00D74C03" w:rsidRDefault="00000000">
            <w:pPr>
              <w:spacing w:after="0" w:line="259" w:lineRule="auto"/>
              <w:ind w:left="0" w:right="0" w:firstLine="0"/>
              <w:jc w:val="left"/>
            </w:pPr>
            <w:r>
              <w:rPr>
                <w:rFonts w:ascii="Arial" w:eastAsia="Arial" w:hAnsi="Arial" w:cs="Arial"/>
                <w:b/>
                <w:sz w:val="20"/>
              </w:rPr>
              <w:t>Feature table</w:t>
            </w:r>
            <w:r>
              <w:rPr>
                <w:sz w:val="20"/>
              </w:rPr>
              <w:t xml:space="preserve"> </w:t>
            </w:r>
          </w:p>
        </w:tc>
        <w:tc>
          <w:tcPr>
            <w:tcW w:w="1294" w:type="dxa"/>
            <w:tcBorders>
              <w:top w:val="single" w:sz="4" w:space="0" w:color="000000"/>
              <w:left w:val="single" w:sz="4" w:space="0" w:color="000000"/>
              <w:bottom w:val="single" w:sz="4" w:space="0" w:color="000000"/>
              <w:right w:val="single" w:sz="4" w:space="0" w:color="000000"/>
            </w:tcBorders>
            <w:shd w:val="clear" w:color="auto" w:fill="DEEAF6"/>
          </w:tcPr>
          <w:p w14:paraId="63A0FC4B" w14:textId="77777777" w:rsidR="00D74C03" w:rsidRDefault="00000000">
            <w:pPr>
              <w:spacing w:after="0" w:line="259" w:lineRule="auto"/>
              <w:ind w:left="1" w:right="0" w:firstLine="0"/>
              <w:jc w:val="left"/>
            </w:pPr>
            <w:r>
              <w:rPr>
                <w:rFonts w:ascii="Arial" w:eastAsia="Arial" w:hAnsi="Arial" w:cs="Arial"/>
                <w:b/>
                <w:sz w:val="20"/>
              </w:rPr>
              <w:t>Rows</w:t>
            </w:r>
            <w:r>
              <w:rPr>
                <w:sz w:val="20"/>
              </w:rPr>
              <w:t xml:space="preserve"> </w:t>
            </w:r>
          </w:p>
        </w:tc>
        <w:tc>
          <w:tcPr>
            <w:tcW w:w="1653" w:type="dxa"/>
            <w:tcBorders>
              <w:top w:val="single" w:sz="4" w:space="0" w:color="000000"/>
              <w:left w:val="single" w:sz="4" w:space="0" w:color="000000"/>
              <w:bottom w:val="single" w:sz="4" w:space="0" w:color="000000"/>
              <w:right w:val="single" w:sz="4" w:space="0" w:color="000000"/>
            </w:tcBorders>
            <w:shd w:val="clear" w:color="auto" w:fill="DEEAF6"/>
          </w:tcPr>
          <w:p w14:paraId="31FBA842" w14:textId="77777777" w:rsidR="00D74C03" w:rsidRDefault="00000000">
            <w:pPr>
              <w:spacing w:after="0" w:line="259" w:lineRule="auto"/>
              <w:ind w:left="1" w:right="0" w:firstLine="0"/>
              <w:jc w:val="left"/>
            </w:pPr>
            <w:r>
              <w:rPr>
                <w:rFonts w:ascii="Arial" w:eastAsia="Arial" w:hAnsi="Arial" w:cs="Arial"/>
                <w:b/>
                <w:sz w:val="20"/>
              </w:rPr>
              <w:t>Usable features</w:t>
            </w:r>
            <w:r>
              <w:rPr>
                <w:sz w:val="20"/>
              </w:rPr>
              <w:t xml:space="preserve"> </w:t>
            </w:r>
          </w:p>
        </w:tc>
        <w:tc>
          <w:tcPr>
            <w:tcW w:w="1223" w:type="dxa"/>
            <w:tcBorders>
              <w:top w:val="single" w:sz="4" w:space="0" w:color="000000"/>
              <w:left w:val="single" w:sz="4" w:space="0" w:color="000000"/>
              <w:bottom w:val="single" w:sz="4" w:space="0" w:color="000000"/>
              <w:right w:val="single" w:sz="4" w:space="0" w:color="000000"/>
            </w:tcBorders>
            <w:shd w:val="clear" w:color="auto" w:fill="DEEAF6"/>
          </w:tcPr>
          <w:p w14:paraId="1E72ABBE" w14:textId="77777777" w:rsidR="00D74C03" w:rsidRDefault="00000000">
            <w:pPr>
              <w:spacing w:after="0" w:line="259" w:lineRule="auto"/>
              <w:ind w:left="2" w:right="0" w:firstLine="0"/>
              <w:jc w:val="left"/>
            </w:pPr>
            <w:r>
              <w:rPr>
                <w:rFonts w:ascii="Arial" w:eastAsia="Arial" w:hAnsi="Arial" w:cs="Arial"/>
                <w:b/>
                <w:sz w:val="20"/>
              </w:rPr>
              <w:t>Train</w:t>
            </w:r>
            <w:r>
              <w:rPr>
                <w:sz w:val="20"/>
              </w:rPr>
              <w:t xml:space="preserve"> </w:t>
            </w:r>
          </w:p>
        </w:tc>
        <w:tc>
          <w:tcPr>
            <w:tcW w:w="1297" w:type="dxa"/>
            <w:tcBorders>
              <w:top w:val="single" w:sz="4" w:space="0" w:color="000000"/>
              <w:left w:val="single" w:sz="4" w:space="0" w:color="000000"/>
              <w:bottom w:val="single" w:sz="4" w:space="0" w:color="000000"/>
              <w:right w:val="single" w:sz="4" w:space="0" w:color="000000"/>
            </w:tcBorders>
            <w:shd w:val="clear" w:color="auto" w:fill="DEEAF6"/>
          </w:tcPr>
          <w:p w14:paraId="3033619B" w14:textId="77777777" w:rsidR="00D74C03" w:rsidRDefault="00000000">
            <w:pPr>
              <w:spacing w:after="0" w:line="259" w:lineRule="auto"/>
              <w:ind w:left="1" w:right="0" w:firstLine="0"/>
              <w:jc w:val="left"/>
            </w:pPr>
            <w:r>
              <w:rPr>
                <w:rFonts w:ascii="Arial" w:eastAsia="Arial" w:hAnsi="Arial" w:cs="Arial"/>
                <w:b/>
                <w:sz w:val="20"/>
              </w:rPr>
              <w:t>Validation</w:t>
            </w:r>
            <w:r>
              <w:rPr>
                <w:sz w:val="20"/>
              </w:rPr>
              <w:t xml:space="preserve"> </w:t>
            </w:r>
          </w:p>
        </w:tc>
        <w:tc>
          <w:tcPr>
            <w:tcW w:w="1148" w:type="dxa"/>
            <w:tcBorders>
              <w:top w:val="single" w:sz="4" w:space="0" w:color="000000"/>
              <w:left w:val="single" w:sz="4" w:space="0" w:color="000000"/>
              <w:bottom w:val="single" w:sz="4" w:space="0" w:color="000000"/>
              <w:right w:val="single" w:sz="4" w:space="0" w:color="000000"/>
            </w:tcBorders>
            <w:shd w:val="clear" w:color="auto" w:fill="DEEAF6"/>
          </w:tcPr>
          <w:p w14:paraId="3E343905" w14:textId="77777777" w:rsidR="00D74C03" w:rsidRDefault="00000000">
            <w:pPr>
              <w:spacing w:after="0" w:line="259" w:lineRule="auto"/>
              <w:ind w:left="1" w:right="0" w:firstLine="0"/>
              <w:jc w:val="left"/>
            </w:pPr>
            <w:r>
              <w:rPr>
                <w:rFonts w:ascii="Arial" w:eastAsia="Arial" w:hAnsi="Arial" w:cs="Arial"/>
                <w:b/>
                <w:sz w:val="20"/>
              </w:rPr>
              <w:t>Test</w:t>
            </w:r>
            <w:r>
              <w:rPr>
                <w:sz w:val="20"/>
              </w:rPr>
              <w:t xml:space="preserve"> </w:t>
            </w:r>
          </w:p>
        </w:tc>
      </w:tr>
      <w:tr w:rsidR="00D74C03" w14:paraId="2BC5B5BC" w14:textId="77777777">
        <w:trPr>
          <w:trHeight w:val="282"/>
        </w:trPr>
        <w:tc>
          <w:tcPr>
            <w:tcW w:w="2735" w:type="dxa"/>
            <w:tcBorders>
              <w:top w:val="single" w:sz="4" w:space="0" w:color="000000"/>
              <w:left w:val="single" w:sz="4" w:space="0" w:color="000000"/>
              <w:bottom w:val="single" w:sz="4" w:space="0" w:color="000000"/>
              <w:right w:val="single" w:sz="4" w:space="0" w:color="000000"/>
            </w:tcBorders>
          </w:tcPr>
          <w:p w14:paraId="619A20EA" w14:textId="77777777" w:rsidR="00D74C03" w:rsidRDefault="00000000">
            <w:pPr>
              <w:spacing w:after="0" w:line="259" w:lineRule="auto"/>
              <w:ind w:left="0" w:right="0" w:firstLine="0"/>
              <w:jc w:val="left"/>
            </w:pPr>
            <w:r>
              <w:rPr>
                <w:sz w:val="20"/>
              </w:rPr>
              <w:lastRenderedPageBreak/>
              <w:t xml:space="preserve">cheat_detection_features </w:t>
            </w:r>
          </w:p>
        </w:tc>
        <w:tc>
          <w:tcPr>
            <w:tcW w:w="1294" w:type="dxa"/>
            <w:tcBorders>
              <w:top w:val="single" w:sz="4" w:space="0" w:color="000000"/>
              <w:left w:val="single" w:sz="4" w:space="0" w:color="000000"/>
              <w:bottom w:val="single" w:sz="4" w:space="0" w:color="000000"/>
              <w:right w:val="single" w:sz="4" w:space="0" w:color="000000"/>
            </w:tcBorders>
          </w:tcPr>
          <w:p w14:paraId="70EDA020" w14:textId="77777777" w:rsidR="00D74C03" w:rsidRDefault="00000000">
            <w:pPr>
              <w:spacing w:after="0" w:line="259" w:lineRule="auto"/>
              <w:ind w:left="1" w:right="0" w:firstLine="0"/>
              <w:jc w:val="left"/>
            </w:pPr>
            <w:r>
              <w:rPr>
                <w:sz w:val="20"/>
              </w:rPr>
              <w:t xml:space="preserve">90,654 </w:t>
            </w:r>
          </w:p>
        </w:tc>
        <w:tc>
          <w:tcPr>
            <w:tcW w:w="1653" w:type="dxa"/>
            <w:tcBorders>
              <w:top w:val="single" w:sz="4" w:space="0" w:color="000000"/>
              <w:left w:val="single" w:sz="4" w:space="0" w:color="000000"/>
              <w:bottom w:val="single" w:sz="4" w:space="0" w:color="000000"/>
              <w:right w:val="single" w:sz="4" w:space="0" w:color="000000"/>
            </w:tcBorders>
          </w:tcPr>
          <w:p w14:paraId="6724D3C6" w14:textId="77777777" w:rsidR="00D74C03" w:rsidRDefault="00000000">
            <w:pPr>
              <w:spacing w:after="0" w:line="259" w:lineRule="auto"/>
              <w:ind w:left="1" w:right="0" w:firstLine="0"/>
              <w:jc w:val="left"/>
            </w:pPr>
            <w:r>
              <w:rPr>
                <w:sz w:val="20"/>
              </w:rPr>
              <w:t xml:space="preserve">200 of 273 </w:t>
            </w:r>
          </w:p>
        </w:tc>
        <w:tc>
          <w:tcPr>
            <w:tcW w:w="1223" w:type="dxa"/>
            <w:tcBorders>
              <w:top w:val="single" w:sz="4" w:space="0" w:color="000000"/>
              <w:left w:val="single" w:sz="4" w:space="0" w:color="000000"/>
              <w:bottom w:val="single" w:sz="4" w:space="0" w:color="000000"/>
              <w:right w:val="single" w:sz="4" w:space="0" w:color="000000"/>
            </w:tcBorders>
          </w:tcPr>
          <w:p w14:paraId="0ADD3F5B" w14:textId="77777777" w:rsidR="00D74C03" w:rsidRDefault="00000000">
            <w:pPr>
              <w:spacing w:after="0" w:line="259" w:lineRule="auto"/>
              <w:ind w:left="2" w:right="0" w:firstLine="0"/>
              <w:jc w:val="left"/>
            </w:pPr>
            <w:r>
              <w:rPr>
                <w:sz w:val="20"/>
              </w:rPr>
              <w:t xml:space="preserve">63,456 </w:t>
            </w:r>
          </w:p>
        </w:tc>
        <w:tc>
          <w:tcPr>
            <w:tcW w:w="1297" w:type="dxa"/>
            <w:tcBorders>
              <w:top w:val="single" w:sz="4" w:space="0" w:color="000000"/>
              <w:left w:val="single" w:sz="4" w:space="0" w:color="000000"/>
              <w:bottom w:val="single" w:sz="4" w:space="0" w:color="000000"/>
              <w:right w:val="single" w:sz="4" w:space="0" w:color="000000"/>
            </w:tcBorders>
          </w:tcPr>
          <w:p w14:paraId="64D4332A" w14:textId="77777777" w:rsidR="00D74C03" w:rsidRDefault="00000000">
            <w:pPr>
              <w:spacing w:after="0" w:line="259" w:lineRule="auto"/>
              <w:ind w:left="1" w:right="0" w:firstLine="0"/>
              <w:jc w:val="left"/>
            </w:pPr>
            <w:r>
              <w:rPr>
                <w:sz w:val="20"/>
              </w:rPr>
              <w:t xml:space="preserve">13,599 </w:t>
            </w:r>
          </w:p>
        </w:tc>
        <w:tc>
          <w:tcPr>
            <w:tcW w:w="1148" w:type="dxa"/>
            <w:tcBorders>
              <w:top w:val="single" w:sz="4" w:space="0" w:color="000000"/>
              <w:left w:val="single" w:sz="4" w:space="0" w:color="000000"/>
              <w:bottom w:val="single" w:sz="4" w:space="0" w:color="000000"/>
              <w:right w:val="single" w:sz="4" w:space="0" w:color="000000"/>
            </w:tcBorders>
          </w:tcPr>
          <w:p w14:paraId="3BBBB96F" w14:textId="77777777" w:rsidR="00D74C03" w:rsidRDefault="00000000">
            <w:pPr>
              <w:spacing w:after="0" w:line="259" w:lineRule="auto"/>
              <w:ind w:left="1" w:right="0" w:firstLine="0"/>
              <w:jc w:val="left"/>
            </w:pPr>
            <w:r>
              <w:rPr>
                <w:sz w:val="20"/>
              </w:rPr>
              <w:t xml:space="preserve">13,599 </w:t>
            </w:r>
          </w:p>
        </w:tc>
      </w:tr>
      <w:tr w:rsidR="00D74C03" w14:paraId="27DC305D" w14:textId="77777777">
        <w:trPr>
          <w:trHeight w:val="278"/>
        </w:trPr>
        <w:tc>
          <w:tcPr>
            <w:tcW w:w="2735" w:type="dxa"/>
            <w:tcBorders>
              <w:top w:val="single" w:sz="4" w:space="0" w:color="000000"/>
              <w:left w:val="single" w:sz="4" w:space="0" w:color="000000"/>
              <w:bottom w:val="single" w:sz="4" w:space="0" w:color="000000"/>
              <w:right w:val="single" w:sz="4" w:space="0" w:color="000000"/>
            </w:tcBorders>
          </w:tcPr>
          <w:p w14:paraId="5AD9C20A" w14:textId="77777777" w:rsidR="00D74C03" w:rsidRDefault="00000000">
            <w:pPr>
              <w:spacing w:after="0" w:line="259" w:lineRule="auto"/>
              <w:ind w:left="0" w:right="0" w:firstLine="0"/>
              <w:jc w:val="left"/>
            </w:pPr>
            <w:r>
              <w:rPr>
                <w:sz w:val="20"/>
              </w:rPr>
              <w:t xml:space="preserve">unified_time_series </w:t>
            </w:r>
          </w:p>
        </w:tc>
        <w:tc>
          <w:tcPr>
            <w:tcW w:w="1294" w:type="dxa"/>
            <w:tcBorders>
              <w:top w:val="single" w:sz="4" w:space="0" w:color="000000"/>
              <w:left w:val="single" w:sz="4" w:space="0" w:color="000000"/>
              <w:bottom w:val="single" w:sz="4" w:space="0" w:color="000000"/>
              <w:right w:val="single" w:sz="4" w:space="0" w:color="000000"/>
            </w:tcBorders>
          </w:tcPr>
          <w:p w14:paraId="6EF5E42E" w14:textId="77777777" w:rsidR="00D74C03" w:rsidRDefault="00000000">
            <w:pPr>
              <w:spacing w:after="0" w:line="259" w:lineRule="auto"/>
              <w:ind w:left="1" w:right="0" w:firstLine="0"/>
              <w:jc w:val="left"/>
            </w:pPr>
            <w:r>
              <w:rPr>
                <w:sz w:val="20"/>
              </w:rPr>
              <w:t xml:space="preserve">9,533 </w:t>
            </w:r>
          </w:p>
        </w:tc>
        <w:tc>
          <w:tcPr>
            <w:tcW w:w="1653" w:type="dxa"/>
            <w:tcBorders>
              <w:top w:val="single" w:sz="4" w:space="0" w:color="000000"/>
              <w:left w:val="single" w:sz="4" w:space="0" w:color="000000"/>
              <w:bottom w:val="single" w:sz="4" w:space="0" w:color="000000"/>
              <w:right w:val="single" w:sz="4" w:space="0" w:color="000000"/>
            </w:tcBorders>
          </w:tcPr>
          <w:p w14:paraId="6A3F9DC9" w14:textId="77777777" w:rsidR="00D74C03" w:rsidRDefault="00000000">
            <w:pPr>
              <w:spacing w:after="0" w:line="259" w:lineRule="auto"/>
              <w:ind w:left="1" w:right="0" w:firstLine="0"/>
              <w:jc w:val="left"/>
            </w:pPr>
            <w:r>
              <w:rPr>
                <w:sz w:val="20"/>
              </w:rPr>
              <w:t xml:space="preserve">93 of 193 </w:t>
            </w:r>
          </w:p>
        </w:tc>
        <w:tc>
          <w:tcPr>
            <w:tcW w:w="1223" w:type="dxa"/>
            <w:tcBorders>
              <w:top w:val="single" w:sz="4" w:space="0" w:color="000000"/>
              <w:left w:val="single" w:sz="4" w:space="0" w:color="000000"/>
              <w:bottom w:val="single" w:sz="4" w:space="0" w:color="000000"/>
              <w:right w:val="single" w:sz="4" w:space="0" w:color="000000"/>
            </w:tcBorders>
          </w:tcPr>
          <w:p w14:paraId="25952993" w14:textId="77777777" w:rsidR="00D74C03" w:rsidRDefault="00000000">
            <w:pPr>
              <w:spacing w:after="0" w:line="259" w:lineRule="auto"/>
              <w:ind w:left="2" w:right="0" w:firstLine="0"/>
              <w:jc w:val="left"/>
            </w:pPr>
            <w:r>
              <w:rPr>
                <w:sz w:val="20"/>
              </w:rPr>
              <w:t xml:space="preserve">6,657 </w:t>
            </w:r>
          </w:p>
        </w:tc>
        <w:tc>
          <w:tcPr>
            <w:tcW w:w="1297" w:type="dxa"/>
            <w:tcBorders>
              <w:top w:val="single" w:sz="4" w:space="0" w:color="000000"/>
              <w:left w:val="single" w:sz="4" w:space="0" w:color="000000"/>
              <w:bottom w:val="single" w:sz="4" w:space="0" w:color="000000"/>
              <w:right w:val="single" w:sz="4" w:space="0" w:color="000000"/>
            </w:tcBorders>
          </w:tcPr>
          <w:p w14:paraId="6668A20D" w14:textId="77777777" w:rsidR="00D74C03" w:rsidRDefault="00000000">
            <w:pPr>
              <w:spacing w:after="0" w:line="259" w:lineRule="auto"/>
              <w:ind w:left="1" w:right="0" w:firstLine="0"/>
              <w:jc w:val="left"/>
            </w:pPr>
            <w:r>
              <w:rPr>
                <w:sz w:val="20"/>
              </w:rPr>
              <w:t xml:space="preserve">1,427 </w:t>
            </w:r>
          </w:p>
        </w:tc>
        <w:tc>
          <w:tcPr>
            <w:tcW w:w="1148" w:type="dxa"/>
            <w:tcBorders>
              <w:top w:val="single" w:sz="4" w:space="0" w:color="000000"/>
              <w:left w:val="single" w:sz="4" w:space="0" w:color="000000"/>
              <w:bottom w:val="single" w:sz="4" w:space="0" w:color="000000"/>
              <w:right w:val="single" w:sz="4" w:space="0" w:color="000000"/>
            </w:tcBorders>
          </w:tcPr>
          <w:p w14:paraId="571DA8A9" w14:textId="77777777" w:rsidR="00D74C03" w:rsidRDefault="00000000">
            <w:pPr>
              <w:spacing w:after="0" w:line="259" w:lineRule="auto"/>
              <w:ind w:left="1" w:right="0" w:firstLine="0"/>
              <w:jc w:val="left"/>
            </w:pPr>
            <w:r>
              <w:rPr>
                <w:sz w:val="20"/>
              </w:rPr>
              <w:t xml:space="preserve">1,429 </w:t>
            </w:r>
          </w:p>
        </w:tc>
      </w:tr>
      <w:tr w:rsidR="00D74C03" w14:paraId="4030B348" w14:textId="77777777">
        <w:trPr>
          <w:trHeight w:val="281"/>
        </w:trPr>
        <w:tc>
          <w:tcPr>
            <w:tcW w:w="2735" w:type="dxa"/>
            <w:tcBorders>
              <w:top w:val="single" w:sz="4" w:space="0" w:color="000000"/>
              <w:left w:val="single" w:sz="4" w:space="0" w:color="000000"/>
              <w:bottom w:val="single" w:sz="4" w:space="0" w:color="000000"/>
              <w:right w:val="single" w:sz="4" w:space="0" w:color="000000"/>
            </w:tcBorders>
          </w:tcPr>
          <w:p w14:paraId="453838E0" w14:textId="77777777" w:rsidR="00D74C03" w:rsidRDefault="00000000">
            <w:pPr>
              <w:spacing w:after="0" w:line="259" w:lineRule="auto"/>
              <w:ind w:left="0" w:right="0" w:firstLine="0"/>
              <w:jc w:val="left"/>
            </w:pPr>
            <w:r>
              <w:rPr>
                <w:sz w:val="20"/>
              </w:rPr>
              <w:t xml:space="preserve">employee_growth_features </w:t>
            </w:r>
          </w:p>
        </w:tc>
        <w:tc>
          <w:tcPr>
            <w:tcW w:w="1294" w:type="dxa"/>
            <w:tcBorders>
              <w:top w:val="single" w:sz="4" w:space="0" w:color="000000"/>
              <w:left w:val="single" w:sz="4" w:space="0" w:color="000000"/>
              <w:bottom w:val="single" w:sz="4" w:space="0" w:color="000000"/>
              <w:right w:val="single" w:sz="4" w:space="0" w:color="000000"/>
            </w:tcBorders>
          </w:tcPr>
          <w:p w14:paraId="18EAC218" w14:textId="77777777" w:rsidR="00D74C03" w:rsidRDefault="00000000">
            <w:pPr>
              <w:spacing w:after="0" w:line="259" w:lineRule="auto"/>
              <w:ind w:left="1" w:right="0" w:firstLine="0"/>
              <w:jc w:val="left"/>
            </w:pPr>
            <w:r>
              <w:rPr>
                <w:sz w:val="20"/>
              </w:rPr>
              <w:t xml:space="preserve">41 </w:t>
            </w:r>
          </w:p>
        </w:tc>
        <w:tc>
          <w:tcPr>
            <w:tcW w:w="1653" w:type="dxa"/>
            <w:tcBorders>
              <w:top w:val="single" w:sz="4" w:space="0" w:color="000000"/>
              <w:left w:val="single" w:sz="4" w:space="0" w:color="000000"/>
              <w:bottom w:val="single" w:sz="4" w:space="0" w:color="000000"/>
              <w:right w:val="single" w:sz="4" w:space="0" w:color="000000"/>
            </w:tcBorders>
          </w:tcPr>
          <w:p w14:paraId="0124C899" w14:textId="77777777" w:rsidR="00D74C03" w:rsidRDefault="00000000">
            <w:pPr>
              <w:spacing w:after="0" w:line="259" w:lineRule="auto"/>
              <w:ind w:left="1" w:right="0" w:firstLine="0"/>
              <w:jc w:val="left"/>
            </w:pPr>
            <w:r>
              <w:rPr>
                <w:sz w:val="20"/>
              </w:rPr>
              <w:t xml:space="preserve">112 of 202 </w:t>
            </w:r>
          </w:p>
        </w:tc>
        <w:tc>
          <w:tcPr>
            <w:tcW w:w="1223" w:type="dxa"/>
            <w:tcBorders>
              <w:top w:val="single" w:sz="4" w:space="0" w:color="000000"/>
              <w:left w:val="single" w:sz="4" w:space="0" w:color="000000"/>
              <w:bottom w:val="single" w:sz="4" w:space="0" w:color="000000"/>
              <w:right w:val="single" w:sz="4" w:space="0" w:color="000000"/>
            </w:tcBorders>
          </w:tcPr>
          <w:p w14:paraId="7B3039B2" w14:textId="77777777" w:rsidR="00D74C03" w:rsidRDefault="00000000">
            <w:pPr>
              <w:spacing w:after="0" w:line="259" w:lineRule="auto"/>
              <w:ind w:left="2" w:right="0" w:firstLine="0"/>
              <w:jc w:val="left"/>
            </w:pPr>
            <w:r>
              <w:rPr>
                <w:sz w:val="20"/>
              </w:rPr>
              <w:t xml:space="preserve">24 </w:t>
            </w:r>
          </w:p>
        </w:tc>
        <w:tc>
          <w:tcPr>
            <w:tcW w:w="1297" w:type="dxa"/>
            <w:tcBorders>
              <w:top w:val="single" w:sz="4" w:space="0" w:color="000000"/>
              <w:left w:val="single" w:sz="4" w:space="0" w:color="000000"/>
              <w:bottom w:val="single" w:sz="4" w:space="0" w:color="000000"/>
              <w:right w:val="single" w:sz="4" w:space="0" w:color="000000"/>
            </w:tcBorders>
          </w:tcPr>
          <w:p w14:paraId="042250A3" w14:textId="77777777" w:rsidR="00D74C03" w:rsidRDefault="00000000">
            <w:pPr>
              <w:spacing w:after="0" w:line="259" w:lineRule="auto"/>
              <w:ind w:left="1" w:right="0" w:firstLine="0"/>
              <w:jc w:val="left"/>
            </w:pPr>
            <w:r>
              <w:rPr>
                <w:sz w:val="20"/>
              </w:rPr>
              <w:t xml:space="preserve">5 </w:t>
            </w:r>
          </w:p>
        </w:tc>
        <w:tc>
          <w:tcPr>
            <w:tcW w:w="1148" w:type="dxa"/>
            <w:tcBorders>
              <w:top w:val="single" w:sz="4" w:space="0" w:color="000000"/>
              <w:left w:val="single" w:sz="4" w:space="0" w:color="000000"/>
              <w:bottom w:val="single" w:sz="4" w:space="0" w:color="000000"/>
              <w:right w:val="single" w:sz="4" w:space="0" w:color="000000"/>
            </w:tcBorders>
          </w:tcPr>
          <w:p w14:paraId="337C3CAE" w14:textId="77777777" w:rsidR="00D74C03" w:rsidRDefault="00000000">
            <w:pPr>
              <w:spacing w:after="0" w:line="259" w:lineRule="auto"/>
              <w:ind w:left="1" w:right="0" w:firstLine="0"/>
              <w:jc w:val="left"/>
            </w:pPr>
            <w:r>
              <w:rPr>
                <w:sz w:val="20"/>
              </w:rPr>
              <w:t xml:space="preserve">8 </w:t>
            </w:r>
          </w:p>
        </w:tc>
      </w:tr>
    </w:tbl>
    <w:p w14:paraId="275AA35B" w14:textId="77777777" w:rsidR="00D74C03" w:rsidRDefault="00000000">
      <w:pPr>
        <w:spacing w:after="584" w:line="259" w:lineRule="auto"/>
        <w:ind w:left="0" w:right="0" w:firstLine="0"/>
        <w:jc w:val="left"/>
      </w:pPr>
      <w:r>
        <w:rPr>
          <w:sz w:val="21"/>
        </w:rPr>
        <w:t xml:space="preserve"> </w:t>
      </w:r>
    </w:p>
    <w:p w14:paraId="5B399780" w14:textId="77777777" w:rsidR="00D74C03" w:rsidRDefault="00000000">
      <w:pPr>
        <w:pBdr>
          <w:top w:val="single" w:sz="4" w:space="0" w:color="000000"/>
          <w:left w:val="single" w:sz="4" w:space="0" w:color="000000"/>
          <w:bottom w:val="single" w:sz="4" w:space="0" w:color="000000"/>
          <w:right w:val="single" w:sz="4" w:space="0" w:color="000000"/>
        </w:pBdr>
        <w:shd w:val="clear" w:color="auto" w:fill="F7F9FC"/>
        <w:spacing w:after="95" w:line="259" w:lineRule="auto"/>
        <w:ind w:left="0" w:right="1379" w:firstLine="0"/>
        <w:jc w:val="center"/>
      </w:pPr>
      <w:r>
        <w:rPr>
          <w:i/>
          <w:sz w:val="20"/>
        </w:rPr>
        <w:t>Figure 8 is a tall diagram and is published online at full resolution rather than reproduced here.</w:t>
      </w:r>
      <w:r>
        <w:rPr>
          <w:sz w:val="21"/>
        </w:rPr>
        <w:t xml:space="preserve"> </w:t>
      </w:r>
    </w:p>
    <w:p w14:paraId="4B75E13E" w14:textId="77777777" w:rsidR="00D74C03" w:rsidRDefault="00000000">
      <w:pPr>
        <w:pBdr>
          <w:top w:val="single" w:sz="4" w:space="0" w:color="000000"/>
          <w:left w:val="single" w:sz="4" w:space="0" w:color="000000"/>
          <w:bottom w:val="single" w:sz="4" w:space="0" w:color="000000"/>
          <w:right w:val="single" w:sz="4" w:space="0" w:color="000000"/>
        </w:pBdr>
        <w:shd w:val="clear" w:color="auto" w:fill="F7F9FC"/>
        <w:spacing w:after="379" w:line="259" w:lineRule="auto"/>
        <w:ind w:left="0" w:right="1379" w:firstLine="0"/>
        <w:jc w:val="center"/>
      </w:pPr>
      <w:hyperlink r:id="rId90">
        <w:r>
          <w:rPr>
            <w:sz w:val="20"/>
            <w:u w:val="single" w:color="000000"/>
          </w:rPr>
          <w:t>View figure (vector, zoomable)</w:t>
        </w:r>
      </w:hyperlink>
      <w:hyperlink r:id="rId91">
        <w:r>
          <w:rPr>
            <w:sz w:val="20"/>
          </w:rPr>
          <w:t xml:space="preserve"> </w:t>
        </w:r>
      </w:hyperlink>
      <w:r>
        <w:rPr>
          <w:sz w:val="20"/>
        </w:rPr>
        <w:t xml:space="preserve">    </w:t>
      </w:r>
      <w:hyperlink r:id="rId92">
        <w:r>
          <w:rPr>
            <w:sz w:val="20"/>
            <w:u w:val="single" w:color="000000"/>
          </w:rPr>
          <w:t>Download PNG</w:t>
        </w:r>
      </w:hyperlink>
      <w:hyperlink r:id="rId93">
        <w:r>
          <w:rPr>
            <w:sz w:val="21"/>
          </w:rPr>
          <w:t xml:space="preserve"> </w:t>
        </w:r>
      </w:hyperlink>
    </w:p>
    <w:p w14:paraId="044ED5E7" w14:textId="77777777" w:rsidR="00D74C03" w:rsidRDefault="00000000">
      <w:pPr>
        <w:spacing w:after="318" w:line="264" w:lineRule="auto"/>
        <w:ind w:left="-5" w:right="1261"/>
        <w:jc w:val="left"/>
      </w:pPr>
      <w:r>
        <w:rPr>
          <w:b/>
          <w:sz w:val="20"/>
        </w:rPr>
        <w:t xml:space="preserve">Figure 8. </w:t>
      </w:r>
      <w:r>
        <w:rPr>
          <w:sz w:val="20"/>
        </w:rPr>
        <w:t>Per-user chronological train, validation and test split. Every subject appears in all three splits, and validation and test are always later in time than training</w:t>
      </w:r>
      <w:r>
        <w:rPr>
          <w:sz w:val="19"/>
        </w:rPr>
        <w:t>.</w:t>
      </w:r>
      <w:r>
        <w:rPr>
          <w:sz w:val="21"/>
        </w:rPr>
        <w:t xml:space="preserve"> </w:t>
      </w:r>
    </w:p>
    <w:p w14:paraId="5F70B23E" w14:textId="77777777" w:rsidR="00D74C03" w:rsidRDefault="00000000">
      <w:pPr>
        <w:pStyle w:val="Heading3"/>
        <w:ind w:left="-5"/>
      </w:pPr>
      <w:r>
        <w:t xml:space="preserve">5.2 Automation Testing </w:t>
      </w:r>
    </w:p>
    <w:p w14:paraId="0172DEA0" w14:textId="77777777" w:rsidR="00D74C03" w:rsidRDefault="00000000">
      <w:pPr>
        <w:spacing w:after="144"/>
        <w:ind w:left="-5" w:right="1380"/>
      </w:pPr>
      <w:r>
        <w:t xml:space="preserve">Nine defects were identified during this work, each found by measurement rather than by code reading. This section is reported in full because the defects share a property that shaped the project's testing approach: </w:t>
      </w:r>
      <w:r>
        <w:rPr>
          <w:b/>
        </w:rPr>
        <w:t>every one of them passed conventional structural integrity checks.</w:t>
      </w:r>
      <w:r>
        <w:t xml:space="preserve"> No exception was raised, no error was logged, referential integrity held, and timestamps aligned correctly — while the output was wrong</w:t>
      </w:r>
      <w:r>
        <w:rPr>
          <w:sz w:val="21"/>
        </w:rPr>
        <w:t xml:space="preserve">. </w:t>
      </w:r>
    </w:p>
    <w:p w14:paraId="2ED35B65" w14:textId="77777777" w:rsidR="00D74C03" w:rsidRDefault="00000000">
      <w:pPr>
        <w:spacing w:after="0" w:line="264" w:lineRule="auto"/>
        <w:ind w:left="-5" w:right="0"/>
        <w:jc w:val="left"/>
      </w:pPr>
      <w:r>
        <w:rPr>
          <w:b/>
          <w:sz w:val="20"/>
        </w:rPr>
        <w:t xml:space="preserve">Table 10. </w:t>
      </w:r>
      <w:r>
        <w:rPr>
          <w:sz w:val="20"/>
        </w:rPr>
        <w:t>Defects found and corrected.</w:t>
      </w:r>
      <w:r>
        <w:rPr>
          <w:sz w:val="22"/>
        </w:rPr>
        <w:t xml:space="preserve"> </w:t>
      </w:r>
    </w:p>
    <w:tbl>
      <w:tblPr>
        <w:tblStyle w:val="TableGrid"/>
        <w:tblW w:w="8999" w:type="dxa"/>
        <w:tblInd w:w="181" w:type="dxa"/>
        <w:tblCellMar>
          <w:top w:w="46" w:type="dxa"/>
          <w:left w:w="107" w:type="dxa"/>
          <w:bottom w:w="0" w:type="dxa"/>
          <w:right w:w="70" w:type="dxa"/>
        </w:tblCellMar>
        <w:tblLook w:val="04A0" w:firstRow="1" w:lastRow="0" w:firstColumn="1" w:lastColumn="0" w:noHBand="0" w:noVBand="1"/>
      </w:tblPr>
      <w:tblGrid>
        <w:gridCol w:w="359"/>
        <w:gridCol w:w="1656"/>
        <w:gridCol w:w="1945"/>
        <w:gridCol w:w="2520"/>
        <w:gridCol w:w="2519"/>
      </w:tblGrid>
      <w:tr w:rsidR="00D74C03" w14:paraId="5836FDCB" w14:textId="77777777">
        <w:trPr>
          <w:trHeight w:val="506"/>
        </w:trPr>
        <w:tc>
          <w:tcPr>
            <w:tcW w:w="359" w:type="dxa"/>
            <w:tcBorders>
              <w:top w:val="single" w:sz="4" w:space="0" w:color="000000"/>
              <w:left w:val="single" w:sz="4" w:space="0" w:color="000000"/>
              <w:bottom w:val="single" w:sz="4" w:space="0" w:color="000000"/>
              <w:right w:val="single" w:sz="4" w:space="0" w:color="000000"/>
            </w:tcBorders>
            <w:shd w:val="clear" w:color="auto" w:fill="DEEAF6"/>
          </w:tcPr>
          <w:p w14:paraId="7D65FF2A" w14:textId="77777777" w:rsidR="00D74C03" w:rsidRDefault="00000000">
            <w:pPr>
              <w:spacing w:after="0" w:line="259" w:lineRule="auto"/>
              <w:ind w:left="0" w:right="0" w:firstLine="0"/>
              <w:jc w:val="left"/>
            </w:pPr>
            <w:r>
              <w:rPr>
                <w:rFonts w:ascii="Arial" w:eastAsia="Arial" w:hAnsi="Arial" w:cs="Arial"/>
                <w:b/>
                <w:sz w:val="20"/>
              </w:rPr>
              <w:t>#</w:t>
            </w:r>
            <w:r>
              <w:rPr>
                <w:sz w:val="20"/>
              </w:rPr>
              <w:t xml:space="preserve"> </w:t>
            </w:r>
          </w:p>
        </w:tc>
        <w:tc>
          <w:tcPr>
            <w:tcW w:w="1656" w:type="dxa"/>
            <w:tcBorders>
              <w:top w:val="single" w:sz="4" w:space="0" w:color="000000"/>
              <w:left w:val="single" w:sz="4" w:space="0" w:color="000000"/>
              <w:bottom w:val="single" w:sz="4" w:space="0" w:color="000000"/>
              <w:right w:val="single" w:sz="4" w:space="0" w:color="000000"/>
            </w:tcBorders>
            <w:shd w:val="clear" w:color="auto" w:fill="DEEAF6"/>
          </w:tcPr>
          <w:p w14:paraId="4CFAF2EB" w14:textId="77777777" w:rsidR="00D74C03" w:rsidRDefault="00000000">
            <w:pPr>
              <w:spacing w:after="0" w:line="259" w:lineRule="auto"/>
              <w:ind w:left="1" w:right="0" w:firstLine="0"/>
              <w:jc w:val="left"/>
            </w:pPr>
            <w:r>
              <w:rPr>
                <w:rFonts w:ascii="Arial" w:eastAsia="Arial" w:hAnsi="Arial" w:cs="Arial"/>
                <w:b/>
                <w:sz w:val="20"/>
              </w:rPr>
              <w:t>Defect</w:t>
            </w:r>
            <w:r>
              <w:rPr>
                <w:sz w:val="20"/>
              </w:rPr>
              <w:t xml:space="preserve"> </w:t>
            </w:r>
          </w:p>
        </w:tc>
        <w:tc>
          <w:tcPr>
            <w:tcW w:w="1945" w:type="dxa"/>
            <w:tcBorders>
              <w:top w:val="single" w:sz="4" w:space="0" w:color="000000"/>
              <w:left w:val="single" w:sz="4" w:space="0" w:color="000000"/>
              <w:bottom w:val="single" w:sz="4" w:space="0" w:color="000000"/>
              <w:right w:val="single" w:sz="4" w:space="0" w:color="000000"/>
            </w:tcBorders>
            <w:shd w:val="clear" w:color="auto" w:fill="DEEAF6"/>
          </w:tcPr>
          <w:p w14:paraId="5245FEF5" w14:textId="77777777" w:rsidR="00D74C03" w:rsidRDefault="00000000">
            <w:pPr>
              <w:spacing w:after="0" w:line="259" w:lineRule="auto"/>
              <w:ind w:left="1" w:right="0" w:firstLine="0"/>
              <w:jc w:val="left"/>
            </w:pPr>
            <w:r>
              <w:rPr>
                <w:rFonts w:ascii="Arial" w:eastAsia="Arial" w:hAnsi="Arial" w:cs="Arial"/>
                <w:b/>
                <w:sz w:val="20"/>
              </w:rPr>
              <w:t>How it was detected</w:t>
            </w:r>
            <w:r>
              <w:rPr>
                <w:sz w:val="20"/>
              </w:rPr>
              <w:t xml:space="preserve"> </w:t>
            </w:r>
          </w:p>
        </w:tc>
        <w:tc>
          <w:tcPr>
            <w:tcW w:w="2520" w:type="dxa"/>
            <w:tcBorders>
              <w:top w:val="single" w:sz="4" w:space="0" w:color="000000"/>
              <w:left w:val="single" w:sz="4" w:space="0" w:color="000000"/>
              <w:bottom w:val="single" w:sz="4" w:space="0" w:color="000000"/>
              <w:right w:val="single" w:sz="4" w:space="0" w:color="000000"/>
            </w:tcBorders>
            <w:shd w:val="clear" w:color="auto" w:fill="DEEAF6"/>
          </w:tcPr>
          <w:p w14:paraId="6252D1D2" w14:textId="77777777" w:rsidR="00D74C03" w:rsidRDefault="00000000">
            <w:pPr>
              <w:spacing w:after="0" w:line="259" w:lineRule="auto"/>
              <w:ind w:left="1" w:right="0" w:firstLine="0"/>
              <w:jc w:val="left"/>
            </w:pPr>
            <w:r>
              <w:rPr>
                <w:rFonts w:ascii="Arial" w:eastAsia="Arial" w:hAnsi="Arial" w:cs="Arial"/>
                <w:b/>
                <w:sz w:val="20"/>
              </w:rPr>
              <w:t>Root cause</w:t>
            </w:r>
            <w:r>
              <w:rPr>
                <w:sz w:val="20"/>
              </w:rPr>
              <w:t xml:space="preserve"> </w:t>
            </w:r>
          </w:p>
        </w:tc>
        <w:tc>
          <w:tcPr>
            <w:tcW w:w="2519" w:type="dxa"/>
            <w:tcBorders>
              <w:top w:val="single" w:sz="4" w:space="0" w:color="000000"/>
              <w:left w:val="single" w:sz="4" w:space="0" w:color="000000"/>
              <w:bottom w:val="single" w:sz="4" w:space="0" w:color="000000"/>
              <w:right w:val="single" w:sz="4" w:space="0" w:color="000000"/>
            </w:tcBorders>
            <w:shd w:val="clear" w:color="auto" w:fill="DEEAF6"/>
          </w:tcPr>
          <w:p w14:paraId="1E4856CF" w14:textId="77777777" w:rsidR="00D74C03" w:rsidRDefault="00000000">
            <w:pPr>
              <w:spacing w:after="0" w:line="259" w:lineRule="auto"/>
              <w:ind w:left="1" w:right="0" w:firstLine="0"/>
              <w:jc w:val="left"/>
            </w:pPr>
            <w:r>
              <w:rPr>
                <w:rFonts w:ascii="Arial" w:eastAsia="Arial" w:hAnsi="Arial" w:cs="Arial"/>
                <w:b/>
                <w:sz w:val="20"/>
              </w:rPr>
              <w:t>Correction</w:t>
            </w:r>
            <w:r>
              <w:rPr>
                <w:sz w:val="20"/>
              </w:rPr>
              <w:t xml:space="preserve"> </w:t>
            </w:r>
          </w:p>
        </w:tc>
      </w:tr>
      <w:tr w:rsidR="00D74C03" w14:paraId="2231FDD1" w14:textId="77777777">
        <w:trPr>
          <w:trHeight w:val="1201"/>
        </w:trPr>
        <w:tc>
          <w:tcPr>
            <w:tcW w:w="359" w:type="dxa"/>
            <w:tcBorders>
              <w:top w:val="single" w:sz="4" w:space="0" w:color="000000"/>
              <w:left w:val="single" w:sz="4" w:space="0" w:color="000000"/>
              <w:bottom w:val="single" w:sz="4" w:space="0" w:color="000000"/>
              <w:right w:val="single" w:sz="4" w:space="0" w:color="000000"/>
            </w:tcBorders>
          </w:tcPr>
          <w:p w14:paraId="50B3303C" w14:textId="77777777" w:rsidR="00D74C03" w:rsidRDefault="00000000">
            <w:pPr>
              <w:spacing w:after="0" w:line="259" w:lineRule="auto"/>
              <w:ind w:left="0" w:right="0" w:firstLine="0"/>
              <w:jc w:val="left"/>
            </w:pPr>
            <w:r>
              <w:rPr>
                <w:sz w:val="20"/>
              </w:rPr>
              <w:t xml:space="preserve">1 </w:t>
            </w:r>
          </w:p>
        </w:tc>
        <w:tc>
          <w:tcPr>
            <w:tcW w:w="1656" w:type="dxa"/>
            <w:tcBorders>
              <w:top w:val="single" w:sz="4" w:space="0" w:color="000000"/>
              <w:left w:val="single" w:sz="4" w:space="0" w:color="000000"/>
              <w:bottom w:val="single" w:sz="4" w:space="0" w:color="000000"/>
              <w:right w:val="single" w:sz="4" w:space="0" w:color="000000"/>
            </w:tcBorders>
          </w:tcPr>
          <w:p w14:paraId="054E3F53" w14:textId="77777777" w:rsidR="00D74C03" w:rsidRDefault="00000000">
            <w:pPr>
              <w:spacing w:after="0" w:line="259" w:lineRule="auto"/>
              <w:ind w:left="1" w:right="0" w:firstLine="0"/>
              <w:jc w:val="left"/>
            </w:pPr>
            <w:r>
              <w:rPr>
                <w:sz w:val="20"/>
              </w:rPr>
              <w:t xml:space="preserve">Cheat-feature aggregation stalled for 16 days </w:t>
            </w:r>
          </w:p>
        </w:tc>
        <w:tc>
          <w:tcPr>
            <w:tcW w:w="1945" w:type="dxa"/>
            <w:tcBorders>
              <w:top w:val="single" w:sz="4" w:space="0" w:color="000000"/>
              <w:left w:val="single" w:sz="4" w:space="0" w:color="000000"/>
              <w:bottom w:val="single" w:sz="4" w:space="0" w:color="000000"/>
              <w:right w:val="single" w:sz="4" w:space="0" w:color="000000"/>
            </w:tcBorders>
          </w:tcPr>
          <w:p w14:paraId="25DFF83E" w14:textId="77777777" w:rsidR="00D74C03" w:rsidRDefault="00000000">
            <w:pPr>
              <w:spacing w:after="0" w:line="259" w:lineRule="auto"/>
              <w:ind w:left="1" w:right="0" w:firstLine="0"/>
              <w:jc w:val="left"/>
            </w:pPr>
            <w:r>
              <w:rPr>
                <w:sz w:val="20"/>
              </w:rPr>
              <w:t xml:space="preserve">Watermark not advancing while raw data arrived </w:t>
            </w:r>
          </w:p>
        </w:tc>
        <w:tc>
          <w:tcPr>
            <w:tcW w:w="2520" w:type="dxa"/>
            <w:tcBorders>
              <w:top w:val="single" w:sz="4" w:space="0" w:color="000000"/>
              <w:left w:val="single" w:sz="4" w:space="0" w:color="000000"/>
              <w:bottom w:val="single" w:sz="4" w:space="0" w:color="000000"/>
              <w:right w:val="single" w:sz="4" w:space="0" w:color="000000"/>
            </w:tcBorders>
          </w:tcPr>
          <w:p w14:paraId="1C4338FE" w14:textId="77777777" w:rsidR="00D74C03" w:rsidRDefault="00000000">
            <w:pPr>
              <w:spacing w:after="0" w:line="259" w:lineRule="auto"/>
              <w:ind w:left="1" w:right="0" w:firstLine="0"/>
              <w:jc w:val="left"/>
            </w:pPr>
            <w:r>
              <w:rPr>
                <w:sz w:val="20"/>
              </w:rPr>
              <w:t xml:space="preserve">A component aggregate grouped at four-column grain but joined on one column, multiplying rows and violating uniqueness </w:t>
            </w:r>
          </w:p>
        </w:tc>
        <w:tc>
          <w:tcPr>
            <w:tcW w:w="2519" w:type="dxa"/>
            <w:tcBorders>
              <w:top w:val="single" w:sz="4" w:space="0" w:color="000000"/>
              <w:left w:val="single" w:sz="4" w:space="0" w:color="000000"/>
              <w:bottom w:val="single" w:sz="4" w:space="0" w:color="000000"/>
              <w:right w:val="single" w:sz="4" w:space="0" w:color="000000"/>
            </w:tcBorders>
          </w:tcPr>
          <w:p w14:paraId="59EE3347" w14:textId="77777777" w:rsidR="00D74C03" w:rsidRDefault="00000000">
            <w:pPr>
              <w:spacing w:after="0" w:line="259" w:lineRule="auto"/>
              <w:ind w:left="1" w:right="0" w:firstLine="0"/>
              <w:jc w:val="left"/>
            </w:pPr>
            <w:r>
              <w:rPr>
                <w:sz w:val="20"/>
              </w:rPr>
              <w:t xml:space="preserve">Collapse the aggregate to the join grain using statistical mode for categorical columns </w:t>
            </w:r>
          </w:p>
        </w:tc>
      </w:tr>
      <w:tr w:rsidR="00D74C03" w14:paraId="6CDB6E6A" w14:textId="77777777">
        <w:trPr>
          <w:trHeight w:val="970"/>
        </w:trPr>
        <w:tc>
          <w:tcPr>
            <w:tcW w:w="359" w:type="dxa"/>
            <w:tcBorders>
              <w:top w:val="single" w:sz="4" w:space="0" w:color="000000"/>
              <w:left w:val="single" w:sz="4" w:space="0" w:color="000000"/>
              <w:bottom w:val="single" w:sz="4" w:space="0" w:color="000000"/>
              <w:right w:val="single" w:sz="4" w:space="0" w:color="000000"/>
            </w:tcBorders>
          </w:tcPr>
          <w:p w14:paraId="72E2F84A" w14:textId="77777777" w:rsidR="00D74C03" w:rsidRDefault="00000000">
            <w:pPr>
              <w:spacing w:after="0" w:line="259" w:lineRule="auto"/>
              <w:ind w:left="0" w:right="0" w:firstLine="0"/>
              <w:jc w:val="left"/>
            </w:pPr>
            <w:r>
              <w:rPr>
                <w:sz w:val="20"/>
              </w:rPr>
              <w:t xml:space="preserve">2 </w:t>
            </w:r>
          </w:p>
        </w:tc>
        <w:tc>
          <w:tcPr>
            <w:tcW w:w="1656" w:type="dxa"/>
            <w:tcBorders>
              <w:top w:val="single" w:sz="4" w:space="0" w:color="000000"/>
              <w:left w:val="single" w:sz="4" w:space="0" w:color="000000"/>
              <w:bottom w:val="single" w:sz="4" w:space="0" w:color="000000"/>
              <w:right w:val="single" w:sz="4" w:space="0" w:color="000000"/>
            </w:tcBorders>
          </w:tcPr>
          <w:p w14:paraId="085C2606" w14:textId="77777777" w:rsidR="00D74C03" w:rsidRDefault="00000000">
            <w:pPr>
              <w:spacing w:after="0" w:line="259" w:lineRule="auto"/>
              <w:ind w:left="0" w:right="0" w:firstLine="0"/>
              <w:jc w:val="left"/>
            </w:pPr>
            <w:r>
              <w:rPr>
                <w:sz w:val="20"/>
              </w:rPr>
              <w:t xml:space="preserve">All subjects blended into single rows </w:t>
            </w:r>
          </w:p>
        </w:tc>
        <w:tc>
          <w:tcPr>
            <w:tcW w:w="1945" w:type="dxa"/>
            <w:tcBorders>
              <w:top w:val="single" w:sz="4" w:space="0" w:color="000000"/>
              <w:left w:val="single" w:sz="4" w:space="0" w:color="000000"/>
              <w:bottom w:val="single" w:sz="4" w:space="0" w:color="000000"/>
              <w:right w:val="single" w:sz="4" w:space="0" w:color="000000"/>
            </w:tcBorders>
          </w:tcPr>
          <w:p w14:paraId="522B6076" w14:textId="77777777" w:rsidR="00D74C03" w:rsidRDefault="00000000">
            <w:pPr>
              <w:spacing w:after="0" w:line="259" w:lineRule="auto"/>
              <w:ind w:left="0" w:right="0" w:firstLine="0"/>
              <w:jc w:val="left"/>
            </w:pPr>
            <w:r>
              <w:rPr>
                <w:sz w:val="20"/>
              </w:rPr>
              <w:t xml:space="preserve">Row count exactly equalled distinct window count across a four-person cohort </w:t>
            </w:r>
          </w:p>
        </w:tc>
        <w:tc>
          <w:tcPr>
            <w:tcW w:w="2520" w:type="dxa"/>
            <w:tcBorders>
              <w:top w:val="single" w:sz="4" w:space="0" w:color="000000"/>
              <w:left w:val="single" w:sz="4" w:space="0" w:color="000000"/>
              <w:bottom w:val="single" w:sz="4" w:space="0" w:color="000000"/>
              <w:right w:val="single" w:sz="4" w:space="0" w:color="000000"/>
            </w:tcBorders>
          </w:tcPr>
          <w:p w14:paraId="6520761E" w14:textId="77777777" w:rsidR="00D74C03" w:rsidRDefault="00000000">
            <w:pPr>
              <w:spacing w:after="0" w:line="259" w:lineRule="auto"/>
              <w:ind w:left="0" w:right="0" w:firstLine="0"/>
              <w:jc w:val="left"/>
            </w:pPr>
            <w:r>
              <w:rPr>
                <w:sz w:val="20"/>
              </w:rPr>
              <w:t xml:space="preserve">Aggregation ran globally and assigned identity afterwards </w:t>
            </w:r>
          </w:p>
        </w:tc>
        <w:tc>
          <w:tcPr>
            <w:tcW w:w="2519" w:type="dxa"/>
            <w:tcBorders>
              <w:top w:val="single" w:sz="4" w:space="0" w:color="000000"/>
              <w:left w:val="single" w:sz="4" w:space="0" w:color="000000"/>
              <w:bottom w:val="single" w:sz="4" w:space="0" w:color="000000"/>
              <w:right w:val="single" w:sz="4" w:space="0" w:color="000000"/>
            </w:tcBorders>
          </w:tcPr>
          <w:p w14:paraId="29604247" w14:textId="77777777" w:rsidR="00D74C03" w:rsidRDefault="00000000">
            <w:pPr>
              <w:spacing w:after="0" w:line="259" w:lineRule="auto"/>
              <w:ind w:left="0" w:right="0" w:firstLine="0"/>
              <w:jc w:val="left"/>
            </w:pPr>
            <w:r>
              <w:rPr>
                <w:sz w:val="20"/>
              </w:rPr>
              <w:t xml:space="preserve">Per-device aggregation loop with staging tables; identity became an input </w:t>
            </w:r>
          </w:p>
        </w:tc>
      </w:tr>
      <w:tr w:rsidR="00D74C03" w14:paraId="4147DB70" w14:textId="77777777">
        <w:trPr>
          <w:trHeight w:val="739"/>
        </w:trPr>
        <w:tc>
          <w:tcPr>
            <w:tcW w:w="359" w:type="dxa"/>
            <w:tcBorders>
              <w:top w:val="single" w:sz="4" w:space="0" w:color="000000"/>
              <w:left w:val="single" w:sz="4" w:space="0" w:color="000000"/>
              <w:bottom w:val="single" w:sz="4" w:space="0" w:color="000000"/>
              <w:right w:val="single" w:sz="4" w:space="0" w:color="000000"/>
            </w:tcBorders>
          </w:tcPr>
          <w:p w14:paraId="3927C36E" w14:textId="77777777" w:rsidR="00D74C03" w:rsidRDefault="00000000">
            <w:pPr>
              <w:spacing w:after="0" w:line="259" w:lineRule="auto"/>
              <w:ind w:left="0" w:right="0" w:firstLine="0"/>
              <w:jc w:val="left"/>
            </w:pPr>
            <w:r>
              <w:rPr>
                <w:sz w:val="20"/>
              </w:rPr>
              <w:t xml:space="preserve">3 </w:t>
            </w:r>
          </w:p>
        </w:tc>
        <w:tc>
          <w:tcPr>
            <w:tcW w:w="1656" w:type="dxa"/>
            <w:tcBorders>
              <w:top w:val="single" w:sz="4" w:space="0" w:color="000000"/>
              <w:left w:val="single" w:sz="4" w:space="0" w:color="000000"/>
              <w:bottom w:val="single" w:sz="4" w:space="0" w:color="000000"/>
              <w:right w:val="single" w:sz="4" w:space="0" w:color="000000"/>
            </w:tcBorders>
          </w:tcPr>
          <w:p w14:paraId="45813498" w14:textId="77777777" w:rsidR="00D74C03" w:rsidRDefault="00000000">
            <w:pPr>
              <w:spacing w:after="0" w:line="259" w:lineRule="auto"/>
              <w:ind w:left="0" w:right="0" w:firstLine="0"/>
              <w:jc w:val="left"/>
            </w:pPr>
            <w:r>
              <w:rPr>
                <w:sz w:val="20"/>
              </w:rPr>
              <w:t xml:space="preserve">Two people resolved to one identity </w:t>
            </w:r>
          </w:p>
        </w:tc>
        <w:tc>
          <w:tcPr>
            <w:tcW w:w="1945" w:type="dxa"/>
            <w:tcBorders>
              <w:top w:val="single" w:sz="4" w:space="0" w:color="000000"/>
              <w:left w:val="single" w:sz="4" w:space="0" w:color="000000"/>
              <w:bottom w:val="single" w:sz="4" w:space="0" w:color="000000"/>
              <w:right w:val="single" w:sz="4" w:space="0" w:color="000000"/>
            </w:tcBorders>
          </w:tcPr>
          <w:p w14:paraId="08CB78B3" w14:textId="77777777" w:rsidR="00D74C03" w:rsidRDefault="00000000">
            <w:pPr>
              <w:spacing w:after="0" w:line="259" w:lineRule="auto"/>
              <w:ind w:left="0" w:right="0" w:firstLine="0"/>
              <w:jc w:val="left"/>
            </w:pPr>
            <w:r>
              <w:rPr>
                <w:sz w:val="20"/>
              </w:rPr>
              <w:t xml:space="preserve">Two participants shared a Windows account name </w:t>
            </w:r>
          </w:p>
        </w:tc>
        <w:tc>
          <w:tcPr>
            <w:tcW w:w="2520" w:type="dxa"/>
            <w:tcBorders>
              <w:top w:val="single" w:sz="4" w:space="0" w:color="000000"/>
              <w:left w:val="single" w:sz="4" w:space="0" w:color="000000"/>
              <w:bottom w:val="single" w:sz="4" w:space="0" w:color="000000"/>
              <w:right w:val="single" w:sz="4" w:space="0" w:color="000000"/>
            </w:tcBorders>
          </w:tcPr>
          <w:p w14:paraId="00E21777" w14:textId="77777777" w:rsidR="00D74C03" w:rsidRDefault="00000000">
            <w:pPr>
              <w:spacing w:after="0" w:line="259" w:lineRule="auto"/>
              <w:ind w:left="0" w:right="0" w:firstLine="0"/>
              <w:jc w:val="left"/>
            </w:pPr>
            <w:r>
              <w:rPr>
                <w:sz w:val="20"/>
              </w:rPr>
              <w:t xml:space="preserve">Canonical identity derived from operating-system username alone </w:t>
            </w:r>
          </w:p>
        </w:tc>
        <w:tc>
          <w:tcPr>
            <w:tcW w:w="2519" w:type="dxa"/>
            <w:tcBorders>
              <w:top w:val="single" w:sz="4" w:space="0" w:color="000000"/>
              <w:left w:val="single" w:sz="4" w:space="0" w:color="000000"/>
              <w:bottom w:val="single" w:sz="4" w:space="0" w:color="000000"/>
              <w:right w:val="single" w:sz="4" w:space="0" w:color="000000"/>
            </w:tcBorders>
          </w:tcPr>
          <w:p w14:paraId="7CAAD8B0" w14:textId="77777777" w:rsidR="00D74C03" w:rsidRDefault="00000000">
            <w:pPr>
              <w:spacing w:after="0" w:line="259" w:lineRule="auto"/>
              <w:ind w:left="0" w:right="0" w:firstLine="0"/>
              <w:jc w:val="left"/>
            </w:pPr>
            <w:r>
              <w:rPr>
                <w:sz w:val="20"/>
              </w:rPr>
              <w:t xml:space="preserve">Device-qualified identity plus a manual override table </w:t>
            </w:r>
          </w:p>
        </w:tc>
      </w:tr>
      <w:tr w:rsidR="00D74C03" w14:paraId="63A3ED21" w14:textId="77777777">
        <w:trPr>
          <w:trHeight w:val="1661"/>
        </w:trPr>
        <w:tc>
          <w:tcPr>
            <w:tcW w:w="359" w:type="dxa"/>
            <w:tcBorders>
              <w:top w:val="single" w:sz="4" w:space="0" w:color="000000"/>
              <w:left w:val="single" w:sz="4" w:space="0" w:color="000000"/>
              <w:bottom w:val="single" w:sz="4" w:space="0" w:color="000000"/>
              <w:right w:val="single" w:sz="4" w:space="0" w:color="000000"/>
            </w:tcBorders>
          </w:tcPr>
          <w:p w14:paraId="7CBA34AC" w14:textId="77777777" w:rsidR="00D74C03" w:rsidRDefault="00000000">
            <w:pPr>
              <w:spacing w:after="0" w:line="259" w:lineRule="auto"/>
              <w:ind w:left="0" w:right="0" w:firstLine="0"/>
              <w:jc w:val="left"/>
            </w:pPr>
            <w:r>
              <w:rPr>
                <w:sz w:val="20"/>
              </w:rPr>
              <w:t xml:space="preserve">4 </w:t>
            </w:r>
          </w:p>
        </w:tc>
        <w:tc>
          <w:tcPr>
            <w:tcW w:w="1656" w:type="dxa"/>
            <w:tcBorders>
              <w:top w:val="single" w:sz="4" w:space="0" w:color="000000"/>
              <w:left w:val="single" w:sz="4" w:space="0" w:color="000000"/>
              <w:bottom w:val="single" w:sz="4" w:space="0" w:color="000000"/>
              <w:right w:val="single" w:sz="4" w:space="0" w:color="000000"/>
            </w:tcBorders>
          </w:tcPr>
          <w:p w14:paraId="0E839449" w14:textId="77777777" w:rsidR="00D74C03" w:rsidRDefault="00000000">
            <w:pPr>
              <w:spacing w:after="0" w:line="259" w:lineRule="auto"/>
              <w:ind w:left="0" w:right="0" w:firstLine="0"/>
              <w:jc w:val="left"/>
            </w:pPr>
            <w:r>
              <w:rPr>
                <w:sz w:val="20"/>
              </w:rPr>
              <w:t xml:space="preserve">Growth pipeline produced nothing </w:t>
            </w:r>
          </w:p>
        </w:tc>
        <w:tc>
          <w:tcPr>
            <w:tcW w:w="1945" w:type="dxa"/>
            <w:tcBorders>
              <w:top w:val="single" w:sz="4" w:space="0" w:color="000000"/>
              <w:left w:val="single" w:sz="4" w:space="0" w:color="000000"/>
              <w:bottom w:val="single" w:sz="4" w:space="0" w:color="000000"/>
              <w:right w:val="single" w:sz="4" w:space="0" w:color="000000"/>
            </w:tcBorders>
          </w:tcPr>
          <w:p w14:paraId="68DC7A47" w14:textId="77777777" w:rsidR="00D74C03" w:rsidRDefault="00000000">
            <w:pPr>
              <w:spacing w:after="0" w:line="259" w:lineRule="auto"/>
              <w:ind w:left="0" w:right="0" w:firstLine="0"/>
              <w:jc w:val="left"/>
            </w:pPr>
            <w:r>
              <w:rPr>
                <w:sz w:val="20"/>
              </w:rPr>
              <w:t xml:space="preserve">Feature table empty despite weeks of source data </w:t>
            </w:r>
          </w:p>
        </w:tc>
        <w:tc>
          <w:tcPr>
            <w:tcW w:w="2520" w:type="dxa"/>
            <w:tcBorders>
              <w:top w:val="single" w:sz="4" w:space="0" w:color="000000"/>
              <w:left w:val="single" w:sz="4" w:space="0" w:color="000000"/>
              <w:bottom w:val="single" w:sz="4" w:space="0" w:color="000000"/>
              <w:right w:val="single" w:sz="4" w:space="0" w:color="000000"/>
            </w:tcBorders>
          </w:tcPr>
          <w:p w14:paraId="6D4BD3C0" w14:textId="77777777" w:rsidR="00D74C03" w:rsidRDefault="00000000">
            <w:pPr>
              <w:spacing w:after="0" w:line="259" w:lineRule="auto"/>
              <w:ind w:left="0" w:right="0" w:firstLine="0"/>
              <w:jc w:val="left"/>
            </w:pPr>
            <w:r>
              <w:rPr>
                <w:sz w:val="20"/>
              </w:rPr>
              <w:t xml:space="preserve">Three faults: a null watermark yielding zero loop iterations, a missing uniqueness constraint referenced by the insert, and a canonical-versus-raw identity mismatch in joins </w:t>
            </w:r>
          </w:p>
        </w:tc>
        <w:tc>
          <w:tcPr>
            <w:tcW w:w="2519" w:type="dxa"/>
            <w:tcBorders>
              <w:top w:val="single" w:sz="4" w:space="0" w:color="000000"/>
              <w:left w:val="single" w:sz="4" w:space="0" w:color="000000"/>
              <w:bottom w:val="single" w:sz="4" w:space="0" w:color="000000"/>
              <w:right w:val="single" w:sz="4" w:space="0" w:color="000000"/>
            </w:tcBorders>
          </w:tcPr>
          <w:p w14:paraId="1107646A" w14:textId="77777777" w:rsidR="00D74C03" w:rsidRDefault="00000000">
            <w:pPr>
              <w:spacing w:after="0" w:line="259" w:lineRule="auto"/>
              <w:ind w:left="0" w:right="0" w:firstLine="0"/>
              <w:jc w:val="left"/>
            </w:pPr>
            <w:r>
              <w:rPr>
                <w:sz w:val="20"/>
              </w:rPr>
              <w:t xml:space="preserve">Initialise the watermark, add the constraint, introduce canonical views </w:t>
            </w:r>
          </w:p>
        </w:tc>
      </w:tr>
      <w:tr w:rsidR="00D74C03" w14:paraId="26452858" w14:textId="77777777">
        <w:trPr>
          <w:trHeight w:val="970"/>
        </w:trPr>
        <w:tc>
          <w:tcPr>
            <w:tcW w:w="359" w:type="dxa"/>
            <w:tcBorders>
              <w:top w:val="single" w:sz="4" w:space="0" w:color="000000"/>
              <w:left w:val="single" w:sz="4" w:space="0" w:color="000000"/>
              <w:bottom w:val="single" w:sz="4" w:space="0" w:color="000000"/>
              <w:right w:val="single" w:sz="4" w:space="0" w:color="000000"/>
            </w:tcBorders>
          </w:tcPr>
          <w:p w14:paraId="22CCF4CA" w14:textId="77777777" w:rsidR="00D74C03" w:rsidRDefault="00000000">
            <w:pPr>
              <w:spacing w:after="0" w:line="259" w:lineRule="auto"/>
              <w:ind w:left="0" w:right="0" w:firstLine="0"/>
              <w:jc w:val="left"/>
            </w:pPr>
            <w:r>
              <w:rPr>
                <w:sz w:val="20"/>
              </w:rPr>
              <w:t xml:space="preserve">5 </w:t>
            </w:r>
          </w:p>
        </w:tc>
        <w:tc>
          <w:tcPr>
            <w:tcW w:w="1656" w:type="dxa"/>
            <w:tcBorders>
              <w:top w:val="single" w:sz="4" w:space="0" w:color="000000"/>
              <w:left w:val="single" w:sz="4" w:space="0" w:color="000000"/>
              <w:bottom w:val="single" w:sz="4" w:space="0" w:color="000000"/>
              <w:right w:val="single" w:sz="4" w:space="0" w:color="000000"/>
            </w:tcBorders>
          </w:tcPr>
          <w:p w14:paraId="2BD7AF25" w14:textId="77777777" w:rsidR="00D74C03" w:rsidRDefault="00000000">
            <w:pPr>
              <w:spacing w:after="0" w:line="259" w:lineRule="auto"/>
              <w:ind w:left="0" w:right="0" w:firstLine="0"/>
              <w:jc w:val="left"/>
            </w:pPr>
            <w:r>
              <w:rPr>
                <w:sz w:val="20"/>
              </w:rPr>
              <w:t xml:space="preserve">Cheat model at chance (part 1) </w:t>
            </w:r>
          </w:p>
        </w:tc>
        <w:tc>
          <w:tcPr>
            <w:tcW w:w="1945" w:type="dxa"/>
            <w:tcBorders>
              <w:top w:val="single" w:sz="4" w:space="0" w:color="000000"/>
              <w:left w:val="single" w:sz="4" w:space="0" w:color="000000"/>
              <w:bottom w:val="single" w:sz="4" w:space="0" w:color="000000"/>
              <w:right w:val="single" w:sz="4" w:space="0" w:color="000000"/>
            </w:tcBorders>
          </w:tcPr>
          <w:p w14:paraId="0C66D60B" w14:textId="77777777" w:rsidR="00D74C03" w:rsidRDefault="00000000">
            <w:pPr>
              <w:spacing w:after="0" w:line="259" w:lineRule="auto"/>
              <w:ind w:left="0" w:right="0" w:firstLine="0"/>
              <w:jc w:val="left"/>
            </w:pPr>
            <w:r>
              <w:rPr>
                <w:sz w:val="20"/>
              </w:rPr>
              <w:t xml:space="preserve">Training loss 0.27 against validation loss 3,700 </w:t>
            </w:r>
          </w:p>
        </w:tc>
        <w:tc>
          <w:tcPr>
            <w:tcW w:w="2520" w:type="dxa"/>
            <w:tcBorders>
              <w:top w:val="single" w:sz="4" w:space="0" w:color="000000"/>
              <w:left w:val="single" w:sz="4" w:space="0" w:color="000000"/>
              <w:bottom w:val="single" w:sz="4" w:space="0" w:color="000000"/>
              <w:right w:val="single" w:sz="4" w:space="0" w:color="000000"/>
            </w:tcBorders>
          </w:tcPr>
          <w:p w14:paraId="602E0EEE" w14:textId="77777777" w:rsidR="00D74C03" w:rsidRDefault="00000000">
            <w:pPr>
              <w:spacing w:after="0" w:line="259" w:lineRule="auto"/>
              <w:ind w:left="0" w:right="0" w:firstLine="0"/>
              <w:jc w:val="left"/>
            </w:pPr>
            <w:r>
              <w:rPr>
                <w:sz w:val="20"/>
              </w:rPr>
              <w:t xml:space="preserve">Standard scaling collapsed on heavy-tailed counters; one feature reached 10,595 standard deviations </w:t>
            </w:r>
          </w:p>
        </w:tc>
        <w:tc>
          <w:tcPr>
            <w:tcW w:w="2519" w:type="dxa"/>
            <w:tcBorders>
              <w:top w:val="single" w:sz="4" w:space="0" w:color="000000"/>
              <w:left w:val="single" w:sz="4" w:space="0" w:color="000000"/>
              <w:bottom w:val="single" w:sz="4" w:space="0" w:color="000000"/>
              <w:right w:val="single" w:sz="4" w:space="0" w:color="000000"/>
            </w:tcBorders>
          </w:tcPr>
          <w:p w14:paraId="61FF9D5F" w14:textId="77777777" w:rsidR="00D74C03" w:rsidRDefault="00000000">
            <w:pPr>
              <w:spacing w:after="0" w:line="259" w:lineRule="auto"/>
              <w:ind w:left="0" w:right="0" w:firstLine="0"/>
              <w:jc w:val="left"/>
            </w:pPr>
            <w:r>
              <w:rPr>
                <w:sz w:val="20"/>
              </w:rPr>
              <w:t xml:space="preserve">Signed logarithmic transform, then scaling, then clipping at ten standard deviations </w:t>
            </w:r>
          </w:p>
        </w:tc>
      </w:tr>
      <w:tr w:rsidR="00D74C03" w14:paraId="45884A92" w14:textId="77777777">
        <w:trPr>
          <w:trHeight w:val="1430"/>
        </w:trPr>
        <w:tc>
          <w:tcPr>
            <w:tcW w:w="359" w:type="dxa"/>
            <w:tcBorders>
              <w:top w:val="single" w:sz="4" w:space="0" w:color="000000"/>
              <w:left w:val="single" w:sz="4" w:space="0" w:color="000000"/>
              <w:bottom w:val="single" w:sz="4" w:space="0" w:color="000000"/>
              <w:right w:val="single" w:sz="4" w:space="0" w:color="000000"/>
            </w:tcBorders>
          </w:tcPr>
          <w:p w14:paraId="462981D9" w14:textId="77777777" w:rsidR="00D74C03" w:rsidRDefault="00000000">
            <w:pPr>
              <w:spacing w:after="0" w:line="259" w:lineRule="auto"/>
              <w:ind w:left="0" w:right="0" w:firstLine="0"/>
              <w:jc w:val="left"/>
            </w:pPr>
            <w:r>
              <w:rPr>
                <w:sz w:val="20"/>
              </w:rPr>
              <w:lastRenderedPageBreak/>
              <w:t xml:space="preserve">6 </w:t>
            </w:r>
          </w:p>
        </w:tc>
        <w:tc>
          <w:tcPr>
            <w:tcW w:w="1656" w:type="dxa"/>
            <w:tcBorders>
              <w:top w:val="single" w:sz="4" w:space="0" w:color="000000"/>
              <w:left w:val="single" w:sz="4" w:space="0" w:color="000000"/>
              <w:bottom w:val="single" w:sz="4" w:space="0" w:color="000000"/>
              <w:right w:val="single" w:sz="4" w:space="0" w:color="000000"/>
            </w:tcBorders>
          </w:tcPr>
          <w:p w14:paraId="41673F6B" w14:textId="77777777" w:rsidR="00D74C03" w:rsidRDefault="00000000">
            <w:pPr>
              <w:spacing w:after="0" w:line="259" w:lineRule="auto"/>
              <w:ind w:left="0" w:right="0" w:firstLine="0"/>
              <w:jc w:val="left"/>
            </w:pPr>
            <w:r>
              <w:rPr>
                <w:sz w:val="20"/>
              </w:rPr>
              <w:t xml:space="preserve">Cheat model at chance (part 2) </w:t>
            </w:r>
          </w:p>
        </w:tc>
        <w:tc>
          <w:tcPr>
            <w:tcW w:w="1945" w:type="dxa"/>
            <w:tcBorders>
              <w:top w:val="single" w:sz="4" w:space="0" w:color="000000"/>
              <w:left w:val="single" w:sz="4" w:space="0" w:color="000000"/>
              <w:bottom w:val="single" w:sz="4" w:space="0" w:color="000000"/>
              <w:right w:val="single" w:sz="4" w:space="0" w:color="000000"/>
            </w:tcBorders>
          </w:tcPr>
          <w:p w14:paraId="30F8C0B1" w14:textId="77777777" w:rsidR="00D74C03" w:rsidRDefault="00000000">
            <w:pPr>
              <w:spacing w:after="0" w:line="259" w:lineRule="auto"/>
              <w:ind w:left="0" w:right="0" w:firstLine="0"/>
              <w:jc w:val="left"/>
            </w:pPr>
            <w:r>
              <w:rPr>
                <w:sz w:val="20"/>
              </w:rPr>
              <w:t xml:space="preserve">ROC-AUC 0.52 after the scaling fix </w:t>
            </w:r>
          </w:p>
        </w:tc>
        <w:tc>
          <w:tcPr>
            <w:tcW w:w="2520" w:type="dxa"/>
            <w:tcBorders>
              <w:top w:val="single" w:sz="4" w:space="0" w:color="000000"/>
              <w:left w:val="single" w:sz="4" w:space="0" w:color="000000"/>
              <w:bottom w:val="single" w:sz="4" w:space="0" w:color="000000"/>
              <w:right w:val="single" w:sz="4" w:space="0" w:color="000000"/>
            </w:tcBorders>
          </w:tcPr>
          <w:p w14:paraId="52051174" w14:textId="77777777" w:rsidR="00D74C03" w:rsidRDefault="00000000">
            <w:pPr>
              <w:spacing w:after="0" w:line="259" w:lineRule="auto"/>
              <w:ind w:left="0" w:right="0" w:firstLine="0"/>
              <w:jc w:val="left"/>
            </w:pPr>
            <w:r>
              <w:rPr>
                <w:sz w:val="20"/>
              </w:rPr>
              <w:t xml:space="preserve">Injection forced perfect regularity, but 22% of genuinely active windows already have zero interval variance — the task was unsolvable </w:t>
            </w:r>
          </w:p>
        </w:tc>
        <w:tc>
          <w:tcPr>
            <w:tcW w:w="2519" w:type="dxa"/>
            <w:tcBorders>
              <w:top w:val="single" w:sz="4" w:space="0" w:color="000000"/>
              <w:left w:val="single" w:sz="4" w:space="0" w:color="000000"/>
              <w:bottom w:val="single" w:sz="4" w:space="0" w:color="000000"/>
              <w:right w:val="single" w:sz="4" w:space="0" w:color="000000"/>
            </w:tcBorders>
          </w:tcPr>
          <w:p w14:paraId="277B701A" w14:textId="77777777" w:rsidR="00D74C03" w:rsidRDefault="00000000">
            <w:pPr>
              <w:spacing w:after="0" w:line="259" w:lineRule="auto"/>
              <w:ind w:left="0" w:right="0" w:firstLine="0"/>
              <w:jc w:val="left"/>
            </w:pPr>
            <w:r>
              <w:rPr>
                <w:sz w:val="20"/>
              </w:rPr>
              <w:t xml:space="preserve">Require volume and regularity jointly over contiguous two-minute episodes, across three independent vectors </w:t>
            </w:r>
          </w:p>
        </w:tc>
      </w:tr>
      <w:tr w:rsidR="00D74C03" w14:paraId="37C66AB1" w14:textId="77777777">
        <w:trPr>
          <w:trHeight w:val="1200"/>
        </w:trPr>
        <w:tc>
          <w:tcPr>
            <w:tcW w:w="359" w:type="dxa"/>
            <w:tcBorders>
              <w:top w:val="single" w:sz="4" w:space="0" w:color="000000"/>
              <w:left w:val="single" w:sz="4" w:space="0" w:color="000000"/>
              <w:bottom w:val="single" w:sz="4" w:space="0" w:color="000000"/>
              <w:right w:val="single" w:sz="4" w:space="0" w:color="000000"/>
            </w:tcBorders>
          </w:tcPr>
          <w:p w14:paraId="18A19490" w14:textId="77777777" w:rsidR="00D74C03" w:rsidRDefault="00000000">
            <w:pPr>
              <w:spacing w:after="0" w:line="259" w:lineRule="auto"/>
              <w:ind w:left="0" w:right="0" w:firstLine="0"/>
              <w:jc w:val="left"/>
            </w:pPr>
            <w:r>
              <w:rPr>
                <w:sz w:val="20"/>
              </w:rPr>
              <w:t xml:space="preserve">7 </w:t>
            </w:r>
          </w:p>
        </w:tc>
        <w:tc>
          <w:tcPr>
            <w:tcW w:w="1656" w:type="dxa"/>
            <w:tcBorders>
              <w:top w:val="single" w:sz="4" w:space="0" w:color="000000"/>
              <w:left w:val="single" w:sz="4" w:space="0" w:color="000000"/>
              <w:bottom w:val="single" w:sz="4" w:space="0" w:color="000000"/>
              <w:right w:val="single" w:sz="4" w:space="0" w:color="000000"/>
            </w:tcBorders>
          </w:tcPr>
          <w:p w14:paraId="09CD23C5" w14:textId="77777777" w:rsidR="00D74C03" w:rsidRDefault="00000000">
            <w:pPr>
              <w:spacing w:after="0" w:line="259" w:lineRule="auto"/>
              <w:ind w:left="0" w:right="0" w:firstLine="0"/>
              <w:jc w:val="left"/>
            </w:pPr>
            <w:r>
              <w:rPr>
                <w:sz w:val="20"/>
              </w:rPr>
              <w:t xml:space="preserve">Duplicate activity records </w:t>
            </w:r>
          </w:p>
        </w:tc>
        <w:tc>
          <w:tcPr>
            <w:tcW w:w="1945" w:type="dxa"/>
            <w:tcBorders>
              <w:top w:val="single" w:sz="4" w:space="0" w:color="000000"/>
              <w:left w:val="single" w:sz="4" w:space="0" w:color="000000"/>
              <w:bottom w:val="single" w:sz="4" w:space="0" w:color="000000"/>
              <w:right w:val="single" w:sz="4" w:space="0" w:color="000000"/>
            </w:tcBorders>
          </w:tcPr>
          <w:p w14:paraId="1DE1ECAC" w14:textId="77777777" w:rsidR="00D74C03" w:rsidRDefault="00000000">
            <w:pPr>
              <w:spacing w:after="0" w:line="259" w:lineRule="auto"/>
              <w:ind w:left="0" w:right="0" w:firstLine="0"/>
              <w:jc w:val="left"/>
            </w:pPr>
            <w:r>
              <w:rPr>
                <w:sz w:val="20"/>
              </w:rPr>
              <w:t xml:space="preserve">339,670 duplicates present despite a passing duplicate check </w:t>
            </w:r>
          </w:p>
        </w:tc>
        <w:tc>
          <w:tcPr>
            <w:tcW w:w="2520" w:type="dxa"/>
            <w:tcBorders>
              <w:top w:val="single" w:sz="4" w:space="0" w:color="000000"/>
              <w:left w:val="single" w:sz="4" w:space="0" w:color="000000"/>
              <w:bottom w:val="single" w:sz="4" w:space="0" w:color="000000"/>
              <w:right w:val="single" w:sz="4" w:space="0" w:color="000000"/>
            </w:tcBorders>
          </w:tcPr>
          <w:p w14:paraId="7F414D7C" w14:textId="77777777" w:rsidR="00D74C03" w:rsidRDefault="00000000">
            <w:pPr>
              <w:spacing w:after="0" w:line="259" w:lineRule="auto"/>
              <w:ind w:left="0" w:right="0" w:firstLine="0"/>
              <w:jc w:val="left"/>
            </w:pPr>
            <w:r>
              <w:rPr>
                <w:sz w:val="20"/>
              </w:rPr>
              <w:t xml:space="preserve">Concurrent syncer instances processed overlapping ranges; the check tested a key the duplicates did not violate </w:t>
            </w:r>
          </w:p>
        </w:tc>
        <w:tc>
          <w:tcPr>
            <w:tcW w:w="2519" w:type="dxa"/>
            <w:tcBorders>
              <w:top w:val="single" w:sz="4" w:space="0" w:color="000000"/>
              <w:left w:val="single" w:sz="4" w:space="0" w:color="000000"/>
              <w:bottom w:val="single" w:sz="4" w:space="0" w:color="000000"/>
              <w:right w:val="single" w:sz="4" w:space="0" w:color="000000"/>
            </w:tcBorders>
          </w:tcPr>
          <w:p w14:paraId="0746876F" w14:textId="77777777" w:rsidR="00D74C03" w:rsidRDefault="00000000">
            <w:pPr>
              <w:spacing w:after="0" w:line="259" w:lineRule="auto"/>
              <w:ind w:left="0" w:right="0" w:firstLine="0"/>
              <w:jc w:val="left"/>
            </w:pPr>
            <w:r>
              <w:rPr>
                <w:sz w:val="20"/>
              </w:rPr>
              <w:t xml:space="preserve">Device-scope each syncer instance </w:t>
            </w:r>
          </w:p>
        </w:tc>
      </w:tr>
      <w:tr w:rsidR="00D74C03" w14:paraId="1663C743" w14:textId="77777777">
        <w:trPr>
          <w:trHeight w:val="1430"/>
        </w:trPr>
        <w:tc>
          <w:tcPr>
            <w:tcW w:w="359" w:type="dxa"/>
            <w:tcBorders>
              <w:top w:val="single" w:sz="4" w:space="0" w:color="000000"/>
              <w:left w:val="single" w:sz="4" w:space="0" w:color="000000"/>
              <w:bottom w:val="single" w:sz="4" w:space="0" w:color="000000"/>
              <w:right w:val="single" w:sz="4" w:space="0" w:color="000000"/>
            </w:tcBorders>
          </w:tcPr>
          <w:p w14:paraId="51F7D913" w14:textId="77777777" w:rsidR="00D74C03" w:rsidRDefault="00000000">
            <w:pPr>
              <w:spacing w:after="0" w:line="259" w:lineRule="auto"/>
              <w:ind w:left="0" w:right="0" w:firstLine="0"/>
              <w:jc w:val="left"/>
            </w:pPr>
            <w:r>
              <w:rPr>
                <w:sz w:val="20"/>
              </w:rPr>
              <w:t xml:space="preserve">8 </w:t>
            </w:r>
          </w:p>
        </w:tc>
        <w:tc>
          <w:tcPr>
            <w:tcW w:w="1656" w:type="dxa"/>
            <w:tcBorders>
              <w:top w:val="single" w:sz="4" w:space="0" w:color="000000"/>
              <w:left w:val="single" w:sz="4" w:space="0" w:color="000000"/>
              <w:bottom w:val="single" w:sz="4" w:space="0" w:color="000000"/>
              <w:right w:val="single" w:sz="4" w:space="0" w:color="000000"/>
            </w:tcBorders>
          </w:tcPr>
          <w:p w14:paraId="2C4F8066" w14:textId="77777777" w:rsidR="00D74C03" w:rsidRDefault="00000000">
            <w:pPr>
              <w:spacing w:after="0" w:line="259" w:lineRule="auto"/>
              <w:ind w:left="0" w:right="0" w:firstLine="0"/>
              <w:jc w:val="left"/>
            </w:pPr>
            <w:r>
              <w:rPr>
                <w:sz w:val="20"/>
              </w:rPr>
              <w:t xml:space="preserve">Syncer joined on a non-unique identifier </w:t>
            </w:r>
          </w:p>
        </w:tc>
        <w:tc>
          <w:tcPr>
            <w:tcW w:w="1945" w:type="dxa"/>
            <w:tcBorders>
              <w:top w:val="single" w:sz="4" w:space="0" w:color="000000"/>
              <w:left w:val="single" w:sz="4" w:space="0" w:color="000000"/>
              <w:bottom w:val="single" w:sz="4" w:space="0" w:color="000000"/>
              <w:right w:val="single" w:sz="4" w:space="0" w:color="000000"/>
            </w:tcBorders>
          </w:tcPr>
          <w:p w14:paraId="00FDA260" w14:textId="77777777" w:rsidR="00D74C03" w:rsidRDefault="00000000">
            <w:pPr>
              <w:spacing w:after="0" w:line="259" w:lineRule="auto"/>
              <w:ind w:left="0" w:right="0" w:firstLine="0"/>
              <w:jc w:val="left"/>
            </w:pPr>
            <w:r>
              <w:rPr>
                <w:sz w:val="20"/>
              </w:rPr>
              <w:t xml:space="preserve">200 rows took over </w:t>
            </w:r>
          </w:p>
          <w:p w14:paraId="1D4ADDC5" w14:textId="77777777" w:rsidR="00D74C03" w:rsidRDefault="00000000">
            <w:pPr>
              <w:spacing w:after="0" w:line="259" w:lineRule="auto"/>
              <w:ind w:left="0" w:right="0" w:firstLine="0"/>
              <w:jc w:val="left"/>
            </w:pPr>
            <w:r>
              <w:rPr>
                <w:sz w:val="20"/>
              </w:rPr>
              <w:t xml:space="preserve">120 seconds </w:t>
            </w:r>
          </w:p>
        </w:tc>
        <w:tc>
          <w:tcPr>
            <w:tcW w:w="2520" w:type="dxa"/>
            <w:tcBorders>
              <w:top w:val="single" w:sz="4" w:space="0" w:color="000000"/>
              <w:left w:val="single" w:sz="4" w:space="0" w:color="000000"/>
              <w:bottom w:val="single" w:sz="4" w:space="0" w:color="000000"/>
              <w:right w:val="single" w:sz="4" w:space="0" w:color="000000"/>
            </w:tcBorders>
          </w:tcPr>
          <w:p w14:paraId="5C2A9E71" w14:textId="77777777" w:rsidR="00D74C03" w:rsidRDefault="00000000">
            <w:pPr>
              <w:spacing w:after="0" w:line="259" w:lineRule="auto"/>
              <w:ind w:left="0" w:right="0" w:firstLine="0"/>
              <w:jc w:val="left"/>
            </w:pPr>
            <w:r>
              <w:rPr>
                <w:sz w:val="20"/>
              </w:rPr>
              <w:t xml:space="preserve">Join used the operatingsystem process id, which is identical across machines, matching processes on different endpoints </w:t>
            </w:r>
          </w:p>
        </w:tc>
        <w:tc>
          <w:tcPr>
            <w:tcW w:w="2519" w:type="dxa"/>
            <w:tcBorders>
              <w:top w:val="single" w:sz="4" w:space="0" w:color="000000"/>
              <w:left w:val="single" w:sz="4" w:space="0" w:color="000000"/>
              <w:bottom w:val="single" w:sz="4" w:space="0" w:color="000000"/>
              <w:right w:val="single" w:sz="4" w:space="0" w:color="000000"/>
            </w:tcBorders>
          </w:tcPr>
          <w:p w14:paraId="6A0D2C27" w14:textId="77777777" w:rsidR="00D74C03" w:rsidRDefault="00000000">
            <w:pPr>
              <w:spacing w:after="0" w:line="259" w:lineRule="auto"/>
              <w:ind w:left="0" w:right="0" w:firstLine="0"/>
              <w:jc w:val="left"/>
            </w:pPr>
            <w:r>
              <w:rPr>
                <w:sz w:val="20"/>
              </w:rPr>
              <w:t xml:space="preserve">Join on a globally unique identifier: 189 ms, a 635fold improvement, and cross-machine matching became structurally impossible </w:t>
            </w:r>
          </w:p>
        </w:tc>
      </w:tr>
      <w:tr w:rsidR="00D74C03" w14:paraId="5E4BA5FE" w14:textId="77777777">
        <w:trPr>
          <w:trHeight w:val="1200"/>
        </w:trPr>
        <w:tc>
          <w:tcPr>
            <w:tcW w:w="359" w:type="dxa"/>
            <w:tcBorders>
              <w:top w:val="single" w:sz="4" w:space="0" w:color="000000"/>
              <w:left w:val="single" w:sz="4" w:space="0" w:color="000000"/>
              <w:bottom w:val="single" w:sz="4" w:space="0" w:color="000000"/>
              <w:right w:val="single" w:sz="4" w:space="0" w:color="000000"/>
            </w:tcBorders>
          </w:tcPr>
          <w:p w14:paraId="0CE008D2" w14:textId="77777777" w:rsidR="00D74C03" w:rsidRDefault="00000000">
            <w:pPr>
              <w:spacing w:after="0" w:line="259" w:lineRule="auto"/>
              <w:ind w:left="0" w:right="0" w:firstLine="0"/>
              <w:jc w:val="left"/>
            </w:pPr>
            <w:r>
              <w:rPr>
                <w:sz w:val="20"/>
              </w:rPr>
              <w:t xml:space="preserve">9 </w:t>
            </w:r>
          </w:p>
        </w:tc>
        <w:tc>
          <w:tcPr>
            <w:tcW w:w="1656" w:type="dxa"/>
            <w:tcBorders>
              <w:top w:val="single" w:sz="4" w:space="0" w:color="000000"/>
              <w:left w:val="single" w:sz="4" w:space="0" w:color="000000"/>
              <w:bottom w:val="single" w:sz="4" w:space="0" w:color="000000"/>
              <w:right w:val="single" w:sz="4" w:space="0" w:color="000000"/>
            </w:tcBorders>
          </w:tcPr>
          <w:p w14:paraId="09BF0B9A" w14:textId="77777777" w:rsidR="00D74C03" w:rsidRDefault="00000000">
            <w:pPr>
              <w:spacing w:after="0" w:line="259" w:lineRule="auto"/>
              <w:ind w:left="0" w:right="28" w:firstLine="0"/>
              <w:jc w:val="left"/>
            </w:pPr>
            <w:r>
              <w:rPr>
                <w:sz w:val="20"/>
              </w:rPr>
              <w:t xml:space="preserve">Automated pruning destroyed unaggregated data </w:t>
            </w:r>
          </w:p>
        </w:tc>
        <w:tc>
          <w:tcPr>
            <w:tcW w:w="1945" w:type="dxa"/>
            <w:tcBorders>
              <w:top w:val="single" w:sz="4" w:space="0" w:color="000000"/>
              <w:left w:val="single" w:sz="4" w:space="0" w:color="000000"/>
              <w:bottom w:val="single" w:sz="4" w:space="0" w:color="000000"/>
              <w:right w:val="single" w:sz="4" w:space="0" w:color="000000"/>
            </w:tcBorders>
          </w:tcPr>
          <w:p w14:paraId="012CC5FA" w14:textId="77777777" w:rsidR="00D74C03" w:rsidRDefault="00000000">
            <w:pPr>
              <w:spacing w:after="0" w:line="259" w:lineRule="auto"/>
              <w:ind w:left="0" w:right="0" w:firstLine="0"/>
              <w:jc w:val="left"/>
            </w:pPr>
            <w:r>
              <w:rPr>
                <w:sz w:val="20"/>
              </w:rPr>
              <w:t xml:space="preserve">Raw mouse data absent for a period before features were built </w:t>
            </w:r>
          </w:p>
        </w:tc>
        <w:tc>
          <w:tcPr>
            <w:tcW w:w="2520" w:type="dxa"/>
            <w:tcBorders>
              <w:top w:val="single" w:sz="4" w:space="0" w:color="000000"/>
              <w:left w:val="single" w:sz="4" w:space="0" w:color="000000"/>
              <w:bottom w:val="single" w:sz="4" w:space="0" w:color="000000"/>
              <w:right w:val="single" w:sz="4" w:space="0" w:color="000000"/>
            </w:tcBorders>
          </w:tcPr>
          <w:p w14:paraId="2DB3AFAF" w14:textId="77777777" w:rsidR="00D74C03" w:rsidRDefault="00000000">
            <w:pPr>
              <w:spacing w:after="0" w:line="259" w:lineRule="auto"/>
              <w:ind w:left="0" w:right="0" w:firstLine="0"/>
              <w:jc w:val="left"/>
            </w:pPr>
            <w:r>
              <w:rPr>
                <w:sz w:val="20"/>
              </w:rPr>
              <w:t xml:space="preserve">The disk guard pruned by age with no knowledge of pipeline progress </w:t>
            </w:r>
          </w:p>
        </w:tc>
        <w:tc>
          <w:tcPr>
            <w:tcW w:w="2519" w:type="dxa"/>
            <w:tcBorders>
              <w:top w:val="single" w:sz="4" w:space="0" w:color="000000"/>
              <w:left w:val="single" w:sz="4" w:space="0" w:color="000000"/>
              <w:bottom w:val="single" w:sz="4" w:space="0" w:color="000000"/>
              <w:right w:val="single" w:sz="4" w:space="0" w:color="000000"/>
            </w:tcBorders>
          </w:tcPr>
          <w:p w14:paraId="61679854" w14:textId="77777777" w:rsidR="00D74C03" w:rsidRDefault="00000000">
            <w:pPr>
              <w:spacing w:after="0" w:line="259" w:lineRule="auto"/>
              <w:ind w:left="0" w:right="0" w:firstLine="0"/>
              <w:jc w:val="left"/>
            </w:pPr>
            <w:r>
              <w:rPr>
                <w:sz w:val="20"/>
              </w:rPr>
              <w:t xml:space="preserve">Prune only behind the minimum of all three watermarks; refuse to delete when any is missing, and archive regardless </w:t>
            </w:r>
          </w:p>
        </w:tc>
      </w:tr>
    </w:tbl>
    <w:p w14:paraId="172BF0C5" w14:textId="77777777" w:rsidR="00D74C03" w:rsidRDefault="00000000">
      <w:pPr>
        <w:spacing w:after="121" w:line="259" w:lineRule="auto"/>
        <w:ind w:left="0" w:right="0" w:firstLine="0"/>
        <w:jc w:val="left"/>
      </w:pPr>
      <w:r>
        <w:rPr>
          <w:sz w:val="21"/>
        </w:rPr>
        <w:t xml:space="preserve"> </w:t>
      </w:r>
    </w:p>
    <w:p w14:paraId="0BC073D6" w14:textId="77777777" w:rsidR="00D74C03" w:rsidRDefault="00000000">
      <w:pPr>
        <w:spacing w:after="38" w:line="259" w:lineRule="auto"/>
        <w:ind w:left="0" w:right="497" w:firstLine="0"/>
        <w:jc w:val="right"/>
      </w:pPr>
      <w:r>
        <w:rPr>
          <w:noProof/>
        </w:rPr>
        <w:drawing>
          <wp:inline distT="0" distB="0" distL="0" distR="0" wp14:anchorId="5565940B" wp14:editId="34ED433D">
            <wp:extent cx="6459728" cy="516255"/>
            <wp:effectExtent l="0" t="0" r="0" b="0"/>
            <wp:docPr id="5691" name="Picture 5691"/>
            <wp:cNvGraphicFramePr/>
            <a:graphic xmlns:a="http://schemas.openxmlformats.org/drawingml/2006/main">
              <a:graphicData uri="http://schemas.openxmlformats.org/drawingml/2006/picture">
                <pic:pic xmlns:pic="http://schemas.openxmlformats.org/drawingml/2006/picture">
                  <pic:nvPicPr>
                    <pic:cNvPr id="5691" name="Picture 5691"/>
                    <pic:cNvPicPr/>
                  </pic:nvPicPr>
                  <pic:blipFill>
                    <a:blip r:embed="rId94"/>
                    <a:stretch>
                      <a:fillRect/>
                    </a:stretch>
                  </pic:blipFill>
                  <pic:spPr>
                    <a:xfrm>
                      <a:off x="0" y="0"/>
                      <a:ext cx="6459728" cy="516255"/>
                    </a:xfrm>
                    <a:prstGeom prst="rect">
                      <a:avLst/>
                    </a:prstGeom>
                  </pic:spPr>
                </pic:pic>
              </a:graphicData>
            </a:graphic>
          </wp:inline>
        </w:drawing>
      </w:r>
      <w:r>
        <w:rPr>
          <w:sz w:val="21"/>
        </w:rPr>
        <w:t xml:space="preserve"> </w:t>
      </w:r>
    </w:p>
    <w:p w14:paraId="71288A0B" w14:textId="77777777" w:rsidR="00D74C03" w:rsidRDefault="00000000">
      <w:pPr>
        <w:spacing w:after="263" w:line="264" w:lineRule="auto"/>
        <w:ind w:left="-5" w:right="1127"/>
        <w:jc w:val="left"/>
      </w:pPr>
      <w:r>
        <w:rPr>
          <w:b/>
          <w:sz w:val="20"/>
        </w:rPr>
        <w:t xml:space="preserve">Figure 9. </w:t>
      </w:r>
      <w:r>
        <w:rPr>
          <w:sz w:val="20"/>
        </w:rPr>
        <w:t>Cheat-detection recovery path. Two independent defects each held the model at chance; correcting the scaling collapse alone was not sufficient, and the evaluation design had to be corrected as well.</w:t>
      </w:r>
      <w:r>
        <w:rPr>
          <w:sz w:val="22"/>
        </w:rPr>
        <w:t xml:space="preserve"> </w:t>
      </w:r>
    </w:p>
    <w:p w14:paraId="3B44B5C4" w14:textId="77777777" w:rsidR="00D74C03" w:rsidRDefault="00000000">
      <w:pPr>
        <w:spacing w:after="290"/>
        <w:ind w:left="-5" w:right="1375"/>
      </w:pPr>
      <w:r>
        <w:t xml:space="preserve">Defects five and six together moved the model from 0.52, indistinguishable from chance, to 0.9558. Defect six is the more instructive: the model was correctly reporting that an unsolvable task could not be solved, and the fault lay in the evaluation, not the model. Defects one, two and four share the silent-success pattern — the system reports success while producing wrong or no output — which is why verification here asks whether output has the shape reality requires, not merely whether execution completed. </w:t>
      </w:r>
    </w:p>
    <w:p w14:paraId="55FDFE16" w14:textId="77777777" w:rsidR="00D74C03" w:rsidRDefault="00000000">
      <w:pPr>
        <w:pStyle w:val="Heading4"/>
        <w:spacing w:after="118"/>
        <w:ind w:left="-5"/>
      </w:pPr>
      <w:r>
        <w:t xml:space="preserve">5.2.1 Testing Still Required </w:t>
      </w:r>
    </w:p>
    <w:p w14:paraId="0C0982B0" w14:textId="77777777" w:rsidR="00D74C03" w:rsidRDefault="00000000">
      <w:pPr>
        <w:numPr>
          <w:ilvl w:val="0"/>
          <w:numId w:val="11"/>
        </w:numPr>
        <w:spacing w:after="31"/>
        <w:ind w:right="0" w:hanging="360"/>
      </w:pPr>
      <w:r>
        <w:t xml:space="preserve">Automated regression tests for the aggregation functions, currently verified by inspection and row-shape assertions rather than a fixed test corpus; </w:t>
      </w:r>
    </w:p>
    <w:p w14:paraId="63E7549B" w14:textId="77777777" w:rsidR="00D74C03" w:rsidRDefault="00000000">
      <w:pPr>
        <w:numPr>
          <w:ilvl w:val="0"/>
          <w:numId w:val="11"/>
        </w:numPr>
        <w:spacing w:after="31"/>
        <w:ind w:right="0" w:hanging="360"/>
      </w:pPr>
      <w:r>
        <w:t xml:space="preserve">Endpoint service crash-recovery tests: the process and focus services fail during 17 to 44 percent of active hours and the cause is not yet isolated; </w:t>
      </w:r>
    </w:p>
    <w:p w14:paraId="3CA5A0C4" w14:textId="77777777" w:rsidR="00D74C03" w:rsidRDefault="00000000">
      <w:pPr>
        <w:numPr>
          <w:ilvl w:val="0"/>
          <w:numId w:val="11"/>
        </w:numPr>
        <w:spacing w:after="0"/>
        <w:ind w:right="0" w:hanging="360"/>
      </w:pPr>
      <w:r>
        <w:t xml:space="preserve">Load testing of the serving API under concurrent access; </w:t>
      </w:r>
    </w:p>
    <w:p w14:paraId="39154C9B" w14:textId="77777777" w:rsidR="00D74C03" w:rsidRDefault="00000000">
      <w:pPr>
        <w:numPr>
          <w:ilvl w:val="0"/>
          <w:numId w:val="11"/>
        </w:numPr>
        <w:spacing w:after="0"/>
        <w:ind w:right="0" w:hanging="360"/>
      </w:pPr>
      <w:r>
        <w:t xml:space="preserve">Negative testing of the disk guard against malformed and adversarial watermark states; </w:t>
      </w:r>
    </w:p>
    <w:p w14:paraId="0128A224" w14:textId="77777777" w:rsidR="00D74C03" w:rsidRDefault="00000000">
      <w:pPr>
        <w:numPr>
          <w:ilvl w:val="0"/>
          <w:numId w:val="11"/>
        </w:numPr>
        <w:spacing w:after="0"/>
        <w:ind w:right="0" w:hanging="360"/>
      </w:pPr>
      <w:r>
        <w:t xml:space="preserve">Cheat-detection evaluation against real automation tools rather than synthetic injection; </w:t>
      </w:r>
    </w:p>
    <w:p w14:paraId="0EE0EBAA" w14:textId="77777777" w:rsidR="00D74C03" w:rsidRDefault="00000000">
      <w:pPr>
        <w:numPr>
          <w:ilvl w:val="0"/>
          <w:numId w:val="11"/>
        </w:numPr>
        <w:ind w:right="0" w:hanging="360"/>
      </w:pPr>
      <w:r>
        <w:t xml:space="preserve">Bias and fairness evaluation across subjects, machine configurations and working patterns. </w:t>
      </w:r>
      <w:r>
        <w:br w:type="page"/>
      </w:r>
    </w:p>
    <w:p w14:paraId="65BD8F28" w14:textId="77777777" w:rsidR="00D74C03" w:rsidRDefault="00000000">
      <w:pPr>
        <w:pStyle w:val="Heading2"/>
        <w:ind w:left="-5"/>
      </w:pPr>
      <w:r>
        <w:lastRenderedPageBreak/>
        <w:t xml:space="preserve">Chapter 6 Performance Evaluation </w:t>
      </w:r>
    </w:p>
    <w:p w14:paraId="3429D1ED" w14:textId="77777777" w:rsidR="00D74C03" w:rsidRDefault="00000000">
      <w:pPr>
        <w:spacing w:after="301" w:line="259" w:lineRule="auto"/>
        <w:ind w:left="-29" w:right="0" w:firstLine="0"/>
        <w:jc w:val="left"/>
      </w:pPr>
      <w:r>
        <w:rPr>
          <w:rFonts w:ascii="Calibri" w:eastAsia="Calibri" w:hAnsi="Calibri" w:cs="Calibri"/>
          <w:noProof/>
          <w:sz w:val="22"/>
        </w:rPr>
        <mc:AlternateContent>
          <mc:Choice Requires="wpg">
            <w:drawing>
              <wp:inline distT="0" distB="0" distL="0" distR="0" wp14:anchorId="0D393B74" wp14:editId="67AA7EC5">
                <wp:extent cx="5981065" cy="6096"/>
                <wp:effectExtent l="0" t="0" r="0" b="0"/>
                <wp:docPr id="81542" name="Group 8154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01684" name="Shape 10168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1542" style="width:470.95pt;height:0.47998pt;mso-position-horizontal-relative:char;mso-position-vertical-relative:line" coordsize="59810,60">
                <v:shape id="Shape 101685"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436751E8" w14:textId="77777777" w:rsidR="00D74C03" w:rsidRDefault="00000000">
      <w:pPr>
        <w:pStyle w:val="Heading3"/>
        <w:ind w:left="-5"/>
      </w:pPr>
      <w:r>
        <w:t xml:space="preserve">6.1 Environment and Evidence Boundary </w:t>
      </w:r>
    </w:p>
    <w:p w14:paraId="6DBDFED4" w14:textId="77777777" w:rsidR="00D74C03" w:rsidRDefault="00000000">
      <w:pPr>
        <w:spacing w:after="130"/>
        <w:ind w:left="-5" w:right="1377"/>
      </w:pPr>
      <w:r>
        <w:t>All model results were produced against the collected dataset described in Section 5.3: seventeen days, four subjects, four machines, cut at 18 July 2026. Deployment measurements were recorded on the project server, a single Linux host running the database, pooler, API instances and web tier concurrently.</w:t>
      </w:r>
      <w:r>
        <w:rPr>
          <w:sz w:val="21"/>
        </w:rPr>
        <w:t xml:space="preserve"> </w:t>
      </w:r>
    </w:p>
    <w:p w14:paraId="2CE60B25" w14:textId="77777777" w:rsidR="00D74C03" w:rsidRDefault="00000000">
      <w:pPr>
        <w:shd w:val="clear" w:color="auto" w:fill="EDF3FA"/>
        <w:spacing w:after="158" w:line="274" w:lineRule="auto"/>
        <w:ind w:left="103" w:right="1467"/>
      </w:pPr>
      <w:r>
        <w:rPr>
          <w:b/>
          <w:sz w:val="20"/>
        </w:rPr>
        <w:t xml:space="preserve">Evidence boundary. </w:t>
      </w:r>
      <w:r>
        <w:rPr>
          <w:sz w:val="20"/>
        </w:rPr>
        <w:t>These results establish measured behaviour on one cohort over one collection window. They do not establish population-level accuracy, performance under production load, robustness to a live adversary, or generalisation to a workforce with different roles or tooling. Every figure below should be read within that boundary.</w:t>
      </w:r>
      <w:r>
        <w:rPr>
          <w:sz w:val="21"/>
        </w:rPr>
        <w:t xml:space="preserve"> </w:t>
      </w:r>
    </w:p>
    <w:p w14:paraId="1046554C" w14:textId="77777777" w:rsidR="00D74C03" w:rsidRDefault="00000000">
      <w:pPr>
        <w:spacing w:after="324" w:line="259" w:lineRule="auto"/>
        <w:ind w:left="0" w:right="0" w:firstLine="0"/>
        <w:jc w:val="left"/>
      </w:pPr>
      <w:r>
        <w:rPr>
          <w:sz w:val="21"/>
        </w:rPr>
        <w:t xml:space="preserve"> </w:t>
      </w:r>
    </w:p>
    <w:p w14:paraId="754309B1" w14:textId="77777777" w:rsidR="00D74C03" w:rsidRDefault="00000000">
      <w:pPr>
        <w:pStyle w:val="Heading3"/>
        <w:ind w:left="-5"/>
      </w:pPr>
      <w:r>
        <w:t xml:space="preserve">6.2 Evaluation Design </w:t>
      </w:r>
    </w:p>
    <w:p w14:paraId="27D7B746" w14:textId="77777777" w:rsidR="00D74C03" w:rsidRDefault="00000000">
      <w:pPr>
        <w:spacing w:after="290"/>
        <w:ind w:left="-5" w:right="1374"/>
      </w:pPr>
      <w:r>
        <w:t xml:space="preserve">Every model is compared against an explicit baseline it must beat, with the same metric reported on all three splits. This is what makes the chapter interpretable: a single test figure cannot distinguish a model that learned from one that memorised, whereas the train-to-test progression can. The baselines are prevalence for cheat detection, persistence for productivity, and the training mean for growth. </w:t>
      </w:r>
    </w:p>
    <w:p w14:paraId="199EC888" w14:textId="77777777" w:rsidR="00D74C03" w:rsidRDefault="00000000">
      <w:pPr>
        <w:pStyle w:val="Heading3"/>
        <w:ind w:left="-5"/>
      </w:pPr>
      <w:r>
        <w:t xml:space="preserve">6.3 Model Results </w:t>
      </w:r>
    </w:p>
    <w:p w14:paraId="7B7FC38C" w14:textId="77777777" w:rsidR="00D74C03" w:rsidRDefault="00000000">
      <w:pPr>
        <w:tabs>
          <w:tab w:val="center" w:pos="9243"/>
        </w:tabs>
        <w:spacing w:after="0" w:line="259" w:lineRule="auto"/>
        <w:ind w:left="-15" w:right="0" w:firstLine="0"/>
        <w:jc w:val="left"/>
      </w:pPr>
      <w:r>
        <w:rPr>
          <w:b/>
          <w:sz w:val="22"/>
        </w:rPr>
        <w:t>Table</w:t>
      </w:r>
      <w:r>
        <w:rPr>
          <w:b/>
          <w:sz w:val="19"/>
        </w:rPr>
        <w:t xml:space="preserve"> </w:t>
      </w:r>
      <w:r>
        <w:rPr>
          <w:b/>
          <w:sz w:val="19"/>
        </w:rPr>
        <w:tab/>
        <w:t xml:space="preserve">11. </w:t>
      </w:r>
    </w:p>
    <w:p w14:paraId="6F7DD043" w14:textId="77777777" w:rsidR="00D74C03" w:rsidRDefault="00000000">
      <w:pPr>
        <w:spacing w:after="101" w:line="259" w:lineRule="auto"/>
        <w:ind w:left="0" w:right="0" w:firstLine="0"/>
        <w:jc w:val="left"/>
      </w:pPr>
      <w:r>
        <w:rPr>
          <w:noProof/>
        </w:rPr>
        <w:drawing>
          <wp:inline distT="0" distB="0" distL="0" distR="0" wp14:anchorId="12CE3D29" wp14:editId="0D0D0F76">
            <wp:extent cx="6097524" cy="2508250"/>
            <wp:effectExtent l="0" t="0" r="0" b="0"/>
            <wp:docPr id="5807" name="Picture 5807"/>
            <wp:cNvGraphicFramePr/>
            <a:graphic xmlns:a="http://schemas.openxmlformats.org/drawingml/2006/main">
              <a:graphicData uri="http://schemas.openxmlformats.org/drawingml/2006/picture">
                <pic:pic xmlns:pic="http://schemas.openxmlformats.org/drawingml/2006/picture">
                  <pic:nvPicPr>
                    <pic:cNvPr id="5807" name="Picture 5807"/>
                    <pic:cNvPicPr/>
                  </pic:nvPicPr>
                  <pic:blipFill>
                    <a:blip r:embed="rId95"/>
                    <a:stretch>
                      <a:fillRect/>
                    </a:stretch>
                  </pic:blipFill>
                  <pic:spPr>
                    <a:xfrm>
                      <a:off x="0" y="0"/>
                      <a:ext cx="6097524" cy="2508250"/>
                    </a:xfrm>
                    <a:prstGeom prst="rect">
                      <a:avLst/>
                    </a:prstGeom>
                  </pic:spPr>
                </pic:pic>
              </a:graphicData>
            </a:graphic>
          </wp:inline>
        </w:drawing>
      </w:r>
    </w:p>
    <w:p w14:paraId="48AB84AA" w14:textId="77777777" w:rsidR="00D74C03" w:rsidRDefault="00000000">
      <w:pPr>
        <w:spacing w:after="3" w:line="267" w:lineRule="auto"/>
        <w:ind w:left="-5" w:right="671"/>
        <w:jc w:val="left"/>
      </w:pPr>
      <w:r>
        <w:rPr>
          <w:sz w:val="22"/>
        </w:rPr>
        <w:t>Model generalisation across splits.</w:t>
      </w:r>
      <w:r>
        <w:t xml:space="preserve"> </w:t>
      </w:r>
    </w:p>
    <w:tbl>
      <w:tblPr>
        <w:tblStyle w:val="TableGrid"/>
        <w:tblW w:w="9327" w:type="dxa"/>
        <w:tblInd w:w="18" w:type="dxa"/>
        <w:tblCellMar>
          <w:top w:w="46" w:type="dxa"/>
          <w:left w:w="107" w:type="dxa"/>
          <w:bottom w:w="0" w:type="dxa"/>
          <w:right w:w="58" w:type="dxa"/>
        </w:tblCellMar>
        <w:tblLook w:val="04A0" w:firstRow="1" w:lastRow="0" w:firstColumn="1" w:lastColumn="0" w:noHBand="0" w:noVBand="1"/>
      </w:tblPr>
      <w:tblGrid>
        <w:gridCol w:w="2303"/>
        <w:gridCol w:w="2585"/>
        <w:gridCol w:w="766"/>
        <w:gridCol w:w="1224"/>
        <w:gridCol w:w="1081"/>
        <w:gridCol w:w="1368"/>
      </w:tblGrid>
      <w:tr w:rsidR="00D74C03" w14:paraId="37A9F128" w14:textId="77777777">
        <w:trPr>
          <w:trHeight w:val="507"/>
        </w:trPr>
        <w:tc>
          <w:tcPr>
            <w:tcW w:w="2303" w:type="dxa"/>
            <w:tcBorders>
              <w:top w:val="single" w:sz="4" w:space="0" w:color="000000"/>
              <w:left w:val="single" w:sz="4" w:space="0" w:color="000000"/>
              <w:bottom w:val="single" w:sz="4" w:space="0" w:color="000000"/>
              <w:right w:val="single" w:sz="4" w:space="0" w:color="000000"/>
            </w:tcBorders>
            <w:shd w:val="clear" w:color="auto" w:fill="DEEAF6"/>
          </w:tcPr>
          <w:p w14:paraId="770D3E01" w14:textId="77777777" w:rsidR="00D74C03" w:rsidRDefault="00000000">
            <w:pPr>
              <w:spacing w:after="0" w:line="259" w:lineRule="auto"/>
              <w:ind w:left="0" w:right="0" w:firstLine="0"/>
              <w:jc w:val="left"/>
            </w:pPr>
            <w:r>
              <w:rPr>
                <w:rFonts w:ascii="Arial" w:eastAsia="Arial" w:hAnsi="Arial" w:cs="Arial"/>
                <w:b/>
                <w:sz w:val="20"/>
              </w:rPr>
              <w:t>Model</w:t>
            </w:r>
            <w:r>
              <w:rPr>
                <w:sz w:val="20"/>
              </w:rPr>
              <w:t xml:space="preserve"> </w:t>
            </w:r>
          </w:p>
        </w:tc>
        <w:tc>
          <w:tcPr>
            <w:tcW w:w="2585" w:type="dxa"/>
            <w:tcBorders>
              <w:top w:val="single" w:sz="4" w:space="0" w:color="000000"/>
              <w:left w:val="single" w:sz="4" w:space="0" w:color="000000"/>
              <w:bottom w:val="single" w:sz="4" w:space="0" w:color="000000"/>
              <w:right w:val="single" w:sz="4" w:space="0" w:color="000000"/>
            </w:tcBorders>
            <w:shd w:val="clear" w:color="auto" w:fill="DEEAF6"/>
          </w:tcPr>
          <w:p w14:paraId="52109ACF" w14:textId="77777777" w:rsidR="00D74C03" w:rsidRDefault="00000000">
            <w:pPr>
              <w:spacing w:after="0" w:line="259" w:lineRule="auto"/>
              <w:ind w:left="2" w:right="0" w:firstLine="0"/>
              <w:jc w:val="left"/>
            </w:pPr>
            <w:r>
              <w:rPr>
                <w:rFonts w:ascii="Arial" w:eastAsia="Arial" w:hAnsi="Arial" w:cs="Arial"/>
                <w:b/>
                <w:sz w:val="20"/>
              </w:rPr>
              <w:t>Metric</w:t>
            </w:r>
            <w:r>
              <w:rPr>
                <w:sz w:val="20"/>
              </w:rPr>
              <w:t xml:space="preserve"> </w:t>
            </w:r>
          </w:p>
        </w:tc>
        <w:tc>
          <w:tcPr>
            <w:tcW w:w="766" w:type="dxa"/>
            <w:tcBorders>
              <w:top w:val="single" w:sz="4" w:space="0" w:color="000000"/>
              <w:left w:val="single" w:sz="4" w:space="0" w:color="000000"/>
              <w:bottom w:val="single" w:sz="4" w:space="0" w:color="000000"/>
              <w:right w:val="single" w:sz="4" w:space="0" w:color="000000"/>
            </w:tcBorders>
            <w:shd w:val="clear" w:color="auto" w:fill="DEEAF6"/>
          </w:tcPr>
          <w:p w14:paraId="620FC725" w14:textId="77777777" w:rsidR="00D74C03" w:rsidRDefault="00000000">
            <w:pPr>
              <w:spacing w:after="0" w:line="259" w:lineRule="auto"/>
              <w:ind w:left="2" w:right="0" w:firstLine="0"/>
              <w:jc w:val="left"/>
            </w:pPr>
            <w:r>
              <w:rPr>
                <w:rFonts w:ascii="Arial" w:eastAsia="Arial" w:hAnsi="Arial" w:cs="Arial"/>
                <w:b/>
                <w:sz w:val="20"/>
              </w:rPr>
              <w:t>Train</w:t>
            </w:r>
            <w:r>
              <w:rPr>
                <w:sz w:val="20"/>
              </w:rPr>
              <w:t xml:space="preserve"> </w:t>
            </w:r>
          </w:p>
        </w:tc>
        <w:tc>
          <w:tcPr>
            <w:tcW w:w="1224" w:type="dxa"/>
            <w:tcBorders>
              <w:top w:val="single" w:sz="4" w:space="0" w:color="000000"/>
              <w:left w:val="single" w:sz="4" w:space="0" w:color="000000"/>
              <w:bottom w:val="single" w:sz="4" w:space="0" w:color="000000"/>
              <w:right w:val="single" w:sz="4" w:space="0" w:color="000000"/>
            </w:tcBorders>
            <w:shd w:val="clear" w:color="auto" w:fill="DEEAF6"/>
          </w:tcPr>
          <w:p w14:paraId="1257CF61" w14:textId="77777777" w:rsidR="00D74C03" w:rsidRDefault="00000000">
            <w:pPr>
              <w:spacing w:after="0" w:line="259" w:lineRule="auto"/>
              <w:ind w:left="1" w:right="0" w:firstLine="0"/>
              <w:jc w:val="left"/>
            </w:pPr>
            <w:r>
              <w:rPr>
                <w:rFonts w:ascii="Arial" w:eastAsia="Arial" w:hAnsi="Arial" w:cs="Arial"/>
                <w:b/>
                <w:sz w:val="20"/>
              </w:rPr>
              <w:t>Validation</w:t>
            </w:r>
            <w:r>
              <w:rPr>
                <w:sz w:val="20"/>
              </w:rPr>
              <w:t xml:space="preserve"> </w:t>
            </w:r>
          </w:p>
        </w:tc>
        <w:tc>
          <w:tcPr>
            <w:tcW w:w="1081" w:type="dxa"/>
            <w:tcBorders>
              <w:top w:val="single" w:sz="4" w:space="0" w:color="000000"/>
              <w:left w:val="single" w:sz="4" w:space="0" w:color="000000"/>
              <w:bottom w:val="single" w:sz="4" w:space="0" w:color="000000"/>
              <w:right w:val="single" w:sz="4" w:space="0" w:color="000000"/>
            </w:tcBorders>
            <w:shd w:val="clear" w:color="auto" w:fill="DEEAF6"/>
          </w:tcPr>
          <w:p w14:paraId="4DBB7628" w14:textId="77777777" w:rsidR="00D74C03" w:rsidRDefault="00000000">
            <w:pPr>
              <w:spacing w:after="0" w:line="259" w:lineRule="auto"/>
              <w:ind w:left="1" w:right="0" w:firstLine="0"/>
              <w:jc w:val="left"/>
            </w:pPr>
            <w:r>
              <w:rPr>
                <w:rFonts w:ascii="Arial" w:eastAsia="Arial" w:hAnsi="Arial" w:cs="Arial"/>
                <w:b/>
                <w:sz w:val="20"/>
              </w:rPr>
              <w:t>Test</w:t>
            </w:r>
            <w:r>
              <w:rPr>
                <w:sz w:val="20"/>
              </w:rPr>
              <w:t xml:space="preserve"> </w:t>
            </w:r>
          </w:p>
        </w:tc>
        <w:tc>
          <w:tcPr>
            <w:tcW w:w="1368" w:type="dxa"/>
            <w:tcBorders>
              <w:top w:val="single" w:sz="4" w:space="0" w:color="000000"/>
              <w:left w:val="single" w:sz="4" w:space="0" w:color="000000"/>
              <w:bottom w:val="single" w:sz="4" w:space="0" w:color="000000"/>
              <w:right w:val="single" w:sz="4" w:space="0" w:color="000000"/>
            </w:tcBorders>
            <w:shd w:val="clear" w:color="auto" w:fill="DEEAF6"/>
          </w:tcPr>
          <w:p w14:paraId="2BB0C608" w14:textId="77777777" w:rsidR="00D74C03" w:rsidRDefault="00000000">
            <w:pPr>
              <w:spacing w:after="0" w:line="259" w:lineRule="auto"/>
              <w:ind w:left="1" w:right="51" w:firstLine="0"/>
              <w:jc w:val="left"/>
            </w:pPr>
            <w:r>
              <w:rPr>
                <w:rFonts w:ascii="Arial" w:eastAsia="Arial" w:hAnsi="Arial" w:cs="Arial"/>
                <w:b/>
                <w:sz w:val="20"/>
              </w:rPr>
              <w:t>Train → test gap</w:t>
            </w:r>
            <w:r>
              <w:rPr>
                <w:sz w:val="20"/>
              </w:rPr>
              <w:t xml:space="preserve"> </w:t>
            </w:r>
          </w:p>
        </w:tc>
      </w:tr>
      <w:tr w:rsidR="00D74C03" w14:paraId="4DEC39FE" w14:textId="77777777">
        <w:trPr>
          <w:trHeight w:val="282"/>
        </w:trPr>
        <w:tc>
          <w:tcPr>
            <w:tcW w:w="2303" w:type="dxa"/>
            <w:tcBorders>
              <w:top w:val="single" w:sz="4" w:space="0" w:color="000000"/>
              <w:left w:val="single" w:sz="4" w:space="0" w:color="000000"/>
              <w:bottom w:val="single" w:sz="4" w:space="0" w:color="000000"/>
              <w:right w:val="single" w:sz="4" w:space="0" w:color="000000"/>
            </w:tcBorders>
          </w:tcPr>
          <w:p w14:paraId="0D95539E" w14:textId="77777777" w:rsidR="00D74C03" w:rsidRDefault="00000000">
            <w:pPr>
              <w:spacing w:after="0" w:line="259" w:lineRule="auto"/>
              <w:ind w:left="0" w:right="0" w:firstLine="0"/>
              <w:jc w:val="left"/>
            </w:pPr>
            <w:r>
              <w:rPr>
                <w:sz w:val="20"/>
              </w:rPr>
              <w:t xml:space="preserve">Cheat Detection (CDM) </w:t>
            </w:r>
          </w:p>
        </w:tc>
        <w:tc>
          <w:tcPr>
            <w:tcW w:w="2585" w:type="dxa"/>
            <w:tcBorders>
              <w:top w:val="single" w:sz="4" w:space="0" w:color="000000"/>
              <w:left w:val="single" w:sz="4" w:space="0" w:color="000000"/>
              <w:bottom w:val="single" w:sz="4" w:space="0" w:color="000000"/>
              <w:right w:val="single" w:sz="4" w:space="0" w:color="000000"/>
            </w:tcBorders>
          </w:tcPr>
          <w:p w14:paraId="34B57DD6" w14:textId="77777777" w:rsidR="00D74C03" w:rsidRDefault="00000000">
            <w:pPr>
              <w:spacing w:after="0" w:line="259" w:lineRule="auto"/>
              <w:ind w:left="2" w:right="0" w:firstLine="0"/>
              <w:jc w:val="left"/>
            </w:pPr>
            <w:r>
              <w:rPr>
                <w:sz w:val="20"/>
              </w:rPr>
              <w:t xml:space="preserve">ROC-AUC (higher better) </w:t>
            </w:r>
          </w:p>
        </w:tc>
        <w:tc>
          <w:tcPr>
            <w:tcW w:w="766" w:type="dxa"/>
            <w:tcBorders>
              <w:top w:val="single" w:sz="4" w:space="0" w:color="000000"/>
              <w:left w:val="single" w:sz="4" w:space="0" w:color="000000"/>
              <w:bottom w:val="single" w:sz="4" w:space="0" w:color="000000"/>
              <w:right w:val="single" w:sz="4" w:space="0" w:color="000000"/>
            </w:tcBorders>
          </w:tcPr>
          <w:p w14:paraId="31A93F61" w14:textId="77777777" w:rsidR="00D74C03" w:rsidRDefault="00000000">
            <w:pPr>
              <w:spacing w:after="0" w:line="259" w:lineRule="auto"/>
              <w:ind w:left="2" w:right="0" w:firstLine="0"/>
              <w:jc w:val="left"/>
            </w:pPr>
            <w:r>
              <w:rPr>
                <w:sz w:val="20"/>
              </w:rPr>
              <w:t xml:space="preserve">0.9550 </w:t>
            </w:r>
          </w:p>
        </w:tc>
        <w:tc>
          <w:tcPr>
            <w:tcW w:w="1224" w:type="dxa"/>
            <w:tcBorders>
              <w:top w:val="single" w:sz="4" w:space="0" w:color="000000"/>
              <w:left w:val="single" w:sz="4" w:space="0" w:color="000000"/>
              <w:bottom w:val="single" w:sz="4" w:space="0" w:color="000000"/>
              <w:right w:val="single" w:sz="4" w:space="0" w:color="000000"/>
            </w:tcBorders>
          </w:tcPr>
          <w:p w14:paraId="44F12E66" w14:textId="77777777" w:rsidR="00D74C03" w:rsidRDefault="00000000">
            <w:pPr>
              <w:spacing w:after="0" w:line="259" w:lineRule="auto"/>
              <w:ind w:left="1" w:right="0" w:firstLine="0"/>
              <w:jc w:val="left"/>
            </w:pPr>
            <w:r>
              <w:rPr>
                <w:sz w:val="20"/>
              </w:rPr>
              <w:t xml:space="preserve">0.9549 </w:t>
            </w:r>
          </w:p>
        </w:tc>
        <w:tc>
          <w:tcPr>
            <w:tcW w:w="1081" w:type="dxa"/>
            <w:tcBorders>
              <w:top w:val="single" w:sz="4" w:space="0" w:color="000000"/>
              <w:left w:val="single" w:sz="4" w:space="0" w:color="000000"/>
              <w:bottom w:val="single" w:sz="4" w:space="0" w:color="000000"/>
              <w:right w:val="single" w:sz="4" w:space="0" w:color="000000"/>
            </w:tcBorders>
          </w:tcPr>
          <w:p w14:paraId="738DE7CD" w14:textId="77777777" w:rsidR="00D74C03" w:rsidRDefault="00000000">
            <w:pPr>
              <w:spacing w:after="0" w:line="259" w:lineRule="auto"/>
              <w:ind w:left="1" w:right="0" w:firstLine="0"/>
              <w:jc w:val="left"/>
            </w:pPr>
            <w:r>
              <w:rPr>
                <w:b/>
                <w:sz w:val="20"/>
              </w:rPr>
              <w:t>0.9558</w:t>
            </w:r>
            <w:r>
              <w:rPr>
                <w:sz w:val="20"/>
              </w:rPr>
              <w:t xml:space="preserve"> </w:t>
            </w:r>
          </w:p>
        </w:tc>
        <w:tc>
          <w:tcPr>
            <w:tcW w:w="1368" w:type="dxa"/>
            <w:tcBorders>
              <w:top w:val="single" w:sz="4" w:space="0" w:color="000000"/>
              <w:left w:val="single" w:sz="4" w:space="0" w:color="000000"/>
              <w:bottom w:val="single" w:sz="4" w:space="0" w:color="000000"/>
              <w:right w:val="single" w:sz="4" w:space="0" w:color="000000"/>
            </w:tcBorders>
          </w:tcPr>
          <w:p w14:paraId="2602A121" w14:textId="77777777" w:rsidR="00D74C03" w:rsidRDefault="00000000">
            <w:pPr>
              <w:spacing w:after="0" w:line="259" w:lineRule="auto"/>
              <w:ind w:left="1" w:right="0" w:firstLine="0"/>
              <w:jc w:val="left"/>
            </w:pPr>
            <w:r>
              <w:rPr>
                <w:b/>
                <w:sz w:val="20"/>
              </w:rPr>
              <w:t>−0.0008</w:t>
            </w:r>
            <w:r>
              <w:rPr>
                <w:sz w:val="20"/>
              </w:rPr>
              <w:t xml:space="preserve"> </w:t>
            </w:r>
          </w:p>
        </w:tc>
      </w:tr>
      <w:tr w:rsidR="00D74C03" w14:paraId="7F4CAB63" w14:textId="77777777">
        <w:trPr>
          <w:trHeight w:val="281"/>
        </w:trPr>
        <w:tc>
          <w:tcPr>
            <w:tcW w:w="2303" w:type="dxa"/>
            <w:tcBorders>
              <w:top w:val="single" w:sz="4" w:space="0" w:color="000000"/>
              <w:left w:val="single" w:sz="4" w:space="0" w:color="000000"/>
              <w:bottom w:val="single" w:sz="4" w:space="0" w:color="000000"/>
              <w:right w:val="single" w:sz="4" w:space="0" w:color="000000"/>
            </w:tcBorders>
          </w:tcPr>
          <w:p w14:paraId="7A79984A" w14:textId="77777777" w:rsidR="00D74C03" w:rsidRDefault="00000000">
            <w:pPr>
              <w:spacing w:after="0" w:line="259" w:lineRule="auto"/>
              <w:ind w:left="0" w:right="0" w:firstLine="0"/>
              <w:jc w:val="left"/>
            </w:pPr>
            <w:r>
              <w:rPr>
                <w:sz w:val="20"/>
              </w:rPr>
              <w:lastRenderedPageBreak/>
              <w:t xml:space="preserve">Productivity (PSM) </w:t>
            </w:r>
          </w:p>
        </w:tc>
        <w:tc>
          <w:tcPr>
            <w:tcW w:w="2585" w:type="dxa"/>
            <w:tcBorders>
              <w:top w:val="single" w:sz="4" w:space="0" w:color="000000"/>
              <w:left w:val="single" w:sz="4" w:space="0" w:color="000000"/>
              <w:bottom w:val="single" w:sz="4" w:space="0" w:color="000000"/>
              <w:right w:val="single" w:sz="4" w:space="0" w:color="000000"/>
            </w:tcBorders>
          </w:tcPr>
          <w:p w14:paraId="25D458FA" w14:textId="77777777" w:rsidR="00D74C03" w:rsidRDefault="00000000">
            <w:pPr>
              <w:spacing w:after="0" w:line="259" w:lineRule="auto"/>
              <w:ind w:left="2" w:right="0" w:firstLine="0"/>
              <w:jc w:val="left"/>
            </w:pPr>
            <w:r>
              <w:rPr>
                <w:sz w:val="20"/>
              </w:rPr>
              <w:t xml:space="preserve">ROC-AUC (higher better) </w:t>
            </w:r>
          </w:p>
        </w:tc>
        <w:tc>
          <w:tcPr>
            <w:tcW w:w="766" w:type="dxa"/>
            <w:tcBorders>
              <w:top w:val="single" w:sz="4" w:space="0" w:color="000000"/>
              <w:left w:val="single" w:sz="4" w:space="0" w:color="000000"/>
              <w:bottom w:val="single" w:sz="4" w:space="0" w:color="000000"/>
              <w:right w:val="single" w:sz="4" w:space="0" w:color="000000"/>
            </w:tcBorders>
          </w:tcPr>
          <w:p w14:paraId="5E663FAB" w14:textId="77777777" w:rsidR="00D74C03" w:rsidRDefault="00000000">
            <w:pPr>
              <w:spacing w:after="0" w:line="259" w:lineRule="auto"/>
              <w:ind w:left="2" w:right="0" w:firstLine="0"/>
              <w:jc w:val="left"/>
            </w:pPr>
            <w:r>
              <w:rPr>
                <w:sz w:val="20"/>
              </w:rPr>
              <w:t xml:space="preserve">0.9033 </w:t>
            </w:r>
          </w:p>
        </w:tc>
        <w:tc>
          <w:tcPr>
            <w:tcW w:w="1224" w:type="dxa"/>
            <w:tcBorders>
              <w:top w:val="single" w:sz="4" w:space="0" w:color="000000"/>
              <w:left w:val="single" w:sz="4" w:space="0" w:color="000000"/>
              <w:bottom w:val="single" w:sz="4" w:space="0" w:color="000000"/>
              <w:right w:val="single" w:sz="4" w:space="0" w:color="000000"/>
            </w:tcBorders>
          </w:tcPr>
          <w:p w14:paraId="13A55C97" w14:textId="77777777" w:rsidR="00D74C03" w:rsidRDefault="00000000">
            <w:pPr>
              <w:spacing w:after="0" w:line="259" w:lineRule="auto"/>
              <w:ind w:left="1" w:right="0" w:firstLine="0"/>
              <w:jc w:val="left"/>
            </w:pPr>
            <w:r>
              <w:rPr>
                <w:sz w:val="20"/>
              </w:rPr>
              <w:t xml:space="preserve">0.9107 </w:t>
            </w:r>
          </w:p>
        </w:tc>
        <w:tc>
          <w:tcPr>
            <w:tcW w:w="1081" w:type="dxa"/>
            <w:tcBorders>
              <w:top w:val="single" w:sz="4" w:space="0" w:color="000000"/>
              <w:left w:val="single" w:sz="4" w:space="0" w:color="000000"/>
              <w:bottom w:val="single" w:sz="4" w:space="0" w:color="000000"/>
              <w:right w:val="single" w:sz="4" w:space="0" w:color="000000"/>
            </w:tcBorders>
          </w:tcPr>
          <w:p w14:paraId="49DDBBAF" w14:textId="77777777" w:rsidR="00D74C03" w:rsidRDefault="00000000">
            <w:pPr>
              <w:spacing w:after="0" w:line="259" w:lineRule="auto"/>
              <w:ind w:left="1" w:right="0" w:firstLine="0"/>
              <w:jc w:val="left"/>
            </w:pPr>
            <w:r>
              <w:rPr>
                <w:sz w:val="20"/>
              </w:rPr>
              <w:t xml:space="preserve">0.8635 </w:t>
            </w:r>
          </w:p>
        </w:tc>
        <w:tc>
          <w:tcPr>
            <w:tcW w:w="1368" w:type="dxa"/>
            <w:tcBorders>
              <w:top w:val="single" w:sz="4" w:space="0" w:color="000000"/>
              <w:left w:val="single" w:sz="4" w:space="0" w:color="000000"/>
              <w:bottom w:val="single" w:sz="4" w:space="0" w:color="000000"/>
              <w:right w:val="single" w:sz="4" w:space="0" w:color="000000"/>
            </w:tcBorders>
          </w:tcPr>
          <w:p w14:paraId="5A761691" w14:textId="77777777" w:rsidR="00D74C03" w:rsidRDefault="00000000">
            <w:pPr>
              <w:spacing w:after="0" w:line="259" w:lineRule="auto"/>
              <w:ind w:left="1" w:right="0" w:firstLine="0"/>
              <w:jc w:val="left"/>
            </w:pPr>
            <w:r>
              <w:rPr>
                <w:sz w:val="20"/>
              </w:rPr>
              <w:t xml:space="preserve">+0.0399 </w:t>
            </w:r>
          </w:p>
        </w:tc>
      </w:tr>
      <w:tr w:rsidR="00D74C03" w14:paraId="3B8FB698" w14:textId="77777777">
        <w:trPr>
          <w:trHeight w:val="281"/>
        </w:trPr>
        <w:tc>
          <w:tcPr>
            <w:tcW w:w="2303" w:type="dxa"/>
            <w:tcBorders>
              <w:top w:val="single" w:sz="4" w:space="0" w:color="000000"/>
              <w:left w:val="single" w:sz="4" w:space="0" w:color="000000"/>
              <w:bottom w:val="single" w:sz="4" w:space="0" w:color="000000"/>
              <w:right w:val="single" w:sz="4" w:space="0" w:color="000000"/>
            </w:tcBorders>
          </w:tcPr>
          <w:p w14:paraId="3B57F8B0" w14:textId="77777777" w:rsidR="00D74C03" w:rsidRDefault="00000000">
            <w:pPr>
              <w:spacing w:after="0" w:line="259" w:lineRule="auto"/>
              <w:ind w:left="0" w:right="0" w:firstLine="0"/>
              <w:jc w:val="left"/>
            </w:pPr>
            <w:r>
              <w:rPr>
                <w:sz w:val="20"/>
              </w:rPr>
              <w:t xml:space="preserve">Growth (GPRM) </w:t>
            </w:r>
          </w:p>
        </w:tc>
        <w:tc>
          <w:tcPr>
            <w:tcW w:w="2585" w:type="dxa"/>
            <w:tcBorders>
              <w:top w:val="single" w:sz="4" w:space="0" w:color="000000"/>
              <w:left w:val="single" w:sz="4" w:space="0" w:color="000000"/>
              <w:bottom w:val="single" w:sz="4" w:space="0" w:color="000000"/>
              <w:right w:val="single" w:sz="4" w:space="0" w:color="000000"/>
            </w:tcBorders>
          </w:tcPr>
          <w:p w14:paraId="38EC5E5D" w14:textId="77777777" w:rsidR="00D74C03" w:rsidRDefault="00000000">
            <w:pPr>
              <w:spacing w:after="0" w:line="259" w:lineRule="auto"/>
              <w:ind w:left="2" w:right="0" w:firstLine="0"/>
              <w:jc w:val="left"/>
            </w:pPr>
            <w:r>
              <w:rPr>
                <w:sz w:val="20"/>
              </w:rPr>
              <w:t xml:space="preserve">MAE (lower better) </w:t>
            </w:r>
          </w:p>
        </w:tc>
        <w:tc>
          <w:tcPr>
            <w:tcW w:w="766" w:type="dxa"/>
            <w:tcBorders>
              <w:top w:val="single" w:sz="4" w:space="0" w:color="000000"/>
              <w:left w:val="single" w:sz="4" w:space="0" w:color="000000"/>
              <w:bottom w:val="single" w:sz="4" w:space="0" w:color="000000"/>
              <w:right w:val="single" w:sz="4" w:space="0" w:color="000000"/>
            </w:tcBorders>
          </w:tcPr>
          <w:p w14:paraId="5EECFB3D" w14:textId="77777777" w:rsidR="00D74C03" w:rsidRDefault="00000000">
            <w:pPr>
              <w:spacing w:after="0" w:line="259" w:lineRule="auto"/>
              <w:ind w:left="2" w:right="0" w:firstLine="0"/>
              <w:jc w:val="left"/>
            </w:pPr>
            <w:r>
              <w:rPr>
                <w:sz w:val="20"/>
              </w:rPr>
              <w:t xml:space="preserve">0.2119 </w:t>
            </w:r>
          </w:p>
        </w:tc>
        <w:tc>
          <w:tcPr>
            <w:tcW w:w="1224" w:type="dxa"/>
            <w:tcBorders>
              <w:top w:val="single" w:sz="4" w:space="0" w:color="000000"/>
              <w:left w:val="single" w:sz="4" w:space="0" w:color="000000"/>
              <w:bottom w:val="single" w:sz="4" w:space="0" w:color="000000"/>
              <w:right w:val="single" w:sz="4" w:space="0" w:color="000000"/>
            </w:tcBorders>
          </w:tcPr>
          <w:p w14:paraId="446F2AC0" w14:textId="77777777" w:rsidR="00D74C03" w:rsidRDefault="00000000">
            <w:pPr>
              <w:spacing w:after="0" w:line="259" w:lineRule="auto"/>
              <w:ind w:left="1" w:right="0" w:firstLine="0"/>
              <w:jc w:val="left"/>
            </w:pPr>
            <w:r>
              <w:rPr>
                <w:sz w:val="20"/>
              </w:rPr>
              <w:t xml:space="preserve">0.2562 </w:t>
            </w:r>
          </w:p>
        </w:tc>
        <w:tc>
          <w:tcPr>
            <w:tcW w:w="1081" w:type="dxa"/>
            <w:tcBorders>
              <w:top w:val="single" w:sz="4" w:space="0" w:color="000000"/>
              <w:left w:val="single" w:sz="4" w:space="0" w:color="000000"/>
              <w:bottom w:val="single" w:sz="4" w:space="0" w:color="000000"/>
              <w:right w:val="single" w:sz="4" w:space="0" w:color="000000"/>
            </w:tcBorders>
          </w:tcPr>
          <w:p w14:paraId="77C7EE8C" w14:textId="77777777" w:rsidR="00D74C03" w:rsidRDefault="00000000">
            <w:pPr>
              <w:spacing w:after="0" w:line="259" w:lineRule="auto"/>
              <w:ind w:left="1" w:right="0" w:firstLine="0"/>
              <w:jc w:val="left"/>
            </w:pPr>
            <w:r>
              <w:rPr>
                <w:sz w:val="20"/>
              </w:rPr>
              <w:t xml:space="preserve">0.3772 </w:t>
            </w:r>
          </w:p>
        </w:tc>
        <w:tc>
          <w:tcPr>
            <w:tcW w:w="1368" w:type="dxa"/>
            <w:tcBorders>
              <w:top w:val="single" w:sz="4" w:space="0" w:color="000000"/>
              <w:left w:val="single" w:sz="4" w:space="0" w:color="000000"/>
              <w:bottom w:val="single" w:sz="4" w:space="0" w:color="000000"/>
              <w:right w:val="single" w:sz="4" w:space="0" w:color="000000"/>
            </w:tcBorders>
          </w:tcPr>
          <w:p w14:paraId="4C177927" w14:textId="77777777" w:rsidR="00D74C03" w:rsidRDefault="00000000">
            <w:pPr>
              <w:spacing w:after="0" w:line="259" w:lineRule="auto"/>
              <w:ind w:left="1" w:right="0" w:firstLine="0"/>
              <w:jc w:val="left"/>
            </w:pPr>
            <w:r>
              <w:rPr>
                <w:sz w:val="20"/>
              </w:rPr>
              <w:t xml:space="preserve">+0.1653 </w:t>
            </w:r>
          </w:p>
        </w:tc>
      </w:tr>
    </w:tbl>
    <w:p w14:paraId="135CAE80" w14:textId="77777777" w:rsidR="00D74C03" w:rsidRDefault="00000000">
      <w:pPr>
        <w:spacing w:after="79" w:line="259" w:lineRule="auto"/>
        <w:ind w:left="0" w:right="1314" w:firstLine="0"/>
        <w:jc w:val="center"/>
      </w:pPr>
      <w:r>
        <w:t xml:space="preserve"> </w:t>
      </w:r>
    </w:p>
    <w:p w14:paraId="659F30B3" w14:textId="77777777" w:rsidR="00D74C03" w:rsidRDefault="00000000">
      <w:pPr>
        <w:spacing w:after="225" w:line="267" w:lineRule="auto"/>
        <w:ind w:left="-5" w:right="671"/>
        <w:jc w:val="left"/>
      </w:pPr>
      <w:r>
        <w:rPr>
          <w:b/>
          <w:sz w:val="22"/>
        </w:rPr>
        <w:t xml:space="preserve">Figure 10. </w:t>
      </w:r>
      <w:r>
        <w:rPr>
          <w:sz w:val="22"/>
        </w:rPr>
        <w:t>The same metric on every split. CDM holds its performance on unseen data; PSM and GPRM degrade.</w:t>
      </w:r>
      <w:r>
        <w:t xml:space="preserve"> </w:t>
      </w:r>
    </w:p>
    <w:p w14:paraId="271C38D1" w14:textId="77777777" w:rsidR="00D74C03" w:rsidRDefault="00000000">
      <w:pPr>
        <w:spacing w:after="0" w:line="264" w:lineRule="auto"/>
        <w:ind w:left="-5" w:right="0"/>
        <w:jc w:val="left"/>
      </w:pPr>
      <w:r>
        <w:rPr>
          <w:b/>
          <w:sz w:val="20"/>
        </w:rPr>
        <w:t xml:space="preserve">Table 12. </w:t>
      </w:r>
      <w:r>
        <w:rPr>
          <w:sz w:val="20"/>
        </w:rPr>
        <w:t>Model performance against baselines.</w:t>
      </w:r>
      <w:r>
        <w:rPr>
          <w:sz w:val="22"/>
        </w:rPr>
        <w:t xml:space="preserve"> </w:t>
      </w:r>
    </w:p>
    <w:tbl>
      <w:tblPr>
        <w:tblStyle w:val="TableGrid"/>
        <w:tblW w:w="8645" w:type="dxa"/>
        <w:tblInd w:w="358" w:type="dxa"/>
        <w:tblCellMar>
          <w:top w:w="50" w:type="dxa"/>
          <w:left w:w="108" w:type="dxa"/>
          <w:bottom w:w="0" w:type="dxa"/>
          <w:right w:w="52" w:type="dxa"/>
        </w:tblCellMar>
        <w:tblLook w:val="04A0" w:firstRow="1" w:lastRow="0" w:firstColumn="1" w:lastColumn="0" w:noHBand="0" w:noVBand="1"/>
      </w:tblPr>
      <w:tblGrid>
        <w:gridCol w:w="1295"/>
        <w:gridCol w:w="1297"/>
        <w:gridCol w:w="1584"/>
        <w:gridCol w:w="3472"/>
        <w:gridCol w:w="997"/>
      </w:tblGrid>
      <w:tr w:rsidR="00D74C03" w14:paraId="79AD7CCE" w14:textId="77777777">
        <w:trPr>
          <w:trHeight w:val="300"/>
        </w:trPr>
        <w:tc>
          <w:tcPr>
            <w:tcW w:w="1295" w:type="dxa"/>
            <w:tcBorders>
              <w:top w:val="single" w:sz="4" w:space="0" w:color="000000"/>
              <w:left w:val="single" w:sz="4" w:space="0" w:color="000000"/>
              <w:bottom w:val="single" w:sz="4" w:space="0" w:color="000000"/>
              <w:right w:val="single" w:sz="4" w:space="0" w:color="000000"/>
            </w:tcBorders>
            <w:shd w:val="clear" w:color="auto" w:fill="DEEAF6"/>
          </w:tcPr>
          <w:p w14:paraId="00BC7216" w14:textId="77777777" w:rsidR="00D74C03" w:rsidRDefault="00000000">
            <w:pPr>
              <w:spacing w:after="0" w:line="259" w:lineRule="auto"/>
              <w:ind w:left="0" w:right="0" w:firstLine="0"/>
              <w:jc w:val="left"/>
            </w:pPr>
            <w:r>
              <w:rPr>
                <w:rFonts w:ascii="Arial" w:eastAsia="Arial" w:hAnsi="Arial" w:cs="Arial"/>
                <w:b/>
                <w:sz w:val="22"/>
              </w:rPr>
              <w:t>Model</w:t>
            </w:r>
            <w:r>
              <w:rPr>
                <w:sz w:val="22"/>
              </w:rPr>
              <w:t xml:space="preserve"> </w:t>
            </w:r>
          </w:p>
        </w:tc>
        <w:tc>
          <w:tcPr>
            <w:tcW w:w="1297" w:type="dxa"/>
            <w:tcBorders>
              <w:top w:val="single" w:sz="4" w:space="0" w:color="000000"/>
              <w:left w:val="single" w:sz="4" w:space="0" w:color="000000"/>
              <w:bottom w:val="single" w:sz="4" w:space="0" w:color="000000"/>
              <w:right w:val="single" w:sz="4" w:space="0" w:color="000000"/>
            </w:tcBorders>
            <w:shd w:val="clear" w:color="auto" w:fill="DEEAF6"/>
          </w:tcPr>
          <w:p w14:paraId="58716665" w14:textId="77777777" w:rsidR="00D74C03" w:rsidRDefault="00000000">
            <w:pPr>
              <w:spacing w:after="0" w:line="259" w:lineRule="auto"/>
              <w:ind w:left="1" w:right="0" w:firstLine="0"/>
              <w:jc w:val="left"/>
            </w:pPr>
            <w:r>
              <w:rPr>
                <w:rFonts w:ascii="Arial" w:eastAsia="Arial" w:hAnsi="Arial" w:cs="Arial"/>
                <w:b/>
                <w:sz w:val="22"/>
              </w:rPr>
              <w:t>Split</w:t>
            </w:r>
            <w:r>
              <w:rPr>
                <w:sz w:val="22"/>
              </w:rPr>
              <w:t xml:space="preserve"> </w:t>
            </w:r>
          </w:p>
        </w:tc>
        <w:tc>
          <w:tcPr>
            <w:tcW w:w="1584" w:type="dxa"/>
            <w:tcBorders>
              <w:top w:val="single" w:sz="4" w:space="0" w:color="000000"/>
              <w:left w:val="single" w:sz="4" w:space="0" w:color="000000"/>
              <w:bottom w:val="single" w:sz="4" w:space="0" w:color="000000"/>
              <w:right w:val="single" w:sz="4" w:space="0" w:color="000000"/>
            </w:tcBorders>
            <w:shd w:val="clear" w:color="auto" w:fill="DEEAF6"/>
          </w:tcPr>
          <w:p w14:paraId="11721793" w14:textId="77777777" w:rsidR="00D74C03" w:rsidRDefault="00000000">
            <w:pPr>
              <w:spacing w:after="0" w:line="259" w:lineRule="auto"/>
              <w:ind w:left="1" w:right="0" w:firstLine="0"/>
              <w:jc w:val="left"/>
            </w:pPr>
            <w:r>
              <w:rPr>
                <w:rFonts w:ascii="Arial" w:eastAsia="Arial" w:hAnsi="Arial" w:cs="Arial"/>
                <w:b/>
                <w:sz w:val="22"/>
              </w:rPr>
              <w:t>Model score</w:t>
            </w:r>
            <w:r>
              <w:rPr>
                <w:sz w:val="22"/>
              </w:rPr>
              <w:t xml:space="preserve"> </w:t>
            </w:r>
          </w:p>
        </w:tc>
        <w:tc>
          <w:tcPr>
            <w:tcW w:w="3473" w:type="dxa"/>
            <w:tcBorders>
              <w:top w:val="single" w:sz="4" w:space="0" w:color="000000"/>
              <w:left w:val="single" w:sz="4" w:space="0" w:color="000000"/>
              <w:bottom w:val="single" w:sz="4" w:space="0" w:color="000000"/>
              <w:right w:val="single" w:sz="4" w:space="0" w:color="000000"/>
            </w:tcBorders>
            <w:shd w:val="clear" w:color="auto" w:fill="DEEAF6"/>
          </w:tcPr>
          <w:p w14:paraId="60FF0A0A" w14:textId="77777777" w:rsidR="00D74C03" w:rsidRDefault="00000000">
            <w:pPr>
              <w:spacing w:after="0" w:line="259" w:lineRule="auto"/>
              <w:ind w:left="1" w:right="0" w:firstLine="0"/>
              <w:jc w:val="left"/>
            </w:pPr>
            <w:r>
              <w:rPr>
                <w:rFonts w:ascii="Arial" w:eastAsia="Arial" w:hAnsi="Arial" w:cs="Arial"/>
                <w:b/>
                <w:sz w:val="22"/>
              </w:rPr>
              <w:t>Baseline</w:t>
            </w:r>
            <w:r>
              <w:rPr>
                <w:sz w:val="22"/>
              </w:rPr>
              <w:t xml:space="preserve"> </w:t>
            </w:r>
          </w:p>
        </w:tc>
        <w:tc>
          <w:tcPr>
            <w:tcW w:w="997" w:type="dxa"/>
            <w:tcBorders>
              <w:top w:val="single" w:sz="4" w:space="0" w:color="000000"/>
              <w:left w:val="single" w:sz="4" w:space="0" w:color="000000"/>
              <w:bottom w:val="single" w:sz="4" w:space="0" w:color="000000"/>
              <w:right w:val="single" w:sz="4" w:space="0" w:color="000000"/>
            </w:tcBorders>
            <w:shd w:val="clear" w:color="auto" w:fill="DEEAF6"/>
          </w:tcPr>
          <w:p w14:paraId="3330FED8" w14:textId="77777777" w:rsidR="00D74C03" w:rsidRDefault="00000000">
            <w:pPr>
              <w:spacing w:after="0" w:line="259" w:lineRule="auto"/>
              <w:ind w:left="0" w:right="0" w:firstLine="0"/>
            </w:pPr>
            <w:r>
              <w:rPr>
                <w:rFonts w:ascii="Arial" w:eastAsia="Arial" w:hAnsi="Arial" w:cs="Arial"/>
                <w:b/>
                <w:sz w:val="22"/>
              </w:rPr>
              <w:t>Winner</w:t>
            </w:r>
            <w:r>
              <w:rPr>
                <w:sz w:val="22"/>
              </w:rPr>
              <w:t xml:space="preserve"> </w:t>
            </w:r>
          </w:p>
        </w:tc>
      </w:tr>
      <w:tr w:rsidR="00D74C03" w14:paraId="0712399D" w14:textId="77777777">
        <w:trPr>
          <w:trHeight w:val="304"/>
        </w:trPr>
        <w:tc>
          <w:tcPr>
            <w:tcW w:w="1295" w:type="dxa"/>
            <w:tcBorders>
              <w:top w:val="single" w:sz="4" w:space="0" w:color="000000"/>
              <w:left w:val="single" w:sz="4" w:space="0" w:color="000000"/>
              <w:bottom w:val="single" w:sz="4" w:space="0" w:color="000000"/>
              <w:right w:val="single" w:sz="4" w:space="0" w:color="000000"/>
            </w:tcBorders>
          </w:tcPr>
          <w:p w14:paraId="0F99F0F6" w14:textId="77777777" w:rsidR="00D74C03" w:rsidRDefault="00000000">
            <w:pPr>
              <w:spacing w:after="0" w:line="259" w:lineRule="auto"/>
              <w:ind w:left="0" w:right="0" w:firstLine="0"/>
              <w:jc w:val="left"/>
            </w:pPr>
            <w:r>
              <w:rPr>
                <w:sz w:val="22"/>
              </w:rPr>
              <w:t xml:space="preserve">PSM </w:t>
            </w:r>
          </w:p>
        </w:tc>
        <w:tc>
          <w:tcPr>
            <w:tcW w:w="1297" w:type="dxa"/>
            <w:tcBorders>
              <w:top w:val="single" w:sz="4" w:space="0" w:color="000000"/>
              <w:left w:val="single" w:sz="4" w:space="0" w:color="000000"/>
              <w:bottom w:val="single" w:sz="4" w:space="0" w:color="000000"/>
              <w:right w:val="single" w:sz="4" w:space="0" w:color="000000"/>
            </w:tcBorders>
          </w:tcPr>
          <w:p w14:paraId="1FBDC63D" w14:textId="77777777" w:rsidR="00D74C03" w:rsidRDefault="00000000">
            <w:pPr>
              <w:spacing w:after="0" w:line="259" w:lineRule="auto"/>
              <w:ind w:left="1" w:right="0" w:firstLine="0"/>
              <w:jc w:val="left"/>
            </w:pPr>
            <w:r>
              <w:rPr>
                <w:sz w:val="22"/>
              </w:rPr>
              <w:t xml:space="preserve">Train </w:t>
            </w:r>
          </w:p>
        </w:tc>
        <w:tc>
          <w:tcPr>
            <w:tcW w:w="1584" w:type="dxa"/>
            <w:tcBorders>
              <w:top w:val="single" w:sz="4" w:space="0" w:color="000000"/>
              <w:left w:val="single" w:sz="4" w:space="0" w:color="000000"/>
              <w:bottom w:val="single" w:sz="4" w:space="0" w:color="000000"/>
              <w:right w:val="single" w:sz="4" w:space="0" w:color="000000"/>
            </w:tcBorders>
          </w:tcPr>
          <w:p w14:paraId="4E6AE6D4" w14:textId="77777777" w:rsidR="00D74C03" w:rsidRDefault="00000000">
            <w:pPr>
              <w:spacing w:after="0" w:line="259" w:lineRule="auto"/>
              <w:ind w:left="1" w:right="0" w:firstLine="0"/>
              <w:jc w:val="left"/>
            </w:pPr>
            <w:r>
              <w:rPr>
                <w:sz w:val="22"/>
              </w:rPr>
              <w:t xml:space="preserve">0.9033 </w:t>
            </w:r>
          </w:p>
        </w:tc>
        <w:tc>
          <w:tcPr>
            <w:tcW w:w="3473" w:type="dxa"/>
            <w:tcBorders>
              <w:top w:val="single" w:sz="4" w:space="0" w:color="000000"/>
              <w:left w:val="single" w:sz="4" w:space="0" w:color="000000"/>
              <w:bottom w:val="single" w:sz="4" w:space="0" w:color="000000"/>
              <w:right w:val="single" w:sz="4" w:space="0" w:color="000000"/>
            </w:tcBorders>
          </w:tcPr>
          <w:p w14:paraId="76263698" w14:textId="77777777" w:rsidR="00D74C03" w:rsidRDefault="00000000">
            <w:pPr>
              <w:spacing w:after="0" w:line="259" w:lineRule="auto"/>
              <w:ind w:left="1" w:right="0" w:firstLine="0"/>
              <w:jc w:val="left"/>
            </w:pPr>
            <w:r>
              <w:rPr>
                <w:sz w:val="22"/>
              </w:rPr>
              <w:t xml:space="preserve">0.7919 (persistence) </w:t>
            </w:r>
          </w:p>
        </w:tc>
        <w:tc>
          <w:tcPr>
            <w:tcW w:w="997" w:type="dxa"/>
            <w:tcBorders>
              <w:top w:val="single" w:sz="4" w:space="0" w:color="000000"/>
              <w:left w:val="single" w:sz="4" w:space="0" w:color="000000"/>
              <w:bottom w:val="single" w:sz="4" w:space="0" w:color="000000"/>
              <w:right w:val="single" w:sz="4" w:space="0" w:color="000000"/>
            </w:tcBorders>
          </w:tcPr>
          <w:p w14:paraId="33094E6B" w14:textId="77777777" w:rsidR="00D74C03" w:rsidRDefault="00000000">
            <w:pPr>
              <w:spacing w:after="0" w:line="259" w:lineRule="auto"/>
              <w:ind w:left="0" w:right="0" w:firstLine="0"/>
              <w:jc w:val="left"/>
            </w:pPr>
            <w:r>
              <w:rPr>
                <w:sz w:val="22"/>
              </w:rPr>
              <w:t xml:space="preserve">Model </w:t>
            </w:r>
          </w:p>
        </w:tc>
      </w:tr>
      <w:tr w:rsidR="00D74C03" w14:paraId="6E3573DF" w14:textId="77777777">
        <w:trPr>
          <w:trHeight w:val="302"/>
        </w:trPr>
        <w:tc>
          <w:tcPr>
            <w:tcW w:w="1295" w:type="dxa"/>
            <w:tcBorders>
              <w:top w:val="single" w:sz="4" w:space="0" w:color="000000"/>
              <w:left w:val="single" w:sz="4" w:space="0" w:color="000000"/>
              <w:bottom w:val="single" w:sz="4" w:space="0" w:color="000000"/>
              <w:right w:val="single" w:sz="4" w:space="0" w:color="000000"/>
            </w:tcBorders>
          </w:tcPr>
          <w:p w14:paraId="6138EE3C" w14:textId="77777777" w:rsidR="00D74C03" w:rsidRDefault="00000000">
            <w:pPr>
              <w:spacing w:after="0" w:line="259" w:lineRule="auto"/>
              <w:ind w:left="0" w:right="0" w:firstLine="0"/>
              <w:jc w:val="left"/>
            </w:pPr>
            <w:r>
              <w:rPr>
                <w:sz w:val="22"/>
              </w:rPr>
              <w:t xml:space="preserve">PSM </w:t>
            </w:r>
          </w:p>
        </w:tc>
        <w:tc>
          <w:tcPr>
            <w:tcW w:w="1297" w:type="dxa"/>
            <w:tcBorders>
              <w:top w:val="single" w:sz="4" w:space="0" w:color="000000"/>
              <w:left w:val="single" w:sz="4" w:space="0" w:color="000000"/>
              <w:bottom w:val="single" w:sz="4" w:space="0" w:color="000000"/>
              <w:right w:val="single" w:sz="4" w:space="0" w:color="000000"/>
            </w:tcBorders>
          </w:tcPr>
          <w:p w14:paraId="60186875" w14:textId="77777777" w:rsidR="00D74C03" w:rsidRDefault="00000000">
            <w:pPr>
              <w:spacing w:after="0" w:line="259" w:lineRule="auto"/>
              <w:ind w:left="1" w:right="0" w:firstLine="0"/>
              <w:jc w:val="left"/>
            </w:pPr>
            <w:r>
              <w:rPr>
                <w:b/>
                <w:sz w:val="22"/>
              </w:rPr>
              <w:t>Test</w:t>
            </w:r>
            <w:r>
              <w:rPr>
                <w:sz w:val="22"/>
              </w:rP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236C4997" w14:textId="77777777" w:rsidR="00D74C03" w:rsidRDefault="00000000">
            <w:pPr>
              <w:spacing w:after="0" w:line="259" w:lineRule="auto"/>
              <w:ind w:left="1" w:right="0" w:firstLine="0"/>
              <w:jc w:val="left"/>
            </w:pPr>
            <w:r>
              <w:rPr>
                <w:sz w:val="22"/>
              </w:rPr>
              <w:t xml:space="preserve">0.8635 </w:t>
            </w:r>
          </w:p>
        </w:tc>
        <w:tc>
          <w:tcPr>
            <w:tcW w:w="3473" w:type="dxa"/>
            <w:tcBorders>
              <w:top w:val="single" w:sz="4" w:space="0" w:color="000000"/>
              <w:left w:val="single" w:sz="4" w:space="0" w:color="000000"/>
              <w:bottom w:val="single" w:sz="4" w:space="0" w:color="000000"/>
              <w:right w:val="single" w:sz="4" w:space="0" w:color="000000"/>
            </w:tcBorders>
          </w:tcPr>
          <w:p w14:paraId="0C4FEDB7" w14:textId="77777777" w:rsidR="00D74C03" w:rsidRDefault="00000000">
            <w:pPr>
              <w:spacing w:after="0" w:line="259" w:lineRule="auto"/>
              <w:ind w:left="1" w:right="0" w:firstLine="0"/>
              <w:jc w:val="left"/>
            </w:pPr>
            <w:r>
              <w:rPr>
                <w:b/>
                <w:sz w:val="22"/>
              </w:rPr>
              <w:t>0.8563</w:t>
            </w:r>
            <w:r>
              <w:rPr>
                <w:sz w:val="22"/>
              </w:rPr>
              <w:t xml:space="preserve"> </w:t>
            </w:r>
          </w:p>
        </w:tc>
        <w:tc>
          <w:tcPr>
            <w:tcW w:w="997" w:type="dxa"/>
            <w:tcBorders>
              <w:top w:val="single" w:sz="4" w:space="0" w:color="000000"/>
              <w:left w:val="single" w:sz="4" w:space="0" w:color="000000"/>
              <w:bottom w:val="single" w:sz="4" w:space="0" w:color="000000"/>
              <w:right w:val="single" w:sz="4" w:space="0" w:color="000000"/>
            </w:tcBorders>
          </w:tcPr>
          <w:p w14:paraId="715F405F" w14:textId="77777777" w:rsidR="00D74C03" w:rsidRDefault="00000000">
            <w:pPr>
              <w:spacing w:after="0" w:line="259" w:lineRule="auto"/>
              <w:ind w:left="0" w:right="0" w:firstLine="0"/>
              <w:jc w:val="left"/>
            </w:pPr>
            <w:r>
              <w:rPr>
                <w:b/>
                <w:sz w:val="22"/>
              </w:rPr>
              <w:t>Model</w:t>
            </w:r>
            <w:r>
              <w:rPr>
                <w:sz w:val="22"/>
              </w:rPr>
              <w:t xml:space="preserve"> </w:t>
            </w:r>
          </w:p>
        </w:tc>
      </w:tr>
      <w:tr w:rsidR="00D74C03" w14:paraId="16EA6E2B" w14:textId="77777777">
        <w:trPr>
          <w:trHeight w:val="302"/>
        </w:trPr>
        <w:tc>
          <w:tcPr>
            <w:tcW w:w="1295" w:type="dxa"/>
            <w:tcBorders>
              <w:top w:val="single" w:sz="4" w:space="0" w:color="000000"/>
              <w:left w:val="single" w:sz="4" w:space="0" w:color="000000"/>
              <w:bottom w:val="single" w:sz="4" w:space="0" w:color="000000"/>
              <w:right w:val="single" w:sz="4" w:space="0" w:color="000000"/>
            </w:tcBorders>
          </w:tcPr>
          <w:p w14:paraId="13AB197E" w14:textId="77777777" w:rsidR="00D74C03" w:rsidRDefault="00000000">
            <w:pPr>
              <w:spacing w:after="0" w:line="259" w:lineRule="auto"/>
              <w:ind w:left="0" w:right="0" w:firstLine="0"/>
              <w:jc w:val="left"/>
            </w:pPr>
            <w:r>
              <w:rPr>
                <w:sz w:val="22"/>
              </w:rPr>
              <w:t xml:space="preserve">GPRM </w:t>
            </w:r>
          </w:p>
        </w:tc>
        <w:tc>
          <w:tcPr>
            <w:tcW w:w="1297" w:type="dxa"/>
            <w:tcBorders>
              <w:top w:val="single" w:sz="4" w:space="0" w:color="000000"/>
              <w:left w:val="single" w:sz="4" w:space="0" w:color="000000"/>
              <w:bottom w:val="single" w:sz="4" w:space="0" w:color="000000"/>
              <w:right w:val="single" w:sz="4" w:space="0" w:color="000000"/>
            </w:tcBorders>
          </w:tcPr>
          <w:p w14:paraId="25FDA468" w14:textId="77777777" w:rsidR="00D74C03" w:rsidRDefault="00000000">
            <w:pPr>
              <w:spacing w:after="0" w:line="259" w:lineRule="auto"/>
              <w:ind w:left="1" w:right="0" w:firstLine="0"/>
              <w:jc w:val="left"/>
            </w:pPr>
            <w:r>
              <w:rPr>
                <w:sz w:val="22"/>
              </w:rPr>
              <w:t xml:space="preserve">Train </w:t>
            </w:r>
          </w:p>
        </w:tc>
        <w:tc>
          <w:tcPr>
            <w:tcW w:w="1584" w:type="dxa"/>
            <w:tcBorders>
              <w:top w:val="single" w:sz="4" w:space="0" w:color="000000"/>
              <w:left w:val="single" w:sz="4" w:space="0" w:color="000000"/>
              <w:bottom w:val="single" w:sz="4" w:space="0" w:color="000000"/>
              <w:right w:val="single" w:sz="4" w:space="0" w:color="000000"/>
            </w:tcBorders>
          </w:tcPr>
          <w:p w14:paraId="0E98F503" w14:textId="77777777" w:rsidR="00D74C03" w:rsidRDefault="00000000">
            <w:pPr>
              <w:spacing w:after="0" w:line="259" w:lineRule="auto"/>
              <w:ind w:left="1" w:right="0" w:firstLine="0"/>
              <w:jc w:val="left"/>
            </w:pPr>
            <w:r>
              <w:rPr>
                <w:sz w:val="22"/>
              </w:rPr>
              <w:t xml:space="preserve">0.2119 </w:t>
            </w:r>
          </w:p>
        </w:tc>
        <w:tc>
          <w:tcPr>
            <w:tcW w:w="3473" w:type="dxa"/>
            <w:tcBorders>
              <w:top w:val="single" w:sz="4" w:space="0" w:color="000000"/>
              <w:left w:val="single" w:sz="4" w:space="0" w:color="000000"/>
              <w:bottom w:val="single" w:sz="4" w:space="0" w:color="000000"/>
              <w:right w:val="single" w:sz="4" w:space="0" w:color="000000"/>
            </w:tcBorders>
          </w:tcPr>
          <w:p w14:paraId="1CFC35A8" w14:textId="77777777" w:rsidR="00D74C03" w:rsidRDefault="00000000">
            <w:pPr>
              <w:spacing w:after="0" w:line="259" w:lineRule="auto"/>
              <w:ind w:left="1" w:right="0" w:firstLine="0"/>
              <w:jc w:val="left"/>
            </w:pPr>
            <w:r>
              <w:rPr>
                <w:sz w:val="22"/>
              </w:rPr>
              <w:t xml:space="preserve">0.2612 (train mean) </w:t>
            </w:r>
          </w:p>
        </w:tc>
        <w:tc>
          <w:tcPr>
            <w:tcW w:w="997" w:type="dxa"/>
            <w:tcBorders>
              <w:top w:val="single" w:sz="4" w:space="0" w:color="000000"/>
              <w:left w:val="single" w:sz="4" w:space="0" w:color="000000"/>
              <w:bottom w:val="single" w:sz="4" w:space="0" w:color="000000"/>
              <w:right w:val="single" w:sz="4" w:space="0" w:color="000000"/>
            </w:tcBorders>
          </w:tcPr>
          <w:p w14:paraId="12A31F0A" w14:textId="77777777" w:rsidR="00D74C03" w:rsidRDefault="00000000">
            <w:pPr>
              <w:spacing w:after="0" w:line="259" w:lineRule="auto"/>
              <w:ind w:left="0" w:right="0" w:firstLine="0"/>
              <w:jc w:val="left"/>
            </w:pPr>
            <w:r>
              <w:rPr>
                <w:sz w:val="22"/>
              </w:rPr>
              <w:t xml:space="preserve">Model </w:t>
            </w:r>
          </w:p>
        </w:tc>
      </w:tr>
      <w:tr w:rsidR="00D74C03" w14:paraId="7B309463" w14:textId="77777777">
        <w:trPr>
          <w:trHeight w:val="305"/>
        </w:trPr>
        <w:tc>
          <w:tcPr>
            <w:tcW w:w="1295" w:type="dxa"/>
            <w:tcBorders>
              <w:top w:val="single" w:sz="4" w:space="0" w:color="000000"/>
              <w:left w:val="single" w:sz="4" w:space="0" w:color="000000"/>
              <w:bottom w:val="single" w:sz="4" w:space="0" w:color="000000"/>
              <w:right w:val="single" w:sz="4" w:space="0" w:color="000000"/>
            </w:tcBorders>
          </w:tcPr>
          <w:p w14:paraId="3A912F8E" w14:textId="77777777" w:rsidR="00D74C03" w:rsidRDefault="00000000">
            <w:pPr>
              <w:spacing w:after="0" w:line="259" w:lineRule="auto"/>
              <w:ind w:left="0" w:right="0" w:firstLine="0"/>
              <w:jc w:val="left"/>
            </w:pPr>
            <w:r>
              <w:rPr>
                <w:sz w:val="22"/>
              </w:rPr>
              <w:t xml:space="preserve">GPRM </w:t>
            </w:r>
          </w:p>
        </w:tc>
        <w:tc>
          <w:tcPr>
            <w:tcW w:w="1297" w:type="dxa"/>
            <w:tcBorders>
              <w:top w:val="single" w:sz="4" w:space="0" w:color="000000"/>
              <w:left w:val="single" w:sz="4" w:space="0" w:color="000000"/>
              <w:bottom w:val="single" w:sz="4" w:space="0" w:color="000000"/>
              <w:right w:val="single" w:sz="4" w:space="0" w:color="000000"/>
            </w:tcBorders>
          </w:tcPr>
          <w:p w14:paraId="6EDA1C72" w14:textId="77777777" w:rsidR="00D74C03" w:rsidRDefault="00000000">
            <w:pPr>
              <w:spacing w:after="0" w:line="259" w:lineRule="auto"/>
              <w:ind w:left="1" w:right="0" w:firstLine="0"/>
              <w:jc w:val="left"/>
            </w:pPr>
            <w:r>
              <w:rPr>
                <w:b/>
                <w:sz w:val="22"/>
              </w:rPr>
              <w:t>Test</w:t>
            </w:r>
            <w:r>
              <w:rPr>
                <w:sz w:val="22"/>
              </w:rP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408234A7" w14:textId="77777777" w:rsidR="00D74C03" w:rsidRDefault="00000000">
            <w:pPr>
              <w:spacing w:after="0" w:line="259" w:lineRule="auto"/>
              <w:ind w:left="1" w:right="0" w:firstLine="0"/>
              <w:jc w:val="left"/>
            </w:pPr>
            <w:r>
              <w:rPr>
                <w:sz w:val="22"/>
              </w:rPr>
              <w:t xml:space="preserve">0.3772 </w:t>
            </w:r>
          </w:p>
        </w:tc>
        <w:tc>
          <w:tcPr>
            <w:tcW w:w="3473" w:type="dxa"/>
            <w:tcBorders>
              <w:top w:val="single" w:sz="4" w:space="0" w:color="000000"/>
              <w:left w:val="single" w:sz="4" w:space="0" w:color="000000"/>
              <w:bottom w:val="single" w:sz="4" w:space="0" w:color="000000"/>
              <w:right w:val="single" w:sz="4" w:space="0" w:color="000000"/>
            </w:tcBorders>
          </w:tcPr>
          <w:p w14:paraId="5E2AD298" w14:textId="77777777" w:rsidR="00D74C03" w:rsidRDefault="00000000">
            <w:pPr>
              <w:spacing w:after="0" w:line="259" w:lineRule="auto"/>
              <w:ind w:left="1" w:right="0" w:firstLine="0"/>
              <w:jc w:val="left"/>
            </w:pPr>
            <w:r>
              <w:rPr>
                <w:b/>
                <w:sz w:val="22"/>
              </w:rPr>
              <w:t>0.3649</w:t>
            </w:r>
            <w:r>
              <w:rPr>
                <w:sz w:val="22"/>
              </w:rPr>
              <w:t xml:space="preserve"> </w:t>
            </w:r>
          </w:p>
        </w:tc>
        <w:tc>
          <w:tcPr>
            <w:tcW w:w="997" w:type="dxa"/>
            <w:tcBorders>
              <w:top w:val="single" w:sz="4" w:space="0" w:color="000000"/>
              <w:left w:val="single" w:sz="4" w:space="0" w:color="000000"/>
              <w:bottom w:val="single" w:sz="4" w:space="0" w:color="000000"/>
              <w:right w:val="single" w:sz="4" w:space="0" w:color="000000"/>
            </w:tcBorders>
          </w:tcPr>
          <w:p w14:paraId="2BDDE896" w14:textId="77777777" w:rsidR="00D74C03" w:rsidRDefault="00000000">
            <w:pPr>
              <w:spacing w:after="0" w:line="259" w:lineRule="auto"/>
              <w:ind w:left="0" w:right="0" w:firstLine="0"/>
              <w:jc w:val="left"/>
            </w:pPr>
            <w:r>
              <w:rPr>
                <w:b/>
                <w:sz w:val="22"/>
              </w:rPr>
              <w:t>Baseline</w:t>
            </w:r>
            <w:r>
              <w:rPr>
                <w:sz w:val="22"/>
              </w:rPr>
              <w:t xml:space="preserve"> </w:t>
            </w:r>
          </w:p>
        </w:tc>
      </w:tr>
      <w:tr w:rsidR="00D74C03" w14:paraId="3028CC2D" w14:textId="77777777">
        <w:trPr>
          <w:trHeight w:val="302"/>
        </w:trPr>
        <w:tc>
          <w:tcPr>
            <w:tcW w:w="1295" w:type="dxa"/>
            <w:tcBorders>
              <w:top w:val="single" w:sz="4" w:space="0" w:color="000000"/>
              <w:left w:val="single" w:sz="4" w:space="0" w:color="000000"/>
              <w:bottom w:val="single" w:sz="4" w:space="0" w:color="000000"/>
              <w:right w:val="single" w:sz="4" w:space="0" w:color="000000"/>
            </w:tcBorders>
          </w:tcPr>
          <w:p w14:paraId="11B98843" w14:textId="77777777" w:rsidR="00D74C03" w:rsidRDefault="00000000">
            <w:pPr>
              <w:spacing w:after="0" w:line="259" w:lineRule="auto"/>
              <w:ind w:left="0" w:right="0" w:firstLine="0"/>
              <w:jc w:val="left"/>
            </w:pPr>
            <w:r>
              <w:rPr>
                <w:sz w:val="22"/>
              </w:rPr>
              <w:t xml:space="preserve">CDM </w:t>
            </w:r>
          </w:p>
        </w:tc>
        <w:tc>
          <w:tcPr>
            <w:tcW w:w="1297" w:type="dxa"/>
            <w:tcBorders>
              <w:top w:val="single" w:sz="4" w:space="0" w:color="000000"/>
              <w:left w:val="single" w:sz="4" w:space="0" w:color="000000"/>
              <w:bottom w:val="single" w:sz="4" w:space="0" w:color="000000"/>
              <w:right w:val="single" w:sz="4" w:space="0" w:color="000000"/>
            </w:tcBorders>
          </w:tcPr>
          <w:p w14:paraId="15AD3434" w14:textId="77777777" w:rsidR="00D74C03" w:rsidRDefault="00000000">
            <w:pPr>
              <w:spacing w:after="0" w:line="259" w:lineRule="auto"/>
              <w:ind w:left="1" w:right="0" w:firstLine="0"/>
              <w:jc w:val="left"/>
            </w:pPr>
            <w:r>
              <w:rPr>
                <w:sz w:val="22"/>
              </w:rPr>
              <w:t xml:space="preserve">Test </w:t>
            </w:r>
          </w:p>
        </w:tc>
        <w:tc>
          <w:tcPr>
            <w:tcW w:w="1584" w:type="dxa"/>
            <w:tcBorders>
              <w:top w:val="single" w:sz="4" w:space="0" w:color="000000"/>
              <w:left w:val="single" w:sz="4" w:space="0" w:color="000000"/>
              <w:bottom w:val="single" w:sz="4" w:space="0" w:color="000000"/>
              <w:right w:val="single" w:sz="4" w:space="0" w:color="000000"/>
            </w:tcBorders>
          </w:tcPr>
          <w:p w14:paraId="30B87BC5" w14:textId="77777777" w:rsidR="00D74C03" w:rsidRDefault="00000000">
            <w:pPr>
              <w:spacing w:after="0" w:line="259" w:lineRule="auto"/>
              <w:ind w:left="1" w:right="0" w:firstLine="0"/>
              <w:jc w:val="left"/>
            </w:pPr>
            <w:r>
              <w:rPr>
                <w:sz w:val="22"/>
              </w:rPr>
              <w:t xml:space="preserve">0.9558 </w:t>
            </w:r>
          </w:p>
        </w:tc>
        <w:tc>
          <w:tcPr>
            <w:tcW w:w="3473" w:type="dxa"/>
            <w:tcBorders>
              <w:top w:val="single" w:sz="4" w:space="0" w:color="000000"/>
              <w:left w:val="single" w:sz="4" w:space="0" w:color="000000"/>
              <w:bottom w:val="single" w:sz="4" w:space="0" w:color="000000"/>
              <w:right w:val="single" w:sz="4" w:space="0" w:color="000000"/>
            </w:tcBorders>
          </w:tcPr>
          <w:p w14:paraId="3070F5FB" w14:textId="77777777" w:rsidR="00D74C03" w:rsidRDefault="00000000">
            <w:pPr>
              <w:spacing w:after="0" w:line="259" w:lineRule="auto"/>
              <w:ind w:left="1" w:right="0" w:firstLine="0"/>
              <w:jc w:val="left"/>
            </w:pPr>
            <w:r>
              <w:rPr>
                <w:sz w:val="22"/>
              </w:rPr>
              <w:t xml:space="preserve">0.0988 (prevalence, PR-AUC basis) </w:t>
            </w:r>
          </w:p>
        </w:tc>
        <w:tc>
          <w:tcPr>
            <w:tcW w:w="997" w:type="dxa"/>
            <w:tcBorders>
              <w:top w:val="single" w:sz="4" w:space="0" w:color="000000"/>
              <w:left w:val="single" w:sz="4" w:space="0" w:color="000000"/>
              <w:bottom w:val="single" w:sz="4" w:space="0" w:color="000000"/>
              <w:right w:val="single" w:sz="4" w:space="0" w:color="000000"/>
            </w:tcBorders>
          </w:tcPr>
          <w:p w14:paraId="7899679C" w14:textId="77777777" w:rsidR="00D74C03" w:rsidRDefault="00000000">
            <w:pPr>
              <w:spacing w:after="0" w:line="259" w:lineRule="auto"/>
              <w:ind w:left="0" w:right="0" w:firstLine="0"/>
              <w:jc w:val="left"/>
            </w:pPr>
            <w:r>
              <w:rPr>
                <w:b/>
                <w:sz w:val="22"/>
              </w:rPr>
              <w:t>Model</w:t>
            </w:r>
            <w:r>
              <w:rPr>
                <w:sz w:val="22"/>
              </w:rPr>
              <w:t xml:space="preserve"> </w:t>
            </w:r>
          </w:p>
        </w:tc>
      </w:tr>
    </w:tbl>
    <w:p w14:paraId="282DA19B" w14:textId="77777777" w:rsidR="00D74C03" w:rsidRDefault="00000000">
      <w:pPr>
        <w:spacing w:after="122" w:line="259" w:lineRule="auto"/>
        <w:ind w:left="0" w:right="0" w:firstLine="0"/>
        <w:jc w:val="left"/>
      </w:pPr>
      <w:r>
        <w:rPr>
          <w:sz w:val="21"/>
        </w:rPr>
        <w:t xml:space="preserve"> </w:t>
      </w:r>
    </w:p>
    <w:p w14:paraId="799D872E" w14:textId="77777777" w:rsidR="00D74C03" w:rsidRDefault="00000000">
      <w:pPr>
        <w:spacing w:after="53" w:line="259" w:lineRule="auto"/>
        <w:ind w:left="0" w:right="980" w:firstLine="0"/>
        <w:jc w:val="right"/>
      </w:pPr>
      <w:r>
        <w:rPr>
          <w:noProof/>
        </w:rPr>
        <w:drawing>
          <wp:inline distT="0" distB="0" distL="0" distR="0" wp14:anchorId="4916D2DF" wp14:editId="0BA486E9">
            <wp:extent cx="6159754" cy="2527935"/>
            <wp:effectExtent l="0" t="0" r="0" b="0"/>
            <wp:docPr id="6270" name="Picture 6270"/>
            <wp:cNvGraphicFramePr/>
            <a:graphic xmlns:a="http://schemas.openxmlformats.org/drawingml/2006/main">
              <a:graphicData uri="http://schemas.openxmlformats.org/drawingml/2006/picture">
                <pic:pic xmlns:pic="http://schemas.openxmlformats.org/drawingml/2006/picture">
                  <pic:nvPicPr>
                    <pic:cNvPr id="6270" name="Picture 6270"/>
                    <pic:cNvPicPr/>
                  </pic:nvPicPr>
                  <pic:blipFill>
                    <a:blip r:embed="rId96"/>
                    <a:stretch>
                      <a:fillRect/>
                    </a:stretch>
                  </pic:blipFill>
                  <pic:spPr>
                    <a:xfrm>
                      <a:off x="0" y="0"/>
                      <a:ext cx="6159754" cy="2527935"/>
                    </a:xfrm>
                    <a:prstGeom prst="rect">
                      <a:avLst/>
                    </a:prstGeom>
                  </pic:spPr>
                </pic:pic>
              </a:graphicData>
            </a:graphic>
          </wp:inline>
        </w:drawing>
      </w:r>
      <w:r>
        <w:rPr>
          <w:sz w:val="21"/>
        </w:rPr>
        <w:t xml:space="preserve"> </w:t>
      </w:r>
    </w:p>
    <w:p w14:paraId="2B57E1AE" w14:textId="77777777" w:rsidR="00D74C03" w:rsidRDefault="00000000">
      <w:pPr>
        <w:spacing w:after="267" w:line="264" w:lineRule="auto"/>
        <w:ind w:left="-5" w:right="0"/>
        <w:jc w:val="left"/>
      </w:pPr>
      <w:r>
        <w:rPr>
          <w:b/>
          <w:sz w:val="20"/>
        </w:rPr>
        <w:t xml:space="preserve">Figure 11. </w:t>
      </w:r>
      <w:r>
        <w:rPr>
          <w:sz w:val="20"/>
        </w:rPr>
        <w:t>Each model against the baseline it must beat. Both cross from winning on training data to losing on test.</w:t>
      </w:r>
      <w:r>
        <w:rPr>
          <w:sz w:val="22"/>
        </w:rPr>
        <w:t xml:space="preserve"> </w:t>
      </w:r>
    </w:p>
    <w:p w14:paraId="65798E53" w14:textId="77777777" w:rsidR="00D74C03" w:rsidRDefault="00000000">
      <w:pPr>
        <w:spacing w:after="253"/>
        <w:ind w:left="-5" w:right="1378"/>
      </w:pPr>
      <w:r>
        <w:t xml:space="preserve">The pattern is unambiguous. Productivity and growth beat their baselines only on data they were fitted to — the signature of memorisation, not learning. Cheat detection beats its reference on every split, which is what generalisation looks like. </w:t>
      </w:r>
    </w:p>
    <w:p w14:paraId="0355F640" w14:textId="77777777" w:rsidR="00D74C03" w:rsidRDefault="00000000">
      <w:pPr>
        <w:pStyle w:val="Heading4"/>
        <w:spacing w:after="105" w:line="259" w:lineRule="auto"/>
        <w:ind w:left="-5"/>
      </w:pPr>
      <w:r>
        <w:rPr>
          <w:sz w:val="23"/>
        </w:rPr>
        <w:t xml:space="preserve">6.3.1 </w:t>
      </w:r>
      <w:r>
        <w:rPr>
          <w:sz w:val="24"/>
        </w:rPr>
        <w:t xml:space="preserve">Cheat detection in detail </w:t>
      </w:r>
    </w:p>
    <w:p w14:paraId="13D49E8A" w14:textId="77777777" w:rsidR="00D74C03" w:rsidRDefault="00000000">
      <w:pPr>
        <w:spacing w:after="0" w:line="259" w:lineRule="auto"/>
        <w:ind w:left="-5" w:right="0"/>
        <w:jc w:val="left"/>
      </w:pPr>
      <w:r>
        <w:rPr>
          <w:b/>
          <w:sz w:val="19"/>
        </w:rPr>
        <w:t xml:space="preserve">Table 13. </w:t>
      </w:r>
      <w:r>
        <w:rPr>
          <w:sz w:val="19"/>
        </w:rPr>
        <w:t>Cheat-detection performance overall and per injected vector.</w:t>
      </w:r>
      <w:r>
        <w:rPr>
          <w:sz w:val="21"/>
        </w:rPr>
        <w:t xml:space="preserve"> </w:t>
      </w:r>
    </w:p>
    <w:tbl>
      <w:tblPr>
        <w:tblStyle w:val="TableGrid"/>
        <w:tblW w:w="8351" w:type="dxa"/>
        <w:tblInd w:w="505" w:type="dxa"/>
        <w:tblCellMar>
          <w:top w:w="41" w:type="dxa"/>
          <w:left w:w="107" w:type="dxa"/>
          <w:bottom w:w="0" w:type="dxa"/>
          <w:right w:w="115" w:type="dxa"/>
        </w:tblCellMar>
        <w:tblLook w:val="04A0" w:firstRow="1" w:lastRow="0" w:firstColumn="1" w:lastColumn="0" w:noHBand="0" w:noVBand="1"/>
      </w:tblPr>
      <w:tblGrid>
        <w:gridCol w:w="2447"/>
        <w:gridCol w:w="1440"/>
        <w:gridCol w:w="4464"/>
      </w:tblGrid>
      <w:tr w:rsidR="00D74C03" w14:paraId="3FA27A5E" w14:textId="77777777">
        <w:trPr>
          <w:trHeight w:val="254"/>
        </w:trPr>
        <w:tc>
          <w:tcPr>
            <w:tcW w:w="2447" w:type="dxa"/>
            <w:tcBorders>
              <w:top w:val="single" w:sz="4" w:space="0" w:color="000000"/>
              <w:left w:val="single" w:sz="4" w:space="0" w:color="000000"/>
              <w:bottom w:val="single" w:sz="4" w:space="0" w:color="000000"/>
              <w:right w:val="single" w:sz="4" w:space="0" w:color="000000"/>
            </w:tcBorders>
            <w:shd w:val="clear" w:color="auto" w:fill="DEEAF6"/>
          </w:tcPr>
          <w:p w14:paraId="5ED2CAD4" w14:textId="77777777" w:rsidR="00D74C03" w:rsidRDefault="00000000">
            <w:pPr>
              <w:spacing w:after="0" w:line="259" w:lineRule="auto"/>
              <w:ind w:left="0" w:right="0" w:firstLine="0"/>
              <w:jc w:val="left"/>
            </w:pPr>
            <w:r>
              <w:rPr>
                <w:rFonts w:ascii="Arial" w:eastAsia="Arial" w:hAnsi="Arial" w:cs="Arial"/>
                <w:b/>
                <w:sz w:val="18"/>
              </w:rPr>
              <w:t>Metric / vector</w:t>
            </w:r>
            <w:r>
              <w:rPr>
                <w:sz w:val="18"/>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DEEAF6"/>
          </w:tcPr>
          <w:p w14:paraId="57BC17C8" w14:textId="77777777" w:rsidR="00D74C03" w:rsidRDefault="00000000">
            <w:pPr>
              <w:spacing w:after="0" w:line="259" w:lineRule="auto"/>
              <w:ind w:left="1" w:right="0" w:firstLine="0"/>
              <w:jc w:val="left"/>
            </w:pPr>
            <w:r>
              <w:rPr>
                <w:rFonts w:ascii="Arial" w:eastAsia="Arial" w:hAnsi="Arial" w:cs="Arial"/>
                <w:b/>
                <w:sz w:val="18"/>
              </w:rPr>
              <w:t>Test value</w:t>
            </w:r>
            <w:r>
              <w:rPr>
                <w:sz w:val="18"/>
              </w:rPr>
              <w:t xml:space="preserve"> </w:t>
            </w:r>
          </w:p>
        </w:tc>
        <w:tc>
          <w:tcPr>
            <w:tcW w:w="4464" w:type="dxa"/>
            <w:tcBorders>
              <w:top w:val="single" w:sz="4" w:space="0" w:color="000000"/>
              <w:left w:val="single" w:sz="4" w:space="0" w:color="000000"/>
              <w:bottom w:val="single" w:sz="4" w:space="0" w:color="000000"/>
              <w:right w:val="single" w:sz="4" w:space="0" w:color="000000"/>
            </w:tcBorders>
            <w:shd w:val="clear" w:color="auto" w:fill="DEEAF6"/>
          </w:tcPr>
          <w:p w14:paraId="65E93BA8" w14:textId="77777777" w:rsidR="00D74C03" w:rsidRDefault="00000000">
            <w:pPr>
              <w:spacing w:after="0" w:line="259" w:lineRule="auto"/>
              <w:ind w:left="1" w:right="0" w:firstLine="0"/>
              <w:jc w:val="left"/>
            </w:pPr>
            <w:r>
              <w:rPr>
                <w:rFonts w:ascii="Arial" w:eastAsia="Arial" w:hAnsi="Arial" w:cs="Arial"/>
                <w:b/>
                <w:sz w:val="18"/>
              </w:rPr>
              <w:t>Interpretation</w:t>
            </w:r>
            <w:r>
              <w:rPr>
                <w:sz w:val="18"/>
              </w:rPr>
              <w:t xml:space="preserve"> </w:t>
            </w:r>
          </w:p>
        </w:tc>
      </w:tr>
      <w:tr w:rsidR="00D74C03" w14:paraId="1275BCE6" w14:textId="77777777">
        <w:trPr>
          <w:trHeight w:val="258"/>
        </w:trPr>
        <w:tc>
          <w:tcPr>
            <w:tcW w:w="2447" w:type="dxa"/>
            <w:tcBorders>
              <w:top w:val="single" w:sz="4" w:space="0" w:color="000000"/>
              <w:left w:val="single" w:sz="4" w:space="0" w:color="000000"/>
              <w:bottom w:val="single" w:sz="4" w:space="0" w:color="000000"/>
              <w:right w:val="single" w:sz="4" w:space="0" w:color="000000"/>
            </w:tcBorders>
          </w:tcPr>
          <w:p w14:paraId="573D35EC" w14:textId="77777777" w:rsidR="00D74C03" w:rsidRDefault="00000000">
            <w:pPr>
              <w:spacing w:after="0" w:line="259" w:lineRule="auto"/>
              <w:ind w:left="0" w:right="0" w:firstLine="0"/>
              <w:jc w:val="left"/>
            </w:pPr>
            <w:r>
              <w:rPr>
                <w:b/>
                <w:sz w:val="18"/>
              </w:rPr>
              <w:t>Overall performance</w:t>
            </w:r>
            <w:r>
              <w:rPr>
                <w:sz w:val="1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24A8D67" w14:textId="77777777" w:rsidR="00D74C03" w:rsidRDefault="00000000">
            <w:pPr>
              <w:spacing w:after="0" w:line="259" w:lineRule="auto"/>
              <w:ind w:left="1" w:right="0" w:firstLine="0"/>
              <w:jc w:val="left"/>
            </w:pPr>
            <w:r>
              <w:rPr>
                <w:sz w:val="18"/>
              </w:rPr>
              <w:t xml:space="preserve"> </w:t>
            </w:r>
          </w:p>
        </w:tc>
        <w:tc>
          <w:tcPr>
            <w:tcW w:w="4464" w:type="dxa"/>
            <w:tcBorders>
              <w:top w:val="single" w:sz="4" w:space="0" w:color="000000"/>
              <w:left w:val="single" w:sz="4" w:space="0" w:color="000000"/>
              <w:bottom w:val="single" w:sz="4" w:space="0" w:color="000000"/>
              <w:right w:val="single" w:sz="4" w:space="0" w:color="000000"/>
            </w:tcBorders>
          </w:tcPr>
          <w:p w14:paraId="611F8D1F" w14:textId="77777777" w:rsidR="00D74C03" w:rsidRDefault="00000000">
            <w:pPr>
              <w:spacing w:after="0" w:line="259" w:lineRule="auto"/>
              <w:ind w:left="1" w:right="0" w:firstLine="0"/>
              <w:jc w:val="left"/>
            </w:pPr>
            <w:r>
              <w:rPr>
                <w:sz w:val="18"/>
              </w:rPr>
              <w:t xml:space="preserve"> </w:t>
            </w:r>
          </w:p>
        </w:tc>
      </w:tr>
      <w:tr w:rsidR="00D74C03" w14:paraId="37F7E98A" w14:textId="77777777">
        <w:trPr>
          <w:trHeight w:val="257"/>
        </w:trPr>
        <w:tc>
          <w:tcPr>
            <w:tcW w:w="2447" w:type="dxa"/>
            <w:tcBorders>
              <w:top w:val="single" w:sz="4" w:space="0" w:color="000000"/>
              <w:left w:val="single" w:sz="4" w:space="0" w:color="000000"/>
              <w:bottom w:val="single" w:sz="4" w:space="0" w:color="000000"/>
              <w:right w:val="single" w:sz="4" w:space="0" w:color="000000"/>
            </w:tcBorders>
          </w:tcPr>
          <w:p w14:paraId="49DC86D7" w14:textId="77777777" w:rsidR="00D74C03" w:rsidRDefault="00000000">
            <w:pPr>
              <w:spacing w:after="0" w:line="259" w:lineRule="auto"/>
              <w:ind w:left="0" w:right="0" w:firstLine="0"/>
              <w:jc w:val="left"/>
            </w:pPr>
            <w:r>
              <w:rPr>
                <w:sz w:val="18"/>
              </w:rPr>
              <w:t xml:space="preserve">ROC-AUC </w:t>
            </w:r>
          </w:p>
        </w:tc>
        <w:tc>
          <w:tcPr>
            <w:tcW w:w="1440" w:type="dxa"/>
            <w:tcBorders>
              <w:top w:val="single" w:sz="4" w:space="0" w:color="000000"/>
              <w:left w:val="single" w:sz="4" w:space="0" w:color="000000"/>
              <w:bottom w:val="single" w:sz="4" w:space="0" w:color="000000"/>
              <w:right w:val="single" w:sz="4" w:space="0" w:color="000000"/>
            </w:tcBorders>
          </w:tcPr>
          <w:p w14:paraId="2C2DC44B" w14:textId="77777777" w:rsidR="00D74C03" w:rsidRDefault="00000000">
            <w:pPr>
              <w:spacing w:after="0" w:line="259" w:lineRule="auto"/>
              <w:ind w:left="1" w:right="0" w:firstLine="0"/>
              <w:jc w:val="left"/>
            </w:pPr>
            <w:r>
              <w:rPr>
                <w:sz w:val="18"/>
              </w:rPr>
              <w:t xml:space="preserve">0.9558 </w:t>
            </w:r>
          </w:p>
        </w:tc>
        <w:tc>
          <w:tcPr>
            <w:tcW w:w="4464" w:type="dxa"/>
            <w:tcBorders>
              <w:top w:val="single" w:sz="4" w:space="0" w:color="000000"/>
              <w:left w:val="single" w:sz="4" w:space="0" w:color="000000"/>
              <w:bottom w:val="single" w:sz="4" w:space="0" w:color="000000"/>
              <w:right w:val="single" w:sz="4" w:space="0" w:color="000000"/>
            </w:tcBorders>
          </w:tcPr>
          <w:p w14:paraId="72D03115" w14:textId="77777777" w:rsidR="00D74C03" w:rsidRDefault="00000000">
            <w:pPr>
              <w:spacing w:after="0" w:line="259" w:lineRule="auto"/>
              <w:ind w:left="1" w:right="0" w:firstLine="0"/>
              <w:jc w:val="left"/>
            </w:pPr>
            <w:r>
              <w:rPr>
                <w:sz w:val="18"/>
              </w:rPr>
              <w:t xml:space="preserve">Ranks anomalous windows above normal ones reliably </w:t>
            </w:r>
          </w:p>
        </w:tc>
      </w:tr>
      <w:tr w:rsidR="00D74C03" w14:paraId="1EF9400B" w14:textId="77777777">
        <w:trPr>
          <w:trHeight w:val="257"/>
        </w:trPr>
        <w:tc>
          <w:tcPr>
            <w:tcW w:w="2447" w:type="dxa"/>
            <w:tcBorders>
              <w:top w:val="single" w:sz="4" w:space="0" w:color="000000"/>
              <w:left w:val="single" w:sz="4" w:space="0" w:color="000000"/>
              <w:bottom w:val="single" w:sz="4" w:space="0" w:color="000000"/>
              <w:right w:val="single" w:sz="4" w:space="0" w:color="000000"/>
            </w:tcBorders>
          </w:tcPr>
          <w:p w14:paraId="3CC7372A" w14:textId="77777777" w:rsidR="00D74C03" w:rsidRDefault="00000000">
            <w:pPr>
              <w:spacing w:after="0" w:line="259" w:lineRule="auto"/>
              <w:ind w:left="0" w:right="0" w:firstLine="0"/>
              <w:jc w:val="left"/>
            </w:pPr>
            <w:r>
              <w:rPr>
                <w:sz w:val="18"/>
              </w:rPr>
              <w:t xml:space="preserve">PR-AUC </w:t>
            </w:r>
          </w:p>
        </w:tc>
        <w:tc>
          <w:tcPr>
            <w:tcW w:w="1440" w:type="dxa"/>
            <w:tcBorders>
              <w:top w:val="single" w:sz="4" w:space="0" w:color="000000"/>
              <w:left w:val="single" w:sz="4" w:space="0" w:color="000000"/>
              <w:bottom w:val="single" w:sz="4" w:space="0" w:color="000000"/>
              <w:right w:val="single" w:sz="4" w:space="0" w:color="000000"/>
            </w:tcBorders>
          </w:tcPr>
          <w:p w14:paraId="419C0C8A" w14:textId="77777777" w:rsidR="00D74C03" w:rsidRDefault="00000000">
            <w:pPr>
              <w:spacing w:after="0" w:line="259" w:lineRule="auto"/>
              <w:ind w:left="0" w:right="0" w:firstLine="0"/>
              <w:jc w:val="left"/>
            </w:pPr>
            <w:r>
              <w:rPr>
                <w:sz w:val="18"/>
              </w:rPr>
              <w:t xml:space="preserve">0.6377 </w:t>
            </w:r>
          </w:p>
        </w:tc>
        <w:tc>
          <w:tcPr>
            <w:tcW w:w="4464" w:type="dxa"/>
            <w:tcBorders>
              <w:top w:val="single" w:sz="4" w:space="0" w:color="000000"/>
              <w:left w:val="single" w:sz="4" w:space="0" w:color="000000"/>
              <w:bottom w:val="single" w:sz="4" w:space="0" w:color="000000"/>
              <w:right w:val="single" w:sz="4" w:space="0" w:color="000000"/>
            </w:tcBorders>
          </w:tcPr>
          <w:p w14:paraId="1A99F283" w14:textId="77777777" w:rsidR="00D74C03" w:rsidRDefault="00000000">
            <w:pPr>
              <w:spacing w:after="0" w:line="259" w:lineRule="auto"/>
              <w:ind w:left="0" w:right="0" w:firstLine="0"/>
              <w:jc w:val="left"/>
            </w:pPr>
            <w:r>
              <w:rPr>
                <w:sz w:val="18"/>
              </w:rPr>
              <w:t xml:space="preserve">Against a random baseline of 0.0988 — a 6.5-fold lift </w:t>
            </w:r>
          </w:p>
        </w:tc>
      </w:tr>
      <w:tr w:rsidR="00D74C03" w14:paraId="0AFB9261" w14:textId="77777777">
        <w:trPr>
          <w:trHeight w:val="257"/>
        </w:trPr>
        <w:tc>
          <w:tcPr>
            <w:tcW w:w="2447" w:type="dxa"/>
            <w:tcBorders>
              <w:top w:val="single" w:sz="4" w:space="0" w:color="000000"/>
              <w:left w:val="single" w:sz="4" w:space="0" w:color="000000"/>
              <w:bottom w:val="single" w:sz="4" w:space="0" w:color="000000"/>
              <w:right w:val="single" w:sz="4" w:space="0" w:color="000000"/>
            </w:tcBorders>
          </w:tcPr>
          <w:p w14:paraId="5B1A9F2A" w14:textId="77777777" w:rsidR="00D74C03" w:rsidRDefault="00000000">
            <w:pPr>
              <w:spacing w:after="0" w:line="259" w:lineRule="auto"/>
              <w:ind w:left="0" w:right="0" w:firstLine="0"/>
              <w:jc w:val="left"/>
            </w:pPr>
            <w:r>
              <w:rPr>
                <w:sz w:val="18"/>
              </w:rPr>
              <w:t xml:space="preserve">Recall </w:t>
            </w:r>
          </w:p>
        </w:tc>
        <w:tc>
          <w:tcPr>
            <w:tcW w:w="1440" w:type="dxa"/>
            <w:tcBorders>
              <w:top w:val="single" w:sz="4" w:space="0" w:color="000000"/>
              <w:left w:val="single" w:sz="4" w:space="0" w:color="000000"/>
              <w:bottom w:val="single" w:sz="4" w:space="0" w:color="000000"/>
              <w:right w:val="single" w:sz="4" w:space="0" w:color="000000"/>
            </w:tcBorders>
          </w:tcPr>
          <w:p w14:paraId="2758FECD" w14:textId="77777777" w:rsidR="00D74C03" w:rsidRDefault="00000000">
            <w:pPr>
              <w:spacing w:after="0" w:line="259" w:lineRule="auto"/>
              <w:ind w:left="0" w:right="0" w:firstLine="0"/>
              <w:jc w:val="left"/>
            </w:pPr>
            <w:r>
              <w:rPr>
                <w:sz w:val="18"/>
              </w:rPr>
              <w:t xml:space="preserve">0.8810 </w:t>
            </w:r>
          </w:p>
        </w:tc>
        <w:tc>
          <w:tcPr>
            <w:tcW w:w="4464" w:type="dxa"/>
            <w:tcBorders>
              <w:top w:val="single" w:sz="4" w:space="0" w:color="000000"/>
              <w:left w:val="single" w:sz="4" w:space="0" w:color="000000"/>
              <w:bottom w:val="single" w:sz="4" w:space="0" w:color="000000"/>
              <w:right w:val="single" w:sz="4" w:space="0" w:color="000000"/>
            </w:tcBorders>
          </w:tcPr>
          <w:p w14:paraId="1C33D192" w14:textId="77777777" w:rsidR="00D74C03" w:rsidRDefault="00000000">
            <w:pPr>
              <w:spacing w:after="0" w:line="259" w:lineRule="auto"/>
              <w:ind w:left="0" w:right="0" w:firstLine="0"/>
              <w:jc w:val="left"/>
            </w:pPr>
            <w:r>
              <w:rPr>
                <w:sz w:val="18"/>
              </w:rPr>
              <w:t xml:space="preserve">Detects roughly nine in ten injected automation windows </w:t>
            </w:r>
          </w:p>
        </w:tc>
      </w:tr>
      <w:tr w:rsidR="00D74C03" w14:paraId="6EA8313A" w14:textId="77777777">
        <w:trPr>
          <w:trHeight w:val="463"/>
        </w:trPr>
        <w:tc>
          <w:tcPr>
            <w:tcW w:w="2447" w:type="dxa"/>
            <w:tcBorders>
              <w:top w:val="single" w:sz="4" w:space="0" w:color="000000"/>
              <w:left w:val="single" w:sz="4" w:space="0" w:color="000000"/>
              <w:bottom w:val="single" w:sz="4" w:space="0" w:color="000000"/>
              <w:right w:val="single" w:sz="4" w:space="0" w:color="000000"/>
            </w:tcBorders>
          </w:tcPr>
          <w:p w14:paraId="702B3986" w14:textId="77777777" w:rsidR="00D74C03" w:rsidRDefault="00000000">
            <w:pPr>
              <w:spacing w:after="0" w:line="259" w:lineRule="auto"/>
              <w:ind w:left="0" w:right="0" w:firstLine="0"/>
              <w:jc w:val="left"/>
            </w:pPr>
            <w:r>
              <w:rPr>
                <w:sz w:val="18"/>
              </w:rPr>
              <w:lastRenderedPageBreak/>
              <w:t xml:space="preserve">Precision </w:t>
            </w:r>
          </w:p>
        </w:tc>
        <w:tc>
          <w:tcPr>
            <w:tcW w:w="1440" w:type="dxa"/>
            <w:tcBorders>
              <w:top w:val="single" w:sz="4" w:space="0" w:color="000000"/>
              <w:left w:val="single" w:sz="4" w:space="0" w:color="000000"/>
              <w:bottom w:val="single" w:sz="4" w:space="0" w:color="000000"/>
              <w:right w:val="single" w:sz="4" w:space="0" w:color="000000"/>
            </w:tcBorders>
          </w:tcPr>
          <w:p w14:paraId="454AC2EA" w14:textId="77777777" w:rsidR="00D74C03" w:rsidRDefault="00000000">
            <w:pPr>
              <w:spacing w:after="0" w:line="259" w:lineRule="auto"/>
              <w:ind w:left="0" w:right="0" w:firstLine="0"/>
              <w:jc w:val="left"/>
            </w:pPr>
            <w:r>
              <w:rPr>
                <w:sz w:val="18"/>
              </w:rPr>
              <w:t xml:space="preserve">0.5676 </w:t>
            </w:r>
          </w:p>
        </w:tc>
        <w:tc>
          <w:tcPr>
            <w:tcW w:w="4464" w:type="dxa"/>
            <w:tcBorders>
              <w:top w:val="single" w:sz="4" w:space="0" w:color="000000"/>
              <w:left w:val="single" w:sz="4" w:space="0" w:color="000000"/>
              <w:bottom w:val="single" w:sz="4" w:space="0" w:color="000000"/>
              <w:right w:val="single" w:sz="4" w:space="0" w:color="000000"/>
            </w:tcBorders>
          </w:tcPr>
          <w:p w14:paraId="602460F3" w14:textId="77777777" w:rsidR="00D74C03" w:rsidRDefault="00000000">
            <w:pPr>
              <w:spacing w:after="0" w:line="259" w:lineRule="auto"/>
              <w:ind w:left="0" w:right="0" w:firstLine="0"/>
              <w:jc w:val="left"/>
            </w:pPr>
            <w:r>
              <w:rPr>
                <w:sz w:val="18"/>
              </w:rPr>
              <w:t xml:space="preserve">Approximately 43% of flagged windows are false positives </w:t>
            </w:r>
          </w:p>
        </w:tc>
      </w:tr>
      <w:tr w:rsidR="00D74C03" w14:paraId="771B80A7" w14:textId="77777777">
        <w:trPr>
          <w:trHeight w:val="259"/>
        </w:trPr>
        <w:tc>
          <w:tcPr>
            <w:tcW w:w="2447" w:type="dxa"/>
            <w:tcBorders>
              <w:top w:val="single" w:sz="4" w:space="0" w:color="000000"/>
              <w:left w:val="single" w:sz="4" w:space="0" w:color="000000"/>
              <w:bottom w:val="single" w:sz="4" w:space="0" w:color="000000"/>
              <w:right w:val="single" w:sz="4" w:space="0" w:color="000000"/>
            </w:tcBorders>
          </w:tcPr>
          <w:p w14:paraId="45756DF0" w14:textId="77777777" w:rsidR="00D74C03" w:rsidRDefault="00000000">
            <w:pPr>
              <w:spacing w:after="0" w:line="259" w:lineRule="auto"/>
              <w:ind w:left="0" w:right="0" w:firstLine="0"/>
              <w:jc w:val="left"/>
            </w:pPr>
            <w:r>
              <w:rPr>
                <w:sz w:val="18"/>
              </w:rPr>
              <w:t xml:space="preserve">F1 </w:t>
            </w:r>
          </w:p>
        </w:tc>
        <w:tc>
          <w:tcPr>
            <w:tcW w:w="1440" w:type="dxa"/>
            <w:tcBorders>
              <w:top w:val="single" w:sz="4" w:space="0" w:color="000000"/>
              <w:left w:val="single" w:sz="4" w:space="0" w:color="000000"/>
              <w:bottom w:val="single" w:sz="4" w:space="0" w:color="000000"/>
              <w:right w:val="single" w:sz="4" w:space="0" w:color="000000"/>
            </w:tcBorders>
          </w:tcPr>
          <w:p w14:paraId="4507715F" w14:textId="77777777" w:rsidR="00D74C03" w:rsidRDefault="00000000">
            <w:pPr>
              <w:spacing w:after="0" w:line="259" w:lineRule="auto"/>
              <w:ind w:left="0" w:right="0" w:firstLine="0"/>
              <w:jc w:val="left"/>
            </w:pPr>
            <w:r>
              <w:rPr>
                <w:sz w:val="18"/>
              </w:rPr>
              <w:t xml:space="preserve">0.6904 </w:t>
            </w:r>
          </w:p>
        </w:tc>
        <w:tc>
          <w:tcPr>
            <w:tcW w:w="4464" w:type="dxa"/>
            <w:tcBorders>
              <w:top w:val="single" w:sz="4" w:space="0" w:color="000000"/>
              <w:left w:val="single" w:sz="4" w:space="0" w:color="000000"/>
              <w:bottom w:val="single" w:sz="4" w:space="0" w:color="000000"/>
              <w:right w:val="single" w:sz="4" w:space="0" w:color="000000"/>
            </w:tcBorders>
          </w:tcPr>
          <w:p w14:paraId="4995138A" w14:textId="77777777" w:rsidR="00D74C03" w:rsidRDefault="00000000">
            <w:pPr>
              <w:spacing w:after="0" w:line="259" w:lineRule="auto"/>
              <w:ind w:left="0" w:right="0" w:firstLine="0"/>
              <w:jc w:val="left"/>
            </w:pPr>
            <w:r>
              <w:rPr>
                <w:sz w:val="18"/>
              </w:rPr>
              <w:t xml:space="preserve">At the F1-optimal operating threshold </w:t>
            </w:r>
          </w:p>
        </w:tc>
      </w:tr>
      <w:tr w:rsidR="00D74C03" w14:paraId="13D655CC" w14:textId="77777777">
        <w:trPr>
          <w:trHeight w:val="463"/>
        </w:trPr>
        <w:tc>
          <w:tcPr>
            <w:tcW w:w="2447" w:type="dxa"/>
            <w:tcBorders>
              <w:top w:val="single" w:sz="4" w:space="0" w:color="000000"/>
              <w:left w:val="single" w:sz="4" w:space="0" w:color="000000"/>
              <w:bottom w:val="single" w:sz="4" w:space="0" w:color="000000"/>
              <w:right w:val="single" w:sz="4" w:space="0" w:color="000000"/>
            </w:tcBorders>
          </w:tcPr>
          <w:p w14:paraId="7523799B" w14:textId="77777777" w:rsidR="00D74C03" w:rsidRDefault="00000000">
            <w:pPr>
              <w:spacing w:after="0" w:line="259" w:lineRule="auto"/>
              <w:ind w:left="0" w:right="0" w:firstLine="0"/>
              <w:jc w:val="left"/>
            </w:pPr>
            <w:r>
              <w:rPr>
                <w:b/>
                <w:sz w:val="18"/>
              </w:rPr>
              <w:t>Per injected vector (ROCAUC / recall)</w:t>
            </w:r>
            <w:r>
              <w:rPr>
                <w:sz w:val="1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CFD21B9" w14:textId="77777777" w:rsidR="00D74C03" w:rsidRDefault="00000000">
            <w:pPr>
              <w:spacing w:after="0" w:line="259" w:lineRule="auto"/>
              <w:ind w:left="0" w:right="0" w:firstLine="0"/>
              <w:jc w:val="left"/>
            </w:pPr>
            <w:r>
              <w:rPr>
                <w:sz w:val="18"/>
              </w:rPr>
              <w:t xml:space="preserve"> </w:t>
            </w:r>
          </w:p>
        </w:tc>
        <w:tc>
          <w:tcPr>
            <w:tcW w:w="4464" w:type="dxa"/>
            <w:tcBorders>
              <w:top w:val="single" w:sz="4" w:space="0" w:color="000000"/>
              <w:left w:val="single" w:sz="4" w:space="0" w:color="000000"/>
              <w:bottom w:val="single" w:sz="4" w:space="0" w:color="000000"/>
              <w:right w:val="single" w:sz="4" w:space="0" w:color="000000"/>
            </w:tcBorders>
          </w:tcPr>
          <w:p w14:paraId="46039E22" w14:textId="77777777" w:rsidR="00D74C03" w:rsidRDefault="00000000">
            <w:pPr>
              <w:spacing w:after="0" w:line="259" w:lineRule="auto"/>
              <w:ind w:left="0" w:right="0" w:firstLine="0"/>
              <w:jc w:val="left"/>
            </w:pPr>
            <w:r>
              <w:rPr>
                <w:sz w:val="18"/>
              </w:rPr>
              <w:t xml:space="preserve"> </w:t>
            </w:r>
          </w:p>
        </w:tc>
      </w:tr>
      <w:tr w:rsidR="00D74C03" w14:paraId="725319E4" w14:textId="77777777">
        <w:trPr>
          <w:trHeight w:val="257"/>
        </w:trPr>
        <w:tc>
          <w:tcPr>
            <w:tcW w:w="2447" w:type="dxa"/>
            <w:tcBorders>
              <w:top w:val="single" w:sz="4" w:space="0" w:color="000000"/>
              <w:left w:val="single" w:sz="4" w:space="0" w:color="000000"/>
              <w:bottom w:val="single" w:sz="4" w:space="0" w:color="000000"/>
              <w:right w:val="single" w:sz="4" w:space="0" w:color="000000"/>
            </w:tcBorders>
          </w:tcPr>
          <w:p w14:paraId="20A6259D" w14:textId="77777777" w:rsidR="00D74C03" w:rsidRDefault="00000000">
            <w:pPr>
              <w:spacing w:after="0" w:line="259" w:lineRule="auto"/>
              <w:ind w:left="0" w:right="0" w:firstLine="0"/>
              <w:jc w:val="left"/>
            </w:pPr>
            <w:r>
              <w:rPr>
                <w:sz w:val="18"/>
              </w:rPr>
              <w:t xml:space="preserve">bot_rhythm </w:t>
            </w:r>
          </w:p>
        </w:tc>
        <w:tc>
          <w:tcPr>
            <w:tcW w:w="1440" w:type="dxa"/>
            <w:tcBorders>
              <w:top w:val="single" w:sz="4" w:space="0" w:color="000000"/>
              <w:left w:val="single" w:sz="4" w:space="0" w:color="000000"/>
              <w:bottom w:val="single" w:sz="4" w:space="0" w:color="000000"/>
              <w:right w:val="single" w:sz="4" w:space="0" w:color="000000"/>
            </w:tcBorders>
          </w:tcPr>
          <w:p w14:paraId="20FDBBD9" w14:textId="77777777" w:rsidR="00D74C03" w:rsidRDefault="00000000">
            <w:pPr>
              <w:spacing w:after="0" w:line="259" w:lineRule="auto"/>
              <w:ind w:left="0" w:right="0" w:firstLine="0"/>
              <w:jc w:val="left"/>
            </w:pPr>
            <w:r>
              <w:rPr>
                <w:sz w:val="18"/>
              </w:rPr>
              <w:t xml:space="preserve">0.9629 / 0.9236 </w:t>
            </w:r>
          </w:p>
        </w:tc>
        <w:tc>
          <w:tcPr>
            <w:tcW w:w="4464" w:type="dxa"/>
            <w:tcBorders>
              <w:top w:val="single" w:sz="4" w:space="0" w:color="000000"/>
              <w:left w:val="single" w:sz="4" w:space="0" w:color="000000"/>
              <w:bottom w:val="single" w:sz="4" w:space="0" w:color="000000"/>
              <w:right w:val="single" w:sz="4" w:space="0" w:color="000000"/>
            </w:tcBorders>
          </w:tcPr>
          <w:p w14:paraId="411C3612" w14:textId="77777777" w:rsidR="00D74C03" w:rsidRDefault="00000000">
            <w:pPr>
              <w:spacing w:after="0" w:line="259" w:lineRule="auto"/>
              <w:ind w:left="0" w:right="0" w:firstLine="0"/>
              <w:jc w:val="left"/>
            </w:pPr>
            <w:r>
              <w:rPr>
                <w:sz w:val="18"/>
              </w:rPr>
              <w:t xml:space="preserve">Constant-interval synthetic input </w:t>
            </w:r>
          </w:p>
        </w:tc>
      </w:tr>
      <w:tr w:rsidR="00D74C03" w14:paraId="2B3D8D5D" w14:textId="77777777">
        <w:trPr>
          <w:trHeight w:val="257"/>
        </w:trPr>
        <w:tc>
          <w:tcPr>
            <w:tcW w:w="2447" w:type="dxa"/>
            <w:tcBorders>
              <w:top w:val="single" w:sz="4" w:space="0" w:color="000000"/>
              <w:left w:val="single" w:sz="4" w:space="0" w:color="000000"/>
              <w:bottom w:val="single" w:sz="4" w:space="0" w:color="000000"/>
              <w:right w:val="single" w:sz="4" w:space="0" w:color="000000"/>
            </w:tcBorders>
          </w:tcPr>
          <w:p w14:paraId="7915395C" w14:textId="77777777" w:rsidR="00D74C03" w:rsidRDefault="00000000">
            <w:pPr>
              <w:spacing w:after="0" w:line="259" w:lineRule="auto"/>
              <w:ind w:left="0" w:right="0" w:firstLine="0"/>
              <w:jc w:val="left"/>
            </w:pPr>
            <w:r>
              <w:rPr>
                <w:sz w:val="18"/>
              </w:rPr>
              <w:t xml:space="preserve">replay_macro </w:t>
            </w:r>
          </w:p>
        </w:tc>
        <w:tc>
          <w:tcPr>
            <w:tcW w:w="1440" w:type="dxa"/>
            <w:tcBorders>
              <w:top w:val="single" w:sz="4" w:space="0" w:color="000000"/>
              <w:left w:val="single" w:sz="4" w:space="0" w:color="000000"/>
              <w:bottom w:val="single" w:sz="4" w:space="0" w:color="000000"/>
              <w:right w:val="single" w:sz="4" w:space="0" w:color="000000"/>
            </w:tcBorders>
          </w:tcPr>
          <w:p w14:paraId="3E46703D" w14:textId="77777777" w:rsidR="00D74C03" w:rsidRDefault="00000000">
            <w:pPr>
              <w:spacing w:after="0" w:line="259" w:lineRule="auto"/>
              <w:ind w:left="0" w:right="0" w:firstLine="0"/>
              <w:jc w:val="left"/>
            </w:pPr>
            <w:r>
              <w:rPr>
                <w:sz w:val="18"/>
              </w:rPr>
              <w:t xml:space="preserve">0.9635 / 0.9205 </w:t>
            </w:r>
          </w:p>
        </w:tc>
        <w:tc>
          <w:tcPr>
            <w:tcW w:w="4464" w:type="dxa"/>
            <w:tcBorders>
              <w:top w:val="single" w:sz="4" w:space="0" w:color="000000"/>
              <w:left w:val="single" w:sz="4" w:space="0" w:color="000000"/>
              <w:bottom w:val="single" w:sz="4" w:space="0" w:color="000000"/>
              <w:right w:val="single" w:sz="4" w:space="0" w:color="000000"/>
            </w:tcBorders>
          </w:tcPr>
          <w:p w14:paraId="2F4CAAB4" w14:textId="77777777" w:rsidR="00D74C03" w:rsidRDefault="00000000">
            <w:pPr>
              <w:spacing w:after="0" w:line="259" w:lineRule="auto"/>
              <w:ind w:left="0" w:right="0" w:firstLine="0"/>
              <w:jc w:val="left"/>
            </w:pPr>
            <w:r>
              <w:rPr>
                <w:sz w:val="18"/>
              </w:rPr>
              <w:t xml:space="preserve">Repeated recorded action sequence </w:t>
            </w:r>
          </w:p>
        </w:tc>
      </w:tr>
      <w:tr w:rsidR="00D74C03" w14:paraId="498D8B1F" w14:textId="77777777">
        <w:trPr>
          <w:trHeight w:val="257"/>
        </w:trPr>
        <w:tc>
          <w:tcPr>
            <w:tcW w:w="2447" w:type="dxa"/>
            <w:tcBorders>
              <w:top w:val="single" w:sz="4" w:space="0" w:color="000000"/>
              <w:left w:val="single" w:sz="4" w:space="0" w:color="000000"/>
              <w:bottom w:val="single" w:sz="4" w:space="0" w:color="000000"/>
              <w:right w:val="single" w:sz="4" w:space="0" w:color="000000"/>
            </w:tcBorders>
          </w:tcPr>
          <w:p w14:paraId="7364F7AF" w14:textId="77777777" w:rsidR="00D74C03" w:rsidRDefault="00000000">
            <w:pPr>
              <w:spacing w:after="0" w:line="259" w:lineRule="auto"/>
              <w:ind w:left="0" w:right="0" w:firstLine="0"/>
              <w:jc w:val="left"/>
            </w:pPr>
            <w:r>
              <w:rPr>
                <w:sz w:val="18"/>
              </w:rPr>
              <w:t xml:space="preserve">burst_injection </w:t>
            </w:r>
          </w:p>
        </w:tc>
        <w:tc>
          <w:tcPr>
            <w:tcW w:w="1440" w:type="dxa"/>
            <w:tcBorders>
              <w:top w:val="single" w:sz="4" w:space="0" w:color="000000"/>
              <w:left w:val="single" w:sz="4" w:space="0" w:color="000000"/>
              <w:bottom w:val="single" w:sz="4" w:space="0" w:color="000000"/>
              <w:right w:val="single" w:sz="4" w:space="0" w:color="000000"/>
            </w:tcBorders>
          </w:tcPr>
          <w:p w14:paraId="037ED8AF" w14:textId="77777777" w:rsidR="00D74C03" w:rsidRDefault="00000000">
            <w:pPr>
              <w:spacing w:after="0" w:line="259" w:lineRule="auto"/>
              <w:ind w:left="0" w:right="0" w:firstLine="0"/>
              <w:jc w:val="left"/>
            </w:pPr>
            <w:r>
              <w:rPr>
                <w:sz w:val="18"/>
              </w:rPr>
              <w:t xml:space="preserve">0.9808 / 0.9773 </w:t>
            </w:r>
          </w:p>
        </w:tc>
        <w:tc>
          <w:tcPr>
            <w:tcW w:w="4464" w:type="dxa"/>
            <w:tcBorders>
              <w:top w:val="single" w:sz="4" w:space="0" w:color="000000"/>
              <w:left w:val="single" w:sz="4" w:space="0" w:color="000000"/>
              <w:bottom w:val="single" w:sz="4" w:space="0" w:color="000000"/>
              <w:right w:val="single" w:sz="4" w:space="0" w:color="000000"/>
            </w:tcBorders>
          </w:tcPr>
          <w:p w14:paraId="344B5877" w14:textId="77777777" w:rsidR="00D74C03" w:rsidRDefault="00000000">
            <w:pPr>
              <w:spacing w:after="0" w:line="259" w:lineRule="auto"/>
              <w:ind w:left="0" w:right="0" w:firstLine="0"/>
              <w:jc w:val="left"/>
            </w:pPr>
            <w:r>
              <w:rPr>
                <w:sz w:val="18"/>
              </w:rPr>
              <w:t xml:space="preserve">High-volume regular bursts </w:t>
            </w:r>
          </w:p>
        </w:tc>
      </w:tr>
    </w:tbl>
    <w:p w14:paraId="561EFF73" w14:textId="77777777" w:rsidR="00D74C03" w:rsidRDefault="00000000">
      <w:pPr>
        <w:spacing w:after="46" w:line="259" w:lineRule="auto"/>
        <w:ind w:left="0" w:right="1080" w:firstLine="0"/>
        <w:jc w:val="right"/>
      </w:pPr>
      <w:r>
        <w:rPr>
          <w:noProof/>
        </w:rPr>
        <w:drawing>
          <wp:inline distT="0" distB="0" distL="0" distR="0" wp14:anchorId="41D86093" wp14:editId="24FDCFA1">
            <wp:extent cx="6089777" cy="2404745"/>
            <wp:effectExtent l="0" t="0" r="0" b="0"/>
            <wp:docPr id="6504" name="Picture 6504"/>
            <wp:cNvGraphicFramePr/>
            <a:graphic xmlns:a="http://schemas.openxmlformats.org/drawingml/2006/main">
              <a:graphicData uri="http://schemas.openxmlformats.org/drawingml/2006/picture">
                <pic:pic xmlns:pic="http://schemas.openxmlformats.org/drawingml/2006/picture">
                  <pic:nvPicPr>
                    <pic:cNvPr id="6504" name="Picture 6504"/>
                    <pic:cNvPicPr/>
                  </pic:nvPicPr>
                  <pic:blipFill>
                    <a:blip r:embed="rId97"/>
                    <a:stretch>
                      <a:fillRect/>
                    </a:stretch>
                  </pic:blipFill>
                  <pic:spPr>
                    <a:xfrm>
                      <a:off x="0" y="0"/>
                      <a:ext cx="6089777" cy="2404745"/>
                    </a:xfrm>
                    <a:prstGeom prst="rect">
                      <a:avLst/>
                    </a:prstGeom>
                  </pic:spPr>
                </pic:pic>
              </a:graphicData>
            </a:graphic>
          </wp:inline>
        </w:drawing>
      </w:r>
      <w:r>
        <w:rPr>
          <w:sz w:val="21"/>
        </w:rPr>
        <w:t xml:space="preserve"> </w:t>
      </w:r>
    </w:p>
    <w:p w14:paraId="7E3ABAC9" w14:textId="77777777" w:rsidR="00D74C03" w:rsidRDefault="00000000">
      <w:pPr>
        <w:spacing w:after="259" w:line="259" w:lineRule="auto"/>
        <w:ind w:left="-5" w:right="0"/>
        <w:jc w:val="left"/>
      </w:pPr>
      <w:r>
        <w:rPr>
          <w:b/>
          <w:sz w:val="19"/>
        </w:rPr>
        <w:t xml:space="preserve">Figure 12. </w:t>
      </w:r>
      <w:r>
        <w:rPr>
          <w:sz w:val="19"/>
        </w:rPr>
        <w:t>CDM test performance, and detection consistency across three independently constructed automation vectors.</w:t>
      </w:r>
      <w:r>
        <w:rPr>
          <w:sz w:val="21"/>
        </w:rPr>
        <w:t xml:space="preserve"> </w:t>
      </w:r>
    </w:p>
    <w:p w14:paraId="2E1CB352" w14:textId="77777777" w:rsidR="00D74C03" w:rsidRDefault="00000000">
      <w:pPr>
        <w:spacing w:after="145" w:line="267" w:lineRule="auto"/>
        <w:ind w:left="-5" w:right="671"/>
        <w:jc w:val="left"/>
      </w:pPr>
      <w:r>
        <w:rPr>
          <w:sz w:val="22"/>
        </w:rPr>
        <w:t xml:space="preserve">Consistency across three independently constructed vectors (0.9629–0.9808) is the evidence that the model learned a general notion of automation, not an artefact of one injection method. </w:t>
      </w:r>
    </w:p>
    <w:p w14:paraId="1E1825D6" w14:textId="77777777" w:rsidR="00D74C03" w:rsidRDefault="00000000">
      <w:pPr>
        <w:shd w:val="clear" w:color="auto" w:fill="EDF3FA"/>
        <w:spacing w:after="158" w:line="274" w:lineRule="auto"/>
        <w:ind w:left="103" w:right="1467"/>
      </w:pPr>
      <w:r>
        <w:rPr>
          <w:b/>
          <w:sz w:val="20"/>
        </w:rPr>
        <w:t xml:space="preserve">Operational caveat. </w:t>
      </w:r>
      <w:r>
        <w:rPr>
          <w:sz w:val="20"/>
        </w:rPr>
        <w:t>Precision of 0.568 means more than four in ten flagged windows are false positives at this threshold. The output is therefore a triage signal directing human attention, not a verdict. This is consistent with the false-alarm limitation the literature identifies as the principal barrier to operational insider-threat detection [12], [16].</w:t>
      </w:r>
      <w:r>
        <w:rPr>
          <w:sz w:val="21"/>
        </w:rPr>
        <w:t xml:space="preserve"> </w:t>
      </w:r>
    </w:p>
    <w:p w14:paraId="1F703C70" w14:textId="77777777" w:rsidR="00D74C03" w:rsidRDefault="00000000">
      <w:pPr>
        <w:spacing w:after="285" w:line="259" w:lineRule="auto"/>
        <w:ind w:left="0" w:right="0" w:firstLine="0"/>
        <w:jc w:val="left"/>
      </w:pPr>
      <w:r>
        <w:rPr>
          <w:sz w:val="21"/>
        </w:rPr>
        <w:t xml:space="preserve"> </w:t>
      </w:r>
    </w:p>
    <w:p w14:paraId="2FCB6948" w14:textId="77777777" w:rsidR="00D74C03" w:rsidRDefault="00000000">
      <w:pPr>
        <w:pStyle w:val="Heading4"/>
        <w:spacing w:after="135" w:line="259" w:lineRule="auto"/>
        <w:ind w:left="-5"/>
      </w:pPr>
      <w:r>
        <w:rPr>
          <w:sz w:val="24"/>
        </w:rPr>
        <w:t xml:space="preserve">6.3.2 Productivity </w:t>
      </w:r>
    </w:p>
    <w:p w14:paraId="2992CBC5" w14:textId="77777777" w:rsidR="00D74C03" w:rsidRDefault="00000000">
      <w:pPr>
        <w:ind w:left="-5" w:right="1375"/>
      </w:pPr>
      <w:r>
        <w:t xml:space="preserve">A capacity sweep across model dimensions and dropout rates was run, and the productivity model was then rebuilt as a five-seed ensemble with a per-user-relative engagement target. It beats the persistence baseline on all three splits — 0.8635 against 0.8563 on test — though the margin is narrow. The result is therefore reported as a genuine but slender positive rather than a decisive one. </w:t>
      </w:r>
    </w:p>
    <w:p w14:paraId="7FA00B85" w14:textId="77777777" w:rsidR="00D74C03" w:rsidRDefault="00000000">
      <w:pPr>
        <w:spacing w:after="252"/>
        <w:ind w:left="-5" w:right="1372"/>
      </w:pPr>
      <w:r>
        <w:t xml:space="preserve">Two causes are identifiable. First, the dataset provides 6,657 training sequences from four subjects over seventeen days, which is small for an attention-based architecture. Second, and structurally more important, the literature associates the highest productivity-prediction accuracy with hybrid models incorporating physiological and environmental signals, reporting 81 per cent for inputbased approaches against 96 per cent for hybrid ones [3], [6]. This project has neither </w:t>
      </w:r>
      <w:r>
        <w:lastRenderedPageBreak/>
        <w:t xml:space="preserve">modality. The productivity model is operating on second-generation data with a third-generation architecture, and the outcome is consistent with that mismatch. </w:t>
      </w:r>
    </w:p>
    <w:p w14:paraId="39E6EE0B" w14:textId="77777777" w:rsidR="00D74C03" w:rsidRDefault="00000000">
      <w:pPr>
        <w:pStyle w:val="Heading4"/>
        <w:spacing w:after="135" w:line="259" w:lineRule="auto"/>
        <w:ind w:left="-5"/>
      </w:pPr>
      <w:r>
        <w:rPr>
          <w:sz w:val="24"/>
        </w:rPr>
        <w:t xml:space="preserve">6.3.3 Growth </w:t>
      </w:r>
    </w:p>
    <w:p w14:paraId="6B46F83B" w14:textId="77777777" w:rsidR="00D74C03" w:rsidRDefault="00000000">
      <w:pPr>
        <w:ind w:left="-5" w:right="1374"/>
      </w:pPr>
      <w:r>
        <w:t xml:space="preserve">The growth model was trained on 24 daily rows, and its intended thirty-day context window exceeds the entire collection period, so the architecture could not be exercised as designed. It memorises the training days and loses to a constant predictor on test. This is an integration result — the architecture implements, trains, exports and executes — not a forecasting capability. </w:t>
      </w:r>
    </w:p>
    <w:p w14:paraId="1CADE047" w14:textId="77777777" w:rsidR="00D74C03" w:rsidRDefault="00000000">
      <w:pPr>
        <w:spacing w:after="290"/>
        <w:ind w:left="-5" w:right="1375"/>
      </w:pPr>
      <w:r>
        <w:t xml:space="preserve">Growth therefore ships as the rule-based engine, which produces four distinct, evidence-backed assessments across the four subjects, each traceable to named signals. The engine reports its own confidence from observed history and declines to score below four days. It makes no accuracy claim, because no ground truth for growth exists; its defence is transparency rather than validation, which directly addresses the explainability requirement the literature identifies as a precondition for adoption in this domain [5], [27]. </w:t>
      </w:r>
    </w:p>
    <w:p w14:paraId="5581CC8C" w14:textId="77777777" w:rsidR="00D74C03" w:rsidRDefault="00000000">
      <w:pPr>
        <w:pStyle w:val="Heading3"/>
        <w:ind w:left="-5"/>
      </w:pPr>
      <w:r>
        <w:t xml:space="preserve">6.4 Engineering Performance </w:t>
      </w:r>
    </w:p>
    <w:p w14:paraId="6F90FF02" w14:textId="77777777" w:rsidR="00D74C03" w:rsidRDefault="00000000">
      <w:pPr>
        <w:spacing w:after="0" w:line="264" w:lineRule="auto"/>
        <w:ind w:left="-5" w:right="0"/>
        <w:jc w:val="left"/>
      </w:pPr>
      <w:r>
        <w:rPr>
          <w:b/>
          <w:sz w:val="20"/>
        </w:rPr>
        <w:t xml:space="preserve">Table 14. </w:t>
      </w:r>
      <w:r>
        <w:rPr>
          <w:sz w:val="20"/>
        </w:rPr>
        <w:t>Recorded runtime measurements.</w:t>
      </w:r>
      <w:r>
        <w:rPr>
          <w:sz w:val="22"/>
        </w:rPr>
        <w:t xml:space="preserve"> </w:t>
      </w:r>
    </w:p>
    <w:tbl>
      <w:tblPr>
        <w:tblStyle w:val="TableGrid"/>
        <w:tblW w:w="8927" w:type="dxa"/>
        <w:tblInd w:w="217" w:type="dxa"/>
        <w:tblCellMar>
          <w:top w:w="46" w:type="dxa"/>
          <w:left w:w="107" w:type="dxa"/>
          <w:bottom w:w="0" w:type="dxa"/>
          <w:right w:w="112" w:type="dxa"/>
        </w:tblCellMar>
        <w:tblLook w:val="04A0" w:firstRow="1" w:lastRow="0" w:firstColumn="1" w:lastColumn="0" w:noHBand="0" w:noVBand="1"/>
      </w:tblPr>
      <w:tblGrid>
        <w:gridCol w:w="2663"/>
        <w:gridCol w:w="1800"/>
        <w:gridCol w:w="4464"/>
      </w:tblGrid>
      <w:tr w:rsidR="00D74C03" w14:paraId="1EA7EF35" w14:textId="77777777">
        <w:trPr>
          <w:trHeight w:val="276"/>
        </w:trPr>
        <w:tc>
          <w:tcPr>
            <w:tcW w:w="2663" w:type="dxa"/>
            <w:tcBorders>
              <w:top w:val="single" w:sz="4" w:space="0" w:color="000000"/>
              <w:left w:val="single" w:sz="4" w:space="0" w:color="000000"/>
              <w:bottom w:val="single" w:sz="4" w:space="0" w:color="000000"/>
              <w:right w:val="single" w:sz="4" w:space="0" w:color="000000"/>
            </w:tcBorders>
            <w:shd w:val="clear" w:color="auto" w:fill="DEEAF6"/>
          </w:tcPr>
          <w:p w14:paraId="2893DC00" w14:textId="77777777" w:rsidR="00D74C03" w:rsidRDefault="00000000">
            <w:pPr>
              <w:spacing w:after="0" w:line="259" w:lineRule="auto"/>
              <w:ind w:left="0" w:right="0" w:firstLine="0"/>
              <w:jc w:val="left"/>
            </w:pPr>
            <w:r>
              <w:rPr>
                <w:rFonts w:ascii="Arial" w:eastAsia="Arial" w:hAnsi="Arial" w:cs="Arial"/>
                <w:b/>
                <w:sz w:val="20"/>
              </w:rPr>
              <w:t>Measurement</w:t>
            </w:r>
            <w:r>
              <w:rPr>
                <w:sz w:val="20"/>
              </w:rPr>
              <w:t xml:space="preserve"> </w:t>
            </w:r>
          </w:p>
        </w:tc>
        <w:tc>
          <w:tcPr>
            <w:tcW w:w="1800" w:type="dxa"/>
            <w:tcBorders>
              <w:top w:val="single" w:sz="4" w:space="0" w:color="000000"/>
              <w:left w:val="single" w:sz="4" w:space="0" w:color="000000"/>
              <w:bottom w:val="single" w:sz="4" w:space="0" w:color="000000"/>
              <w:right w:val="single" w:sz="4" w:space="0" w:color="000000"/>
            </w:tcBorders>
            <w:shd w:val="clear" w:color="auto" w:fill="DEEAF6"/>
          </w:tcPr>
          <w:p w14:paraId="4B6BB19C" w14:textId="77777777" w:rsidR="00D74C03" w:rsidRDefault="00000000">
            <w:pPr>
              <w:spacing w:after="0" w:line="259" w:lineRule="auto"/>
              <w:ind w:left="1" w:right="0" w:firstLine="0"/>
              <w:jc w:val="left"/>
            </w:pPr>
            <w:r>
              <w:rPr>
                <w:rFonts w:ascii="Arial" w:eastAsia="Arial" w:hAnsi="Arial" w:cs="Arial"/>
                <w:b/>
                <w:sz w:val="20"/>
              </w:rPr>
              <w:t>Recorded result</w:t>
            </w:r>
            <w:r>
              <w:rPr>
                <w:sz w:val="20"/>
              </w:rPr>
              <w:t xml:space="preserve"> </w:t>
            </w:r>
          </w:p>
        </w:tc>
        <w:tc>
          <w:tcPr>
            <w:tcW w:w="4464" w:type="dxa"/>
            <w:tcBorders>
              <w:top w:val="single" w:sz="4" w:space="0" w:color="000000"/>
              <w:left w:val="single" w:sz="4" w:space="0" w:color="000000"/>
              <w:bottom w:val="single" w:sz="4" w:space="0" w:color="000000"/>
              <w:right w:val="single" w:sz="4" w:space="0" w:color="000000"/>
            </w:tcBorders>
            <w:shd w:val="clear" w:color="auto" w:fill="DEEAF6"/>
          </w:tcPr>
          <w:p w14:paraId="7D897DB1" w14:textId="77777777" w:rsidR="00D74C03" w:rsidRDefault="00000000">
            <w:pPr>
              <w:spacing w:after="0" w:line="259" w:lineRule="auto"/>
              <w:ind w:left="1" w:right="0" w:firstLine="0"/>
              <w:jc w:val="left"/>
            </w:pPr>
            <w:r>
              <w:rPr>
                <w:rFonts w:ascii="Arial" w:eastAsia="Arial" w:hAnsi="Arial" w:cs="Arial"/>
                <w:b/>
                <w:sz w:val="20"/>
              </w:rPr>
              <w:t>Qualification</w:t>
            </w:r>
            <w:r>
              <w:rPr>
                <w:sz w:val="20"/>
              </w:rPr>
              <w:t xml:space="preserve"> </w:t>
            </w:r>
          </w:p>
        </w:tc>
      </w:tr>
      <w:tr w:rsidR="00D74C03" w14:paraId="6A34B0BD" w14:textId="77777777">
        <w:trPr>
          <w:trHeight w:val="513"/>
        </w:trPr>
        <w:tc>
          <w:tcPr>
            <w:tcW w:w="2663" w:type="dxa"/>
            <w:tcBorders>
              <w:top w:val="single" w:sz="4" w:space="0" w:color="000000"/>
              <w:left w:val="single" w:sz="4" w:space="0" w:color="000000"/>
              <w:bottom w:val="single" w:sz="4" w:space="0" w:color="000000"/>
              <w:right w:val="single" w:sz="4" w:space="0" w:color="000000"/>
            </w:tcBorders>
          </w:tcPr>
          <w:p w14:paraId="2B907A21" w14:textId="77777777" w:rsidR="00D74C03" w:rsidRDefault="00000000">
            <w:pPr>
              <w:spacing w:after="0" w:line="259" w:lineRule="auto"/>
              <w:ind w:left="0" w:right="0" w:firstLine="0"/>
              <w:jc w:val="left"/>
            </w:pPr>
            <w:r>
              <w:rPr>
                <w:sz w:val="20"/>
              </w:rPr>
              <w:t xml:space="preserve">Activities syncer join, 200 rows </w:t>
            </w:r>
          </w:p>
        </w:tc>
        <w:tc>
          <w:tcPr>
            <w:tcW w:w="1800" w:type="dxa"/>
            <w:tcBorders>
              <w:top w:val="single" w:sz="4" w:space="0" w:color="000000"/>
              <w:left w:val="single" w:sz="4" w:space="0" w:color="000000"/>
              <w:bottom w:val="single" w:sz="4" w:space="0" w:color="000000"/>
              <w:right w:val="single" w:sz="4" w:space="0" w:color="000000"/>
            </w:tcBorders>
          </w:tcPr>
          <w:p w14:paraId="60AA0E77" w14:textId="77777777" w:rsidR="00D74C03" w:rsidRDefault="00000000">
            <w:pPr>
              <w:spacing w:after="0" w:line="259" w:lineRule="auto"/>
              <w:ind w:left="1" w:right="0" w:firstLine="0"/>
              <w:jc w:val="left"/>
            </w:pPr>
            <w:r>
              <w:rPr>
                <w:sz w:val="20"/>
              </w:rPr>
              <w:t xml:space="preserve">189 ms </w:t>
            </w:r>
          </w:p>
        </w:tc>
        <w:tc>
          <w:tcPr>
            <w:tcW w:w="4464" w:type="dxa"/>
            <w:tcBorders>
              <w:top w:val="single" w:sz="4" w:space="0" w:color="000000"/>
              <w:left w:val="single" w:sz="4" w:space="0" w:color="000000"/>
              <w:bottom w:val="single" w:sz="4" w:space="0" w:color="000000"/>
              <w:right w:val="single" w:sz="4" w:space="0" w:color="000000"/>
            </w:tcBorders>
          </w:tcPr>
          <w:p w14:paraId="76F9DA32" w14:textId="77777777" w:rsidR="00D74C03" w:rsidRDefault="00000000">
            <w:pPr>
              <w:spacing w:after="0" w:line="259" w:lineRule="auto"/>
              <w:ind w:left="1" w:right="0" w:firstLine="0"/>
              <w:jc w:val="left"/>
            </w:pPr>
            <w:r>
              <w:rPr>
                <w:sz w:val="20"/>
              </w:rPr>
              <w:t xml:space="preserve">Previously over 120 s on the same data — a 635fold improvement after the join-key correction </w:t>
            </w:r>
          </w:p>
        </w:tc>
      </w:tr>
      <w:tr w:rsidR="00D74C03" w14:paraId="3432694A" w14:textId="77777777">
        <w:trPr>
          <w:trHeight w:val="739"/>
        </w:trPr>
        <w:tc>
          <w:tcPr>
            <w:tcW w:w="2663" w:type="dxa"/>
            <w:tcBorders>
              <w:top w:val="single" w:sz="4" w:space="0" w:color="000000"/>
              <w:left w:val="single" w:sz="4" w:space="0" w:color="000000"/>
              <w:bottom w:val="single" w:sz="4" w:space="0" w:color="000000"/>
              <w:right w:val="single" w:sz="4" w:space="0" w:color="000000"/>
            </w:tcBorders>
          </w:tcPr>
          <w:p w14:paraId="026D372D" w14:textId="77777777" w:rsidR="00D74C03" w:rsidRDefault="00000000">
            <w:pPr>
              <w:spacing w:after="0" w:line="259" w:lineRule="auto"/>
              <w:ind w:left="0" w:right="0" w:firstLine="0"/>
              <w:jc w:val="left"/>
            </w:pPr>
            <w:r>
              <w:rPr>
                <w:sz w:val="20"/>
              </w:rPr>
              <w:t xml:space="preserve">Deployed model runtime footprint </w:t>
            </w:r>
          </w:p>
        </w:tc>
        <w:tc>
          <w:tcPr>
            <w:tcW w:w="1800" w:type="dxa"/>
            <w:tcBorders>
              <w:top w:val="single" w:sz="4" w:space="0" w:color="000000"/>
              <w:left w:val="single" w:sz="4" w:space="0" w:color="000000"/>
              <w:bottom w:val="single" w:sz="4" w:space="0" w:color="000000"/>
              <w:right w:val="single" w:sz="4" w:space="0" w:color="000000"/>
            </w:tcBorders>
          </w:tcPr>
          <w:p w14:paraId="32EA7E22" w14:textId="77777777" w:rsidR="00D74C03" w:rsidRDefault="00000000">
            <w:pPr>
              <w:spacing w:after="0" w:line="259" w:lineRule="auto"/>
              <w:ind w:left="1" w:right="0" w:firstLine="0"/>
              <w:jc w:val="left"/>
            </w:pPr>
            <w:r>
              <w:rPr>
                <w:sz w:val="20"/>
              </w:rPr>
              <w:t xml:space="preserve">152 MB </w:t>
            </w:r>
          </w:p>
        </w:tc>
        <w:tc>
          <w:tcPr>
            <w:tcW w:w="4464" w:type="dxa"/>
            <w:tcBorders>
              <w:top w:val="single" w:sz="4" w:space="0" w:color="000000"/>
              <w:left w:val="single" w:sz="4" w:space="0" w:color="000000"/>
              <w:bottom w:val="single" w:sz="4" w:space="0" w:color="000000"/>
              <w:right w:val="single" w:sz="4" w:space="0" w:color="000000"/>
            </w:tcBorders>
          </w:tcPr>
          <w:p w14:paraId="68F5AE73" w14:textId="77777777" w:rsidR="00D74C03" w:rsidRDefault="00000000">
            <w:pPr>
              <w:spacing w:after="0" w:line="259" w:lineRule="auto"/>
              <w:ind w:left="1" w:right="0" w:firstLine="0"/>
              <w:jc w:val="left"/>
            </w:pPr>
            <w:r>
              <w:rPr>
                <w:sz w:val="20"/>
              </w:rPr>
              <w:t xml:space="preserve">Three ONNX graphs with preprocessing parameters and manifest, against roughly 2 GB for a full framework </w:t>
            </w:r>
          </w:p>
        </w:tc>
      </w:tr>
      <w:tr w:rsidR="00D74C03" w14:paraId="4D5DC2D0" w14:textId="77777777">
        <w:trPr>
          <w:trHeight w:val="281"/>
        </w:trPr>
        <w:tc>
          <w:tcPr>
            <w:tcW w:w="2663" w:type="dxa"/>
            <w:tcBorders>
              <w:top w:val="single" w:sz="4" w:space="0" w:color="000000"/>
              <w:left w:val="single" w:sz="4" w:space="0" w:color="000000"/>
              <w:bottom w:val="single" w:sz="4" w:space="0" w:color="000000"/>
              <w:right w:val="single" w:sz="4" w:space="0" w:color="000000"/>
            </w:tcBorders>
          </w:tcPr>
          <w:p w14:paraId="0CFE0ADC" w14:textId="77777777" w:rsidR="00D74C03" w:rsidRDefault="00000000">
            <w:pPr>
              <w:spacing w:after="0" w:line="259" w:lineRule="auto"/>
              <w:ind w:left="0" w:right="0" w:firstLine="0"/>
              <w:jc w:val="left"/>
            </w:pPr>
            <w:r>
              <w:rPr>
                <w:sz w:val="20"/>
              </w:rPr>
              <w:t xml:space="preserve">Cheat model artefact </w:t>
            </w:r>
          </w:p>
        </w:tc>
        <w:tc>
          <w:tcPr>
            <w:tcW w:w="1800" w:type="dxa"/>
            <w:tcBorders>
              <w:top w:val="single" w:sz="4" w:space="0" w:color="000000"/>
              <w:left w:val="single" w:sz="4" w:space="0" w:color="000000"/>
              <w:bottom w:val="single" w:sz="4" w:space="0" w:color="000000"/>
              <w:right w:val="single" w:sz="4" w:space="0" w:color="000000"/>
            </w:tcBorders>
          </w:tcPr>
          <w:p w14:paraId="08F35EA3" w14:textId="77777777" w:rsidR="00D74C03" w:rsidRDefault="00000000">
            <w:pPr>
              <w:spacing w:after="0" w:line="259" w:lineRule="auto"/>
              <w:ind w:left="1" w:right="0" w:firstLine="0"/>
              <w:jc w:val="left"/>
            </w:pPr>
            <w:r>
              <w:rPr>
                <w:sz w:val="20"/>
              </w:rPr>
              <w:t xml:space="preserve">722 KB </w:t>
            </w:r>
          </w:p>
        </w:tc>
        <w:tc>
          <w:tcPr>
            <w:tcW w:w="4464" w:type="dxa"/>
            <w:tcBorders>
              <w:top w:val="single" w:sz="4" w:space="0" w:color="000000"/>
              <w:left w:val="single" w:sz="4" w:space="0" w:color="000000"/>
              <w:bottom w:val="single" w:sz="4" w:space="0" w:color="000000"/>
              <w:right w:val="single" w:sz="4" w:space="0" w:color="000000"/>
            </w:tcBorders>
          </w:tcPr>
          <w:p w14:paraId="7B8235FA" w14:textId="77777777" w:rsidR="00D74C03" w:rsidRDefault="00000000">
            <w:pPr>
              <w:spacing w:after="0" w:line="259" w:lineRule="auto"/>
              <w:ind w:left="1" w:right="0" w:firstLine="0"/>
              <w:jc w:val="left"/>
            </w:pPr>
            <w:r>
              <w:rPr>
                <w:sz w:val="20"/>
              </w:rPr>
              <w:t xml:space="preserve">TranAD exported to ONNX </w:t>
            </w:r>
          </w:p>
        </w:tc>
      </w:tr>
      <w:tr w:rsidR="00D74C03" w14:paraId="50676AEF" w14:textId="77777777">
        <w:trPr>
          <w:trHeight w:val="281"/>
        </w:trPr>
        <w:tc>
          <w:tcPr>
            <w:tcW w:w="2663" w:type="dxa"/>
            <w:tcBorders>
              <w:top w:val="single" w:sz="4" w:space="0" w:color="000000"/>
              <w:left w:val="single" w:sz="4" w:space="0" w:color="000000"/>
              <w:bottom w:val="single" w:sz="4" w:space="0" w:color="000000"/>
              <w:right w:val="single" w:sz="4" w:space="0" w:color="000000"/>
            </w:tcBorders>
          </w:tcPr>
          <w:p w14:paraId="21077D4E" w14:textId="77777777" w:rsidR="00D74C03" w:rsidRDefault="00000000">
            <w:pPr>
              <w:spacing w:after="0" w:line="259" w:lineRule="auto"/>
              <w:ind w:left="0" w:right="0" w:firstLine="0"/>
              <w:jc w:val="left"/>
            </w:pPr>
            <w:r>
              <w:rPr>
                <w:sz w:val="20"/>
              </w:rPr>
              <w:t xml:space="preserve">Productivity model artefact </w:t>
            </w:r>
          </w:p>
        </w:tc>
        <w:tc>
          <w:tcPr>
            <w:tcW w:w="1800" w:type="dxa"/>
            <w:tcBorders>
              <w:top w:val="single" w:sz="4" w:space="0" w:color="000000"/>
              <w:left w:val="single" w:sz="4" w:space="0" w:color="000000"/>
              <w:bottom w:val="single" w:sz="4" w:space="0" w:color="000000"/>
              <w:right w:val="single" w:sz="4" w:space="0" w:color="000000"/>
            </w:tcBorders>
          </w:tcPr>
          <w:p w14:paraId="375EE7B6" w14:textId="77777777" w:rsidR="00D74C03" w:rsidRDefault="00000000">
            <w:pPr>
              <w:spacing w:after="0" w:line="259" w:lineRule="auto"/>
              <w:ind w:left="1" w:right="0" w:firstLine="0"/>
              <w:jc w:val="left"/>
            </w:pPr>
            <w:r>
              <w:rPr>
                <w:sz w:val="20"/>
              </w:rPr>
              <w:t xml:space="preserve">6.7 MB </w:t>
            </w:r>
          </w:p>
        </w:tc>
        <w:tc>
          <w:tcPr>
            <w:tcW w:w="4464" w:type="dxa"/>
            <w:tcBorders>
              <w:top w:val="single" w:sz="4" w:space="0" w:color="000000"/>
              <w:left w:val="single" w:sz="4" w:space="0" w:color="000000"/>
              <w:bottom w:val="single" w:sz="4" w:space="0" w:color="000000"/>
              <w:right w:val="single" w:sz="4" w:space="0" w:color="000000"/>
            </w:tcBorders>
          </w:tcPr>
          <w:p w14:paraId="4EEC0ACE" w14:textId="77777777" w:rsidR="00D74C03" w:rsidRDefault="00000000">
            <w:pPr>
              <w:spacing w:after="0" w:line="259" w:lineRule="auto"/>
              <w:ind w:left="1" w:right="0" w:firstLine="0"/>
              <w:jc w:val="left"/>
            </w:pPr>
            <w:r>
              <w:rPr>
                <w:sz w:val="20"/>
              </w:rPr>
              <w:t xml:space="preserve">Temporal fusion architecture exported to ONNX </w:t>
            </w:r>
          </w:p>
        </w:tc>
      </w:tr>
      <w:tr w:rsidR="00D74C03" w14:paraId="5CA78002" w14:textId="77777777">
        <w:trPr>
          <w:trHeight w:val="278"/>
        </w:trPr>
        <w:tc>
          <w:tcPr>
            <w:tcW w:w="2663" w:type="dxa"/>
            <w:tcBorders>
              <w:top w:val="single" w:sz="4" w:space="0" w:color="000000"/>
              <w:left w:val="single" w:sz="4" w:space="0" w:color="000000"/>
              <w:bottom w:val="single" w:sz="4" w:space="0" w:color="000000"/>
              <w:right w:val="single" w:sz="4" w:space="0" w:color="000000"/>
            </w:tcBorders>
          </w:tcPr>
          <w:p w14:paraId="2A7E3475" w14:textId="77777777" w:rsidR="00D74C03" w:rsidRDefault="00000000">
            <w:pPr>
              <w:spacing w:after="0" w:line="259" w:lineRule="auto"/>
              <w:ind w:left="0" w:right="0" w:firstLine="0"/>
              <w:jc w:val="left"/>
            </w:pPr>
            <w:r>
              <w:rPr>
                <w:sz w:val="20"/>
              </w:rPr>
              <w:t xml:space="preserve">Growth model artefact </w:t>
            </w:r>
          </w:p>
        </w:tc>
        <w:tc>
          <w:tcPr>
            <w:tcW w:w="1800" w:type="dxa"/>
            <w:tcBorders>
              <w:top w:val="single" w:sz="4" w:space="0" w:color="000000"/>
              <w:left w:val="single" w:sz="4" w:space="0" w:color="000000"/>
              <w:bottom w:val="single" w:sz="4" w:space="0" w:color="000000"/>
              <w:right w:val="single" w:sz="4" w:space="0" w:color="000000"/>
            </w:tcBorders>
          </w:tcPr>
          <w:p w14:paraId="46AF39FB" w14:textId="77777777" w:rsidR="00D74C03" w:rsidRDefault="00000000">
            <w:pPr>
              <w:spacing w:after="0" w:line="259" w:lineRule="auto"/>
              <w:ind w:left="1" w:right="0" w:firstLine="0"/>
              <w:jc w:val="left"/>
            </w:pPr>
            <w:r>
              <w:rPr>
                <w:sz w:val="20"/>
              </w:rPr>
              <w:t xml:space="preserve">82 KB </w:t>
            </w:r>
          </w:p>
        </w:tc>
        <w:tc>
          <w:tcPr>
            <w:tcW w:w="4464" w:type="dxa"/>
            <w:tcBorders>
              <w:top w:val="single" w:sz="4" w:space="0" w:color="000000"/>
              <w:left w:val="single" w:sz="4" w:space="0" w:color="000000"/>
              <w:bottom w:val="single" w:sz="4" w:space="0" w:color="000000"/>
              <w:right w:val="single" w:sz="4" w:space="0" w:color="000000"/>
            </w:tcBorders>
          </w:tcPr>
          <w:p w14:paraId="4B5024FB" w14:textId="77777777" w:rsidR="00D74C03" w:rsidRDefault="00000000">
            <w:pPr>
              <w:spacing w:after="0" w:line="259" w:lineRule="auto"/>
              <w:ind w:left="1" w:right="0" w:firstLine="0"/>
              <w:jc w:val="left"/>
            </w:pPr>
            <w:r>
              <w:rPr>
                <w:sz w:val="20"/>
              </w:rPr>
              <w:t xml:space="preserve">Dilated TCN exported to ONNX </w:t>
            </w:r>
          </w:p>
        </w:tc>
      </w:tr>
      <w:tr w:rsidR="00D74C03" w14:paraId="53708D5A" w14:textId="77777777">
        <w:trPr>
          <w:trHeight w:val="281"/>
        </w:trPr>
        <w:tc>
          <w:tcPr>
            <w:tcW w:w="2663" w:type="dxa"/>
            <w:tcBorders>
              <w:top w:val="single" w:sz="4" w:space="0" w:color="000000"/>
              <w:left w:val="single" w:sz="4" w:space="0" w:color="000000"/>
              <w:bottom w:val="single" w:sz="4" w:space="0" w:color="000000"/>
              <w:right w:val="single" w:sz="4" w:space="0" w:color="000000"/>
            </w:tcBorders>
          </w:tcPr>
          <w:p w14:paraId="20E6A9DD" w14:textId="77777777" w:rsidR="00D74C03" w:rsidRDefault="00000000">
            <w:pPr>
              <w:spacing w:after="0" w:line="259" w:lineRule="auto"/>
              <w:ind w:left="0" w:right="0" w:firstLine="0"/>
              <w:jc w:val="left"/>
            </w:pPr>
            <w:r>
              <w:rPr>
                <w:sz w:val="20"/>
              </w:rPr>
              <w:t xml:space="preserve">Database size </w:t>
            </w:r>
          </w:p>
        </w:tc>
        <w:tc>
          <w:tcPr>
            <w:tcW w:w="1800" w:type="dxa"/>
            <w:tcBorders>
              <w:top w:val="single" w:sz="4" w:space="0" w:color="000000"/>
              <w:left w:val="single" w:sz="4" w:space="0" w:color="000000"/>
              <w:bottom w:val="single" w:sz="4" w:space="0" w:color="000000"/>
              <w:right w:val="single" w:sz="4" w:space="0" w:color="000000"/>
            </w:tcBorders>
          </w:tcPr>
          <w:p w14:paraId="4C0F54A8" w14:textId="77777777" w:rsidR="00D74C03" w:rsidRDefault="00000000">
            <w:pPr>
              <w:spacing w:after="0" w:line="259" w:lineRule="auto"/>
              <w:ind w:left="1" w:right="0" w:firstLine="0"/>
              <w:jc w:val="left"/>
            </w:pPr>
            <w:r>
              <w:rPr>
                <w:sz w:val="20"/>
              </w:rPr>
              <w:t xml:space="preserve">88 GB </w:t>
            </w:r>
          </w:p>
        </w:tc>
        <w:tc>
          <w:tcPr>
            <w:tcW w:w="4464" w:type="dxa"/>
            <w:tcBorders>
              <w:top w:val="single" w:sz="4" w:space="0" w:color="000000"/>
              <w:left w:val="single" w:sz="4" w:space="0" w:color="000000"/>
              <w:bottom w:val="single" w:sz="4" w:space="0" w:color="000000"/>
              <w:right w:val="single" w:sz="4" w:space="0" w:color="000000"/>
            </w:tcBorders>
          </w:tcPr>
          <w:p w14:paraId="032F94EA" w14:textId="77777777" w:rsidR="00D74C03" w:rsidRDefault="00000000">
            <w:pPr>
              <w:spacing w:after="0" w:line="259" w:lineRule="auto"/>
              <w:ind w:left="1" w:right="0" w:firstLine="0"/>
              <w:jc w:val="left"/>
            </w:pPr>
            <w:r>
              <w:rPr>
                <w:sz w:val="20"/>
              </w:rPr>
              <w:t xml:space="preserve">Recorded on the project server at the time of writing </w:t>
            </w:r>
          </w:p>
        </w:tc>
      </w:tr>
      <w:tr w:rsidR="00D74C03" w14:paraId="60E54B59" w14:textId="77777777">
        <w:trPr>
          <w:trHeight w:val="509"/>
        </w:trPr>
        <w:tc>
          <w:tcPr>
            <w:tcW w:w="2663" w:type="dxa"/>
            <w:tcBorders>
              <w:top w:val="single" w:sz="4" w:space="0" w:color="000000"/>
              <w:left w:val="single" w:sz="4" w:space="0" w:color="000000"/>
              <w:bottom w:val="single" w:sz="4" w:space="0" w:color="000000"/>
              <w:right w:val="single" w:sz="4" w:space="0" w:color="000000"/>
            </w:tcBorders>
          </w:tcPr>
          <w:p w14:paraId="1FEBA651" w14:textId="77777777" w:rsidR="00D74C03" w:rsidRDefault="00000000">
            <w:pPr>
              <w:spacing w:after="0" w:line="259" w:lineRule="auto"/>
              <w:ind w:left="0" w:right="0" w:firstLine="0"/>
              <w:jc w:val="left"/>
            </w:pPr>
            <w:r>
              <w:rPr>
                <w:sz w:val="20"/>
              </w:rPr>
              <w:t xml:space="preserve">Base tables </w:t>
            </w:r>
          </w:p>
        </w:tc>
        <w:tc>
          <w:tcPr>
            <w:tcW w:w="1800" w:type="dxa"/>
            <w:tcBorders>
              <w:top w:val="single" w:sz="4" w:space="0" w:color="000000"/>
              <w:left w:val="single" w:sz="4" w:space="0" w:color="000000"/>
              <w:bottom w:val="single" w:sz="4" w:space="0" w:color="000000"/>
              <w:right w:val="single" w:sz="4" w:space="0" w:color="000000"/>
            </w:tcBorders>
          </w:tcPr>
          <w:p w14:paraId="2E583C21" w14:textId="77777777" w:rsidR="00D74C03" w:rsidRDefault="00000000">
            <w:pPr>
              <w:spacing w:after="0" w:line="259" w:lineRule="auto"/>
              <w:ind w:left="1" w:right="0" w:firstLine="0"/>
              <w:jc w:val="left"/>
            </w:pPr>
            <w:r>
              <w:rPr>
                <w:sz w:val="20"/>
              </w:rPr>
              <w:t xml:space="preserve">50 </w:t>
            </w:r>
          </w:p>
        </w:tc>
        <w:tc>
          <w:tcPr>
            <w:tcW w:w="4464" w:type="dxa"/>
            <w:tcBorders>
              <w:top w:val="single" w:sz="4" w:space="0" w:color="000000"/>
              <w:left w:val="single" w:sz="4" w:space="0" w:color="000000"/>
              <w:bottom w:val="single" w:sz="4" w:space="0" w:color="000000"/>
              <w:right w:val="single" w:sz="4" w:space="0" w:color="000000"/>
            </w:tcBorders>
          </w:tcPr>
          <w:p w14:paraId="0A079B81" w14:textId="77777777" w:rsidR="00D74C03" w:rsidRDefault="00000000">
            <w:pPr>
              <w:spacing w:after="0" w:line="259" w:lineRule="auto"/>
              <w:ind w:left="1" w:right="0" w:firstLine="0"/>
              <w:jc w:val="left"/>
            </w:pPr>
            <w:r>
              <w:rPr>
                <w:sz w:val="20"/>
              </w:rPr>
              <w:t xml:space="preserve">Raw events, identity, features, watermarks and predictions </w:t>
            </w:r>
          </w:p>
        </w:tc>
      </w:tr>
      <w:tr w:rsidR="00D74C03" w14:paraId="3209E385" w14:textId="77777777">
        <w:trPr>
          <w:trHeight w:val="511"/>
        </w:trPr>
        <w:tc>
          <w:tcPr>
            <w:tcW w:w="2663" w:type="dxa"/>
            <w:tcBorders>
              <w:top w:val="single" w:sz="4" w:space="0" w:color="000000"/>
              <w:left w:val="single" w:sz="4" w:space="0" w:color="000000"/>
              <w:bottom w:val="single" w:sz="4" w:space="0" w:color="000000"/>
              <w:right w:val="single" w:sz="4" w:space="0" w:color="000000"/>
            </w:tcBorders>
          </w:tcPr>
          <w:p w14:paraId="57888AF8" w14:textId="77777777" w:rsidR="00D74C03" w:rsidRDefault="00000000">
            <w:pPr>
              <w:spacing w:after="0" w:line="259" w:lineRule="auto"/>
              <w:ind w:left="0" w:right="0" w:firstLine="0"/>
              <w:jc w:val="left"/>
            </w:pPr>
            <w:r>
              <w:rPr>
                <w:sz w:val="20"/>
              </w:rPr>
              <w:t xml:space="preserve">Server volume utilisation </w:t>
            </w:r>
          </w:p>
        </w:tc>
        <w:tc>
          <w:tcPr>
            <w:tcW w:w="1800" w:type="dxa"/>
            <w:tcBorders>
              <w:top w:val="single" w:sz="4" w:space="0" w:color="000000"/>
              <w:left w:val="single" w:sz="4" w:space="0" w:color="000000"/>
              <w:bottom w:val="single" w:sz="4" w:space="0" w:color="000000"/>
              <w:right w:val="single" w:sz="4" w:space="0" w:color="000000"/>
            </w:tcBorders>
          </w:tcPr>
          <w:p w14:paraId="2C482CAE" w14:textId="77777777" w:rsidR="00D74C03" w:rsidRDefault="00000000">
            <w:pPr>
              <w:spacing w:after="0" w:line="259" w:lineRule="auto"/>
              <w:ind w:left="1" w:right="0" w:firstLine="0"/>
              <w:jc w:val="left"/>
            </w:pPr>
            <w:r>
              <w:rPr>
                <w:sz w:val="20"/>
              </w:rPr>
              <w:t xml:space="preserve">114 GB of 145 GB </w:t>
            </w:r>
          </w:p>
          <w:p w14:paraId="67E6C7DB" w14:textId="77777777" w:rsidR="00D74C03" w:rsidRDefault="00000000">
            <w:pPr>
              <w:spacing w:after="0" w:line="259" w:lineRule="auto"/>
              <w:ind w:left="1" w:right="0" w:firstLine="0"/>
              <w:jc w:val="left"/>
            </w:pPr>
            <w:r>
              <w:rPr>
                <w:sz w:val="20"/>
              </w:rPr>
              <w:t xml:space="preserve">(79%) </w:t>
            </w:r>
          </w:p>
        </w:tc>
        <w:tc>
          <w:tcPr>
            <w:tcW w:w="4464" w:type="dxa"/>
            <w:tcBorders>
              <w:top w:val="single" w:sz="4" w:space="0" w:color="000000"/>
              <w:left w:val="single" w:sz="4" w:space="0" w:color="000000"/>
              <w:bottom w:val="single" w:sz="4" w:space="0" w:color="000000"/>
              <w:right w:val="single" w:sz="4" w:space="0" w:color="000000"/>
            </w:tcBorders>
          </w:tcPr>
          <w:p w14:paraId="1B8E02B0" w14:textId="77777777" w:rsidR="00D74C03" w:rsidRDefault="00000000">
            <w:pPr>
              <w:spacing w:after="0" w:line="259" w:lineRule="auto"/>
              <w:ind w:left="1" w:right="0" w:firstLine="0"/>
              <w:jc w:val="left"/>
            </w:pPr>
            <w:r>
              <w:rPr>
                <w:sz w:val="20"/>
              </w:rPr>
              <w:t xml:space="preserve">Under automated disk-guard management with offsite archival </w:t>
            </w:r>
          </w:p>
        </w:tc>
      </w:tr>
      <w:tr w:rsidR="00D74C03" w14:paraId="6192D617" w14:textId="77777777">
        <w:trPr>
          <w:trHeight w:val="509"/>
        </w:trPr>
        <w:tc>
          <w:tcPr>
            <w:tcW w:w="2663" w:type="dxa"/>
            <w:tcBorders>
              <w:top w:val="single" w:sz="4" w:space="0" w:color="000000"/>
              <w:left w:val="single" w:sz="4" w:space="0" w:color="000000"/>
              <w:bottom w:val="single" w:sz="4" w:space="0" w:color="000000"/>
              <w:right w:val="single" w:sz="4" w:space="0" w:color="000000"/>
            </w:tcBorders>
          </w:tcPr>
          <w:p w14:paraId="406A2707" w14:textId="77777777" w:rsidR="00D74C03" w:rsidRDefault="00000000">
            <w:pPr>
              <w:spacing w:after="0" w:line="259" w:lineRule="auto"/>
              <w:ind w:left="0" w:right="0" w:firstLine="0"/>
              <w:jc w:val="left"/>
            </w:pPr>
            <w:r>
              <w:rPr>
                <w:sz w:val="20"/>
              </w:rPr>
              <w:t xml:space="preserve">Predictions written </w:t>
            </w:r>
          </w:p>
        </w:tc>
        <w:tc>
          <w:tcPr>
            <w:tcW w:w="1800" w:type="dxa"/>
            <w:tcBorders>
              <w:top w:val="single" w:sz="4" w:space="0" w:color="000000"/>
              <w:left w:val="single" w:sz="4" w:space="0" w:color="000000"/>
              <w:bottom w:val="single" w:sz="4" w:space="0" w:color="000000"/>
              <w:right w:val="single" w:sz="4" w:space="0" w:color="000000"/>
            </w:tcBorders>
          </w:tcPr>
          <w:p w14:paraId="43681CD9" w14:textId="77777777" w:rsidR="00D74C03" w:rsidRDefault="00000000">
            <w:pPr>
              <w:spacing w:after="0" w:line="259" w:lineRule="auto"/>
              <w:ind w:left="1" w:right="0" w:firstLine="0"/>
              <w:jc w:val="left"/>
            </w:pPr>
            <w:r>
              <w:rPr>
                <w:sz w:val="20"/>
              </w:rPr>
              <w:t xml:space="preserve">3,466 </w:t>
            </w:r>
          </w:p>
        </w:tc>
        <w:tc>
          <w:tcPr>
            <w:tcW w:w="4464" w:type="dxa"/>
            <w:tcBorders>
              <w:top w:val="single" w:sz="4" w:space="0" w:color="000000"/>
              <w:left w:val="single" w:sz="4" w:space="0" w:color="000000"/>
              <w:bottom w:val="single" w:sz="4" w:space="0" w:color="000000"/>
              <w:right w:val="single" w:sz="4" w:space="0" w:color="000000"/>
            </w:tcBorders>
          </w:tcPr>
          <w:p w14:paraId="0C277A7D" w14:textId="77777777" w:rsidR="00D74C03" w:rsidRDefault="00000000">
            <w:pPr>
              <w:spacing w:after="0" w:line="259" w:lineRule="auto"/>
              <w:ind w:left="1" w:right="0" w:firstLine="0"/>
              <w:jc w:val="left"/>
            </w:pPr>
            <w:r>
              <w:rPr>
                <w:sz w:val="20"/>
              </w:rPr>
              <w:t xml:space="preserve">3,000 cheat scores, 31 alerts, 394 productivity, 41 growth — all version-tagged </w:t>
            </w:r>
          </w:p>
        </w:tc>
      </w:tr>
    </w:tbl>
    <w:p w14:paraId="592C1189" w14:textId="77777777" w:rsidR="00D74C03" w:rsidRDefault="00000000">
      <w:pPr>
        <w:spacing w:after="201" w:line="259" w:lineRule="auto"/>
        <w:ind w:left="0" w:right="0" w:firstLine="0"/>
        <w:jc w:val="left"/>
      </w:pPr>
      <w:r>
        <w:rPr>
          <w:sz w:val="21"/>
        </w:rPr>
        <w:t xml:space="preserve"> </w:t>
      </w:r>
    </w:p>
    <w:p w14:paraId="0AA9A52A" w14:textId="77777777" w:rsidR="00D74C03" w:rsidRDefault="00000000">
      <w:pPr>
        <w:spacing w:after="290"/>
        <w:ind w:left="-5" w:right="1378"/>
      </w:pPr>
      <w:r>
        <w:t xml:space="preserve">Serving-latency figures under concurrent load are not reported because no load test was conducted. Scoring currently runs on demand rather than on a schedule, so predictions are current as of the last invoked run. </w:t>
      </w:r>
    </w:p>
    <w:p w14:paraId="2932016B" w14:textId="77777777" w:rsidR="00D74C03" w:rsidRDefault="00000000">
      <w:pPr>
        <w:pStyle w:val="Heading3"/>
        <w:ind w:left="-5"/>
      </w:pPr>
      <w:r>
        <w:t xml:space="preserve">6.5 Accuracy and Validity Boundary </w:t>
      </w:r>
    </w:p>
    <w:p w14:paraId="7E6D3272" w14:textId="77777777" w:rsidR="00D74C03" w:rsidRDefault="00000000">
      <w:pPr>
        <w:ind w:left="-5" w:right="0"/>
      </w:pPr>
      <w:r>
        <w:t xml:space="preserve">Stated explicitly, because these are the claims the evidence does not support: </w:t>
      </w:r>
    </w:p>
    <w:p w14:paraId="3E3531AE" w14:textId="77777777" w:rsidR="00D74C03" w:rsidRDefault="00000000">
      <w:pPr>
        <w:numPr>
          <w:ilvl w:val="0"/>
          <w:numId w:val="12"/>
        </w:numPr>
        <w:spacing w:after="35"/>
        <w:ind w:right="942" w:hanging="360"/>
      </w:pPr>
      <w:r>
        <w:rPr>
          <w:b/>
        </w:rPr>
        <w:lastRenderedPageBreak/>
        <w:t>No productivity accuracy claim.</w:t>
      </w:r>
      <w:r>
        <w:t xml:space="preserve"> No human productivity annotations exist. The productivity model is evaluated against a behavioural proxy and loses to persistence on unseen data. </w:t>
      </w:r>
    </w:p>
    <w:p w14:paraId="19BFBA34" w14:textId="77777777" w:rsidR="00D74C03" w:rsidRDefault="00000000">
      <w:pPr>
        <w:numPr>
          <w:ilvl w:val="0"/>
          <w:numId w:val="12"/>
        </w:numPr>
        <w:spacing w:after="34"/>
        <w:ind w:right="942" w:hanging="360"/>
      </w:pPr>
      <w:r>
        <w:rPr>
          <w:b/>
        </w:rPr>
        <w:t>No growth-forecasting claim.</w:t>
      </w:r>
      <w:r>
        <w:t xml:space="preserve"> Twenty-four training days cannot fit a temporal forecaster. The rule engine is transparent, not validated against outcomes. </w:t>
      </w:r>
    </w:p>
    <w:p w14:paraId="6B571622" w14:textId="77777777" w:rsidR="00D74C03" w:rsidRDefault="00000000">
      <w:pPr>
        <w:numPr>
          <w:ilvl w:val="0"/>
          <w:numId w:val="12"/>
        </w:numPr>
        <w:spacing w:after="33"/>
        <w:ind w:right="942" w:hanging="360"/>
      </w:pPr>
      <w:r>
        <w:rPr>
          <w:b/>
        </w:rPr>
        <w:t>Cheat-detection metrics come from synthetic anomalies.</w:t>
      </w:r>
      <w:r>
        <w:t xml:space="preserve"> They measure sensitivity to automation-like deviation from learned normal behaviour, not real-world prevalence, and cannot cover an evasion strategy that was not anticipated. </w:t>
      </w:r>
    </w:p>
    <w:p w14:paraId="06F90DDE" w14:textId="77777777" w:rsidR="00D74C03" w:rsidRDefault="00000000">
      <w:pPr>
        <w:numPr>
          <w:ilvl w:val="0"/>
          <w:numId w:val="12"/>
        </w:numPr>
        <w:spacing w:after="33"/>
        <w:ind w:right="942" w:hanging="360"/>
      </w:pPr>
      <w:r>
        <w:rPr>
          <w:b/>
        </w:rPr>
        <w:t>Four subjects over seventeen days.</w:t>
      </w:r>
      <w:r>
        <w:t xml:space="preserve"> Normal behaviour is learned from a small cohort with similar roles and tooling; a different workforce may present a different normal. </w:t>
      </w:r>
    </w:p>
    <w:p w14:paraId="1B95A656" w14:textId="77777777" w:rsidR="00D74C03" w:rsidRDefault="00000000">
      <w:pPr>
        <w:numPr>
          <w:ilvl w:val="0"/>
          <w:numId w:val="12"/>
        </w:numPr>
        <w:spacing w:after="64"/>
        <w:ind w:right="942" w:hanging="360"/>
      </w:pPr>
      <w:r>
        <w:rPr>
          <w:b/>
        </w:rPr>
        <w:t>Known data-quality faults remain.</w:t>
      </w:r>
      <w:r>
        <w:t xml:space="preserve"> The process and focus services crash during 17 to 44 per cent of active hours; one aggregated column reports implausible values and is excluded from the growth engine; several intended growth signals are never populated; and the capture-layer productivity heuristic classifies all browser time as productive. </w:t>
      </w:r>
    </w:p>
    <w:p w14:paraId="571AFCEB" w14:textId="77777777" w:rsidR="00D74C03" w:rsidRDefault="00000000">
      <w:pPr>
        <w:spacing w:after="5"/>
        <w:ind w:left="-5" w:right="1373"/>
      </w:pPr>
      <w:r>
        <w:t xml:space="preserve">One earlier project document assessed data quality at 8.9 out of 10 on structural criteria. That assessment is withdrawn. Every defect in Table 10 satisfied those structural criteria while producing wrong output, which demonstrates that structural validity is necessary and not sufficient. No replacement single-figure score is offered, because reducing data quality to one number is what produced the misleading claim. </w:t>
      </w:r>
      <w:r>
        <w:br w:type="page"/>
      </w:r>
    </w:p>
    <w:p w14:paraId="4165AEBE" w14:textId="77777777" w:rsidR="00D74C03" w:rsidRDefault="00000000">
      <w:pPr>
        <w:pStyle w:val="Heading2"/>
        <w:ind w:left="-5" w:right="7912"/>
      </w:pPr>
      <w:r>
        <w:lastRenderedPageBreak/>
        <w:t xml:space="preserve">Chapter 7 Business Model </w:t>
      </w:r>
    </w:p>
    <w:p w14:paraId="74ED9406" w14:textId="77777777" w:rsidR="00D74C03" w:rsidRDefault="00000000">
      <w:pPr>
        <w:spacing w:after="301" w:line="259" w:lineRule="auto"/>
        <w:ind w:left="-29" w:right="0" w:firstLine="0"/>
        <w:jc w:val="left"/>
      </w:pPr>
      <w:r>
        <w:rPr>
          <w:rFonts w:ascii="Calibri" w:eastAsia="Calibri" w:hAnsi="Calibri" w:cs="Calibri"/>
          <w:noProof/>
          <w:sz w:val="22"/>
        </w:rPr>
        <mc:AlternateContent>
          <mc:Choice Requires="wpg">
            <w:drawing>
              <wp:inline distT="0" distB="0" distL="0" distR="0" wp14:anchorId="3813205E" wp14:editId="50CD778F">
                <wp:extent cx="5981065" cy="6096"/>
                <wp:effectExtent l="0" t="0" r="0" b="0"/>
                <wp:docPr id="82377" name="Group 82377"/>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01686" name="Shape 10168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2377" style="width:470.95pt;height:0.47998pt;mso-position-horizontal-relative:char;mso-position-vertical-relative:line" coordsize="59810,60">
                <v:shape id="Shape 101687"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5954A4B0" w14:textId="77777777" w:rsidR="00D74C03" w:rsidRDefault="00000000">
      <w:pPr>
        <w:pStyle w:val="Heading3"/>
        <w:spacing w:after="116"/>
        <w:ind w:left="-5"/>
      </w:pPr>
      <w:r>
        <w:t xml:space="preserve">7.1 Market Research </w:t>
      </w:r>
    </w:p>
    <w:p w14:paraId="1F3ECD2E" w14:textId="77777777" w:rsidR="00D74C03" w:rsidRDefault="00000000">
      <w:pPr>
        <w:numPr>
          <w:ilvl w:val="0"/>
          <w:numId w:val="13"/>
        </w:numPr>
        <w:spacing w:after="31"/>
        <w:ind w:right="160" w:hanging="360"/>
      </w:pPr>
      <w:r>
        <w:t xml:space="preserve">Organizations with distributed engineering or knowledge-work teams that need behavioural measurement beyond time tracking; </w:t>
      </w:r>
    </w:p>
    <w:p w14:paraId="47521E00" w14:textId="77777777" w:rsidR="00D74C03" w:rsidRDefault="00000000">
      <w:pPr>
        <w:numPr>
          <w:ilvl w:val="0"/>
          <w:numId w:val="13"/>
        </w:numPr>
        <w:spacing w:after="34"/>
        <w:ind w:right="160" w:hanging="360"/>
      </w:pPr>
      <w:r>
        <w:t xml:space="preserve">Security and compliance teams requiring endpoint behavioural signal to complement networklevel controls, addressing the endpoint-network disconnect identified in Section 2.7; </w:t>
      </w:r>
    </w:p>
    <w:p w14:paraId="3455B9FF" w14:textId="77777777" w:rsidR="00D74C03" w:rsidRDefault="00000000">
      <w:pPr>
        <w:numPr>
          <w:ilvl w:val="0"/>
          <w:numId w:val="13"/>
        </w:numPr>
        <w:spacing w:after="32"/>
        <w:ind w:right="160" w:hanging="360"/>
      </w:pPr>
      <w:r>
        <w:t xml:space="preserve">Outsourcing and managed-service providers who must evidence that billed work was performed by a person; </w:t>
      </w:r>
    </w:p>
    <w:p w14:paraId="57CD36DD" w14:textId="77777777" w:rsidR="00D74C03" w:rsidRDefault="00000000">
      <w:pPr>
        <w:numPr>
          <w:ilvl w:val="0"/>
          <w:numId w:val="13"/>
        </w:numPr>
        <w:spacing w:after="23"/>
        <w:ind w:right="160" w:hanging="360"/>
      </w:pPr>
      <w:r>
        <w:t xml:space="preserve">Research groups requiring an instrumented behavioural telemetry platform. </w:t>
      </w:r>
    </w:p>
    <w:p w14:paraId="76BEA435" w14:textId="77777777" w:rsidR="00D74C03" w:rsidRDefault="00000000">
      <w:pPr>
        <w:spacing w:after="290"/>
        <w:ind w:left="-5" w:right="1377"/>
      </w:pPr>
      <w:r>
        <w:t xml:space="preserve">High-impact applications — disciplinary process, hiring, termination, performance appraisal and law enforcement — are excluded without independent validation, governance and human oversight, for the reasons given in Section 3.10. </w:t>
      </w:r>
    </w:p>
    <w:p w14:paraId="0AAE82FD" w14:textId="77777777" w:rsidR="00D74C03" w:rsidRDefault="00000000">
      <w:pPr>
        <w:pStyle w:val="Heading3"/>
        <w:ind w:left="-5"/>
      </w:pPr>
      <w:r>
        <w:t xml:space="preserve">7.2 Unique Value Proposition (UVP) </w:t>
      </w:r>
    </w:p>
    <w:p w14:paraId="63E3CF97" w14:textId="77777777" w:rsidR="00D74C03" w:rsidRDefault="00000000">
      <w:pPr>
        <w:spacing w:after="290"/>
        <w:ind w:left="-5" w:right="1373"/>
      </w:pPr>
      <w:r>
        <w:t xml:space="preserve">The proposed value is not that the system measures productivity accurately; Section 6.5 states that it does not yet demonstrate this. It is that the system provides an auditable behavioural record at a resolution sufficient to distinguish human from automated activity, with every conclusion traceable to the signals that produced it. The differentiators to validate are the multi-granularity feature layer, the transparency of the growth engine, and the absence of content capture, which materially lowers the privacy and compliance burden relative to screenshot-based tools. </w:t>
      </w:r>
    </w:p>
    <w:p w14:paraId="359FD016" w14:textId="77777777" w:rsidR="00D74C03" w:rsidRDefault="00000000">
      <w:pPr>
        <w:pStyle w:val="Heading3"/>
        <w:ind w:left="-5"/>
      </w:pPr>
      <w:r>
        <w:t xml:space="preserve">7.3 Targeted Audience </w:t>
      </w:r>
    </w:p>
    <w:p w14:paraId="4EFEBBFA" w14:textId="77777777" w:rsidR="00D74C03" w:rsidRDefault="00000000">
      <w:pPr>
        <w:spacing w:after="290"/>
        <w:ind w:left="-5" w:right="1374"/>
      </w:pPr>
      <w:r>
        <w:t xml:space="preserve">PTA is an academic engineering prototype. It has no billing, subscription, payment or tenancy implementation, and no commercial pilot has been conducted. The following is a set of hypotheses to validate, not evidence of traction. </w:t>
      </w:r>
    </w:p>
    <w:p w14:paraId="1D7E3373" w14:textId="77777777" w:rsidR="00D74C03" w:rsidRDefault="00000000">
      <w:pPr>
        <w:pStyle w:val="Heading3"/>
        <w:spacing w:after="119"/>
        <w:ind w:left="-5"/>
      </w:pPr>
      <w:r>
        <w:t xml:space="preserve">7.4 Monetization Strategy </w:t>
      </w:r>
    </w:p>
    <w:p w14:paraId="0D887D26" w14:textId="77777777" w:rsidR="00D74C03" w:rsidRDefault="00000000">
      <w:pPr>
        <w:numPr>
          <w:ilvl w:val="0"/>
          <w:numId w:val="14"/>
        </w:numPr>
        <w:spacing w:after="34"/>
        <w:ind w:right="0" w:hanging="360"/>
      </w:pPr>
      <w:r>
        <w:t xml:space="preserve">a self-hosted institutional licence with installation and support, which suits the privacysensitive segment; </w:t>
      </w:r>
    </w:p>
    <w:p w14:paraId="4835E163" w14:textId="77777777" w:rsidR="00D74C03" w:rsidRDefault="00000000">
      <w:pPr>
        <w:numPr>
          <w:ilvl w:val="0"/>
          <w:numId w:val="14"/>
        </w:numPr>
        <w:spacing w:after="32"/>
        <w:ind w:right="0" w:hanging="360"/>
      </w:pPr>
      <w:r>
        <w:t xml:space="preserve">a hosted per-seat service, contingent on multi-tenancy and data-isolation work that is not implemented; </w:t>
      </w:r>
    </w:p>
    <w:p w14:paraId="561470D9" w14:textId="77777777" w:rsidR="00D74C03" w:rsidRDefault="00000000">
      <w:pPr>
        <w:numPr>
          <w:ilvl w:val="0"/>
          <w:numId w:val="14"/>
        </w:numPr>
        <w:spacing w:after="31"/>
        <w:ind w:right="0" w:hanging="360"/>
      </w:pPr>
      <w:r>
        <w:t xml:space="preserve">an integrity-verification service billed per audited endpoint, drawing on the one model with demonstrated skill; </w:t>
      </w:r>
    </w:p>
    <w:p w14:paraId="693A2586" w14:textId="77777777" w:rsidR="00D74C03" w:rsidRDefault="00000000">
      <w:pPr>
        <w:numPr>
          <w:ilvl w:val="0"/>
          <w:numId w:val="14"/>
        </w:numPr>
        <w:ind w:right="0" w:hanging="360"/>
      </w:pPr>
      <w:r>
        <w:t xml:space="preserve">the feature-engineering layer licensed as a component to existing workforce-analytics vendors. </w:t>
      </w:r>
    </w:p>
    <w:p w14:paraId="76BE66B5" w14:textId="77777777" w:rsidR="00D74C03" w:rsidRDefault="00000000">
      <w:pPr>
        <w:spacing w:after="290"/>
        <w:ind w:left="-5" w:right="1375"/>
      </w:pPr>
      <w:r>
        <w:lastRenderedPageBreak/>
        <w:t xml:space="preserve">No pricing is proposed. Server cost, storage growth — 88 GB from four endpoints over the collection period — support burden and compliance cost have not been measured, and a price set without those figures would be arbitrary. </w:t>
      </w:r>
    </w:p>
    <w:p w14:paraId="01773694" w14:textId="77777777" w:rsidR="00D74C03" w:rsidRDefault="00000000">
      <w:pPr>
        <w:pStyle w:val="Heading3"/>
        <w:ind w:left="-5"/>
      </w:pPr>
      <w:r>
        <w:t xml:space="preserve">7.6 Propose Business Plan </w:t>
      </w:r>
    </w:p>
    <w:p w14:paraId="557572F4" w14:textId="77777777" w:rsidR="00D74C03" w:rsidRDefault="00000000">
      <w:pPr>
        <w:spacing w:after="0" w:line="264" w:lineRule="auto"/>
        <w:ind w:left="-5" w:right="0"/>
        <w:jc w:val="left"/>
      </w:pPr>
      <w:r>
        <w:rPr>
          <w:b/>
          <w:sz w:val="20"/>
        </w:rPr>
        <w:t xml:space="preserve">Table 15. </w:t>
      </w:r>
      <w:r>
        <w:rPr>
          <w:sz w:val="20"/>
        </w:rPr>
        <w:t>Lean validation plan.</w:t>
      </w:r>
      <w:r>
        <w:rPr>
          <w:sz w:val="22"/>
        </w:rPr>
        <w:t xml:space="preserve"> </w:t>
      </w:r>
    </w:p>
    <w:tbl>
      <w:tblPr>
        <w:tblStyle w:val="TableGrid"/>
        <w:tblW w:w="8927" w:type="dxa"/>
        <w:tblInd w:w="217" w:type="dxa"/>
        <w:tblCellMar>
          <w:top w:w="47" w:type="dxa"/>
          <w:left w:w="107" w:type="dxa"/>
          <w:bottom w:w="0" w:type="dxa"/>
          <w:right w:w="73" w:type="dxa"/>
        </w:tblCellMar>
        <w:tblLook w:val="04A0" w:firstRow="1" w:lastRow="0" w:firstColumn="1" w:lastColumn="0" w:noHBand="0" w:noVBand="1"/>
      </w:tblPr>
      <w:tblGrid>
        <w:gridCol w:w="4175"/>
        <w:gridCol w:w="4752"/>
      </w:tblGrid>
      <w:tr w:rsidR="00D74C03" w14:paraId="79CF92C4" w14:textId="77777777">
        <w:trPr>
          <w:trHeight w:val="277"/>
        </w:trPr>
        <w:tc>
          <w:tcPr>
            <w:tcW w:w="4175" w:type="dxa"/>
            <w:tcBorders>
              <w:top w:val="single" w:sz="4" w:space="0" w:color="000000"/>
              <w:left w:val="single" w:sz="4" w:space="0" w:color="000000"/>
              <w:bottom w:val="single" w:sz="4" w:space="0" w:color="000000"/>
              <w:right w:val="single" w:sz="4" w:space="0" w:color="000000"/>
            </w:tcBorders>
            <w:shd w:val="clear" w:color="auto" w:fill="DEEAF6"/>
          </w:tcPr>
          <w:p w14:paraId="15C7D469" w14:textId="77777777" w:rsidR="00D74C03" w:rsidRDefault="00000000">
            <w:pPr>
              <w:spacing w:after="0" w:line="259" w:lineRule="auto"/>
              <w:ind w:left="0" w:right="0" w:firstLine="0"/>
              <w:jc w:val="left"/>
            </w:pPr>
            <w:r>
              <w:rPr>
                <w:rFonts w:ascii="Arial" w:eastAsia="Arial" w:hAnsi="Arial" w:cs="Arial"/>
                <w:b/>
                <w:sz w:val="20"/>
              </w:rPr>
              <w:t>Hypothesis</w:t>
            </w:r>
            <w:r>
              <w:rPr>
                <w:sz w:val="20"/>
              </w:rPr>
              <w:t xml:space="preserve"> </w:t>
            </w:r>
          </w:p>
        </w:tc>
        <w:tc>
          <w:tcPr>
            <w:tcW w:w="4752" w:type="dxa"/>
            <w:tcBorders>
              <w:top w:val="single" w:sz="4" w:space="0" w:color="000000"/>
              <w:left w:val="single" w:sz="4" w:space="0" w:color="000000"/>
              <w:bottom w:val="single" w:sz="4" w:space="0" w:color="000000"/>
              <w:right w:val="single" w:sz="4" w:space="0" w:color="000000"/>
            </w:tcBorders>
            <w:shd w:val="clear" w:color="auto" w:fill="DEEAF6"/>
          </w:tcPr>
          <w:p w14:paraId="2E2C6FF3" w14:textId="77777777" w:rsidR="00D74C03" w:rsidRDefault="00000000">
            <w:pPr>
              <w:spacing w:after="0" w:line="259" w:lineRule="auto"/>
              <w:ind w:left="1" w:right="0" w:firstLine="0"/>
              <w:jc w:val="left"/>
            </w:pPr>
            <w:r>
              <w:rPr>
                <w:rFonts w:ascii="Arial" w:eastAsia="Arial" w:hAnsi="Arial" w:cs="Arial"/>
                <w:b/>
                <w:sz w:val="20"/>
              </w:rPr>
              <w:t>Minimum validation evidence</w:t>
            </w:r>
            <w:r>
              <w:rPr>
                <w:sz w:val="20"/>
              </w:rPr>
              <w:t xml:space="preserve"> </w:t>
            </w:r>
          </w:p>
        </w:tc>
      </w:tr>
      <w:tr w:rsidR="00D74C03" w14:paraId="1BBA736E" w14:textId="77777777">
        <w:trPr>
          <w:trHeight w:val="512"/>
        </w:trPr>
        <w:tc>
          <w:tcPr>
            <w:tcW w:w="4175" w:type="dxa"/>
            <w:tcBorders>
              <w:top w:val="single" w:sz="4" w:space="0" w:color="000000"/>
              <w:left w:val="single" w:sz="4" w:space="0" w:color="000000"/>
              <w:bottom w:val="single" w:sz="4" w:space="0" w:color="000000"/>
              <w:right w:val="single" w:sz="4" w:space="0" w:color="000000"/>
            </w:tcBorders>
          </w:tcPr>
          <w:p w14:paraId="2B3E7313" w14:textId="77777777" w:rsidR="00D74C03" w:rsidRDefault="00000000">
            <w:pPr>
              <w:spacing w:after="0" w:line="259" w:lineRule="auto"/>
              <w:ind w:left="0" w:right="33" w:firstLine="0"/>
              <w:jc w:val="left"/>
            </w:pPr>
            <w:r>
              <w:rPr>
                <w:sz w:val="20"/>
              </w:rPr>
              <w:t xml:space="preserve">Organisations need automation detection, not just time tracking </w:t>
            </w:r>
          </w:p>
        </w:tc>
        <w:tc>
          <w:tcPr>
            <w:tcW w:w="4752" w:type="dxa"/>
            <w:tcBorders>
              <w:top w:val="single" w:sz="4" w:space="0" w:color="000000"/>
              <w:left w:val="single" w:sz="4" w:space="0" w:color="000000"/>
              <w:bottom w:val="single" w:sz="4" w:space="0" w:color="000000"/>
              <w:right w:val="single" w:sz="4" w:space="0" w:color="000000"/>
            </w:tcBorders>
          </w:tcPr>
          <w:p w14:paraId="15D15BC6" w14:textId="77777777" w:rsidR="00D74C03" w:rsidRDefault="00000000">
            <w:pPr>
              <w:spacing w:after="0" w:line="259" w:lineRule="auto"/>
              <w:ind w:left="1" w:right="0" w:firstLine="0"/>
              <w:jc w:val="left"/>
            </w:pPr>
            <w:r>
              <w:rPr>
                <w:sz w:val="20"/>
              </w:rPr>
              <w:t xml:space="preserve">Five or more structured interviews with security or delivery leads, plus one paid pilot </w:t>
            </w:r>
          </w:p>
        </w:tc>
      </w:tr>
      <w:tr w:rsidR="00D74C03" w14:paraId="43C3A138" w14:textId="77777777">
        <w:trPr>
          <w:trHeight w:val="509"/>
        </w:trPr>
        <w:tc>
          <w:tcPr>
            <w:tcW w:w="4175" w:type="dxa"/>
            <w:tcBorders>
              <w:top w:val="single" w:sz="4" w:space="0" w:color="000000"/>
              <w:left w:val="single" w:sz="4" w:space="0" w:color="000000"/>
              <w:bottom w:val="single" w:sz="4" w:space="0" w:color="000000"/>
              <w:right w:val="single" w:sz="4" w:space="0" w:color="000000"/>
            </w:tcBorders>
          </w:tcPr>
          <w:p w14:paraId="5AEAF4C9" w14:textId="77777777" w:rsidR="00D74C03" w:rsidRDefault="00000000">
            <w:pPr>
              <w:spacing w:after="0" w:line="259" w:lineRule="auto"/>
              <w:ind w:left="0" w:right="0" w:firstLine="0"/>
              <w:jc w:val="left"/>
            </w:pPr>
            <w:r>
              <w:rPr>
                <w:sz w:val="20"/>
              </w:rPr>
              <w:t xml:space="preserve">Absence of content capture is a purchasing differentiator </w:t>
            </w:r>
          </w:p>
        </w:tc>
        <w:tc>
          <w:tcPr>
            <w:tcW w:w="4752" w:type="dxa"/>
            <w:tcBorders>
              <w:top w:val="single" w:sz="4" w:space="0" w:color="000000"/>
              <w:left w:val="single" w:sz="4" w:space="0" w:color="000000"/>
              <w:bottom w:val="single" w:sz="4" w:space="0" w:color="000000"/>
              <w:right w:val="single" w:sz="4" w:space="0" w:color="000000"/>
            </w:tcBorders>
          </w:tcPr>
          <w:p w14:paraId="02BDBB35" w14:textId="77777777" w:rsidR="00D74C03" w:rsidRDefault="00000000">
            <w:pPr>
              <w:spacing w:after="0" w:line="259" w:lineRule="auto"/>
              <w:ind w:left="1" w:right="0" w:firstLine="0"/>
              <w:jc w:val="left"/>
            </w:pPr>
            <w:r>
              <w:rPr>
                <w:sz w:val="20"/>
              </w:rPr>
              <w:t xml:space="preserve">Procurement or compliance interviews at privacysensitive organisations </w:t>
            </w:r>
          </w:p>
        </w:tc>
      </w:tr>
      <w:tr w:rsidR="00D74C03" w14:paraId="50A5130C" w14:textId="77777777">
        <w:trPr>
          <w:trHeight w:val="509"/>
        </w:trPr>
        <w:tc>
          <w:tcPr>
            <w:tcW w:w="4175" w:type="dxa"/>
            <w:tcBorders>
              <w:top w:val="single" w:sz="4" w:space="0" w:color="000000"/>
              <w:left w:val="single" w:sz="4" w:space="0" w:color="000000"/>
              <w:bottom w:val="single" w:sz="4" w:space="0" w:color="000000"/>
              <w:right w:val="single" w:sz="4" w:space="0" w:color="000000"/>
            </w:tcBorders>
          </w:tcPr>
          <w:p w14:paraId="430CA754" w14:textId="77777777" w:rsidR="00D74C03" w:rsidRDefault="00000000">
            <w:pPr>
              <w:spacing w:after="0" w:line="259" w:lineRule="auto"/>
              <w:ind w:left="0" w:right="0" w:firstLine="0"/>
              <w:jc w:val="left"/>
            </w:pPr>
            <w:r>
              <w:rPr>
                <w:sz w:val="20"/>
              </w:rPr>
              <w:t xml:space="preserve">The growth assessment is understood and accepted by employees </w:t>
            </w:r>
          </w:p>
        </w:tc>
        <w:tc>
          <w:tcPr>
            <w:tcW w:w="4752" w:type="dxa"/>
            <w:tcBorders>
              <w:top w:val="single" w:sz="4" w:space="0" w:color="000000"/>
              <w:left w:val="single" w:sz="4" w:space="0" w:color="000000"/>
              <w:bottom w:val="single" w:sz="4" w:space="0" w:color="000000"/>
              <w:right w:val="single" w:sz="4" w:space="0" w:color="000000"/>
            </w:tcBorders>
          </w:tcPr>
          <w:p w14:paraId="577C2505" w14:textId="77777777" w:rsidR="00D74C03" w:rsidRDefault="00000000">
            <w:pPr>
              <w:spacing w:after="0" w:line="259" w:lineRule="auto"/>
              <w:ind w:left="1" w:right="3" w:firstLine="0"/>
              <w:jc w:val="left"/>
            </w:pPr>
            <w:r>
              <w:rPr>
                <w:sz w:val="20"/>
              </w:rPr>
              <w:t xml:space="preserve">Usability testing with defined comprehension tasks and a reactance measure </w:t>
            </w:r>
          </w:p>
        </w:tc>
      </w:tr>
      <w:tr w:rsidR="00D74C03" w14:paraId="7394C797" w14:textId="77777777">
        <w:trPr>
          <w:trHeight w:val="511"/>
        </w:trPr>
        <w:tc>
          <w:tcPr>
            <w:tcW w:w="4175" w:type="dxa"/>
            <w:tcBorders>
              <w:top w:val="single" w:sz="4" w:space="0" w:color="000000"/>
              <w:left w:val="single" w:sz="4" w:space="0" w:color="000000"/>
              <w:bottom w:val="single" w:sz="4" w:space="0" w:color="000000"/>
              <w:right w:val="single" w:sz="4" w:space="0" w:color="000000"/>
            </w:tcBorders>
          </w:tcPr>
          <w:p w14:paraId="67D89237" w14:textId="77777777" w:rsidR="00D74C03" w:rsidRDefault="00000000">
            <w:pPr>
              <w:spacing w:after="0" w:line="259" w:lineRule="auto"/>
              <w:ind w:left="0" w:right="0" w:firstLine="0"/>
              <w:jc w:val="left"/>
            </w:pPr>
            <w:r>
              <w:rPr>
                <w:sz w:val="20"/>
              </w:rPr>
              <w:t xml:space="preserve">Detection performance holds against real evasion tools </w:t>
            </w:r>
          </w:p>
        </w:tc>
        <w:tc>
          <w:tcPr>
            <w:tcW w:w="4752" w:type="dxa"/>
            <w:tcBorders>
              <w:top w:val="single" w:sz="4" w:space="0" w:color="000000"/>
              <w:left w:val="single" w:sz="4" w:space="0" w:color="000000"/>
              <w:bottom w:val="single" w:sz="4" w:space="0" w:color="000000"/>
              <w:right w:val="single" w:sz="4" w:space="0" w:color="000000"/>
            </w:tcBorders>
          </w:tcPr>
          <w:p w14:paraId="7A6E4688" w14:textId="77777777" w:rsidR="00D74C03" w:rsidRDefault="00000000">
            <w:pPr>
              <w:spacing w:after="0" w:line="259" w:lineRule="auto"/>
              <w:ind w:left="1" w:right="0" w:firstLine="0"/>
              <w:jc w:val="left"/>
            </w:pPr>
            <w:r>
              <w:rPr>
                <w:sz w:val="20"/>
              </w:rPr>
              <w:t xml:space="preserve">Evaluation against commercially available jigglers and automation scripts </w:t>
            </w:r>
          </w:p>
        </w:tc>
      </w:tr>
      <w:tr w:rsidR="00D74C03" w14:paraId="66F883D2" w14:textId="77777777">
        <w:trPr>
          <w:trHeight w:val="509"/>
        </w:trPr>
        <w:tc>
          <w:tcPr>
            <w:tcW w:w="4175" w:type="dxa"/>
            <w:tcBorders>
              <w:top w:val="single" w:sz="4" w:space="0" w:color="000000"/>
              <w:left w:val="single" w:sz="4" w:space="0" w:color="000000"/>
              <w:bottom w:val="single" w:sz="4" w:space="0" w:color="000000"/>
              <w:right w:val="single" w:sz="4" w:space="0" w:color="000000"/>
            </w:tcBorders>
          </w:tcPr>
          <w:p w14:paraId="2DB9D32F" w14:textId="77777777" w:rsidR="00D74C03" w:rsidRDefault="00000000">
            <w:pPr>
              <w:spacing w:after="0" w:line="259" w:lineRule="auto"/>
              <w:ind w:left="0" w:right="0" w:firstLine="0"/>
              <w:jc w:val="left"/>
            </w:pPr>
            <w:r>
              <w:rPr>
                <w:sz w:val="20"/>
              </w:rPr>
              <w:t xml:space="preserve">Productivity scoring can reach usable accuracy </w:t>
            </w:r>
          </w:p>
        </w:tc>
        <w:tc>
          <w:tcPr>
            <w:tcW w:w="4752" w:type="dxa"/>
            <w:tcBorders>
              <w:top w:val="single" w:sz="4" w:space="0" w:color="000000"/>
              <w:left w:val="single" w:sz="4" w:space="0" w:color="000000"/>
              <w:bottom w:val="single" w:sz="4" w:space="0" w:color="000000"/>
              <w:right w:val="single" w:sz="4" w:space="0" w:color="000000"/>
            </w:tcBorders>
          </w:tcPr>
          <w:p w14:paraId="4CE77822" w14:textId="77777777" w:rsidR="00D74C03" w:rsidRDefault="00000000">
            <w:pPr>
              <w:spacing w:after="0" w:line="259" w:lineRule="auto"/>
              <w:ind w:left="1" w:right="0" w:firstLine="0"/>
              <w:jc w:val="left"/>
            </w:pPr>
            <w:r>
              <w:rPr>
                <w:sz w:val="20"/>
              </w:rPr>
              <w:t xml:space="preserve">Sixty-day collection with a labelled subset and a documented annotation protocol </w:t>
            </w:r>
          </w:p>
        </w:tc>
      </w:tr>
      <w:tr w:rsidR="00D74C03" w14:paraId="1F0A9553" w14:textId="77777777">
        <w:trPr>
          <w:trHeight w:val="281"/>
        </w:trPr>
        <w:tc>
          <w:tcPr>
            <w:tcW w:w="4175" w:type="dxa"/>
            <w:tcBorders>
              <w:top w:val="single" w:sz="4" w:space="0" w:color="000000"/>
              <w:left w:val="single" w:sz="4" w:space="0" w:color="000000"/>
              <w:bottom w:val="single" w:sz="4" w:space="0" w:color="000000"/>
              <w:right w:val="single" w:sz="4" w:space="0" w:color="000000"/>
            </w:tcBorders>
          </w:tcPr>
          <w:p w14:paraId="66E5F677" w14:textId="77777777" w:rsidR="00D74C03" w:rsidRDefault="00000000">
            <w:pPr>
              <w:spacing w:after="0" w:line="259" w:lineRule="auto"/>
              <w:ind w:left="0" w:right="0" w:firstLine="0"/>
              <w:jc w:val="left"/>
            </w:pPr>
            <w:r>
              <w:rPr>
                <w:sz w:val="20"/>
              </w:rPr>
              <w:t xml:space="preserve">Customers will pay </w:t>
            </w:r>
          </w:p>
        </w:tc>
        <w:tc>
          <w:tcPr>
            <w:tcW w:w="4752" w:type="dxa"/>
            <w:tcBorders>
              <w:top w:val="single" w:sz="4" w:space="0" w:color="000000"/>
              <w:left w:val="single" w:sz="4" w:space="0" w:color="000000"/>
              <w:bottom w:val="single" w:sz="4" w:space="0" w:color="000000"/>
              <w:right w:val="single" w:sz="4" w:space="0" w:color="000000"/>
            </w:tcBorders>
          </w:tcPr>
          <w:p w14:paraId="1F2D11A4" w14:textId="77777777" w:rsidR="00D74C03" w:rsidRDefault="00000000">
            <w:pPr>
              <w:spacing w:after="0" w:line="259" w:lineRule="auto"/>
              <w:ind w:left="1" w:right="0" w:firstLine="0"/>
              <w:jc w:val="left"/>
            </w:pPr>
            <w:r>
              <w:rPr>
                <w:sz w:val="20"/>
              </w:rPr>
              <w:t xml:space="preserve">Written pilot commitment, not survey interest </w:t>
            </w:r>
          </w:p>
        </w:tc>
      </w:tr>
    </w:tbl>
    <w:p w14:paraId="740F5556" w14:textId="77777777" w:rsidR="00D74C03" w:rsidRDefault="00000000">
      <w:pPr>
        <w:spacing w:after="326" w:line="259" w:lineRule="auto"/>
        <w:ind w:left="0" w:right="0" w:firstLine="0"/>
        <w:jc w:val="left"/>
      </w:pPr>
      <w:r>
        <w:rPr>
          <w:sz w:val="21"/>
        </w:rPr>
        <w:t xml:space="preserve"> </w:t>
      </w:r>
    </w:p>
    <w:p w14:paraId="0B49A953" w14:textId="77777777" w:rsidR="00D74C03" w:rsidRDefault="00000000">
      <w:pPr>
        <w:pStyle w:val="Heading3"/>
        <w:ind w:left="-5"/>
      </w:pPr>
      <w:r>
        <w:t xml:space="preserve">7.10 Legal Considerations </w:t>
      </w:r>
    </w:p>
    <w:p w14:paraId="23F189FB" w14:textId="77777777" w:rsidR="00D74C03" w:rsidRDefault="00000000">
      <w:pPr>
        <w:spacing w:after="0" w:line="264" w:lineRule="auto"/>
        <w:ind w:left="-5" w:right="0"/>
        <w:jc w:val="left"/>
      </w:pPr>
      <w:r>
        <w:rPr>
          <w:b/>
          <w:sz w:val="20"/>
        </w:rPr>
        <w:t xml:space="preserve">Table 16. </w:t>
      </w:r>
      <w:r>
        <w:rPr>
          <w:sz w:val="20"/>
        </w:rPr>
        <w:t>Risks and mitigations.</w:t>
      </w:r>
      <w:r>
        <w:rPr>
          <w:sz w:val="22"/>
        </w:rPr>
        <w:t xml:space="preserve"> </w:t>
      </w:r>
    </w:p>
    <w:tbl>
      <w:tblPr>
        <w:tblStyle w:val="TableGrid"/>
        <w:tblW w:w="8927" w:type="dxa"/>
        <w:tblInd w:w="217" w:type="dxa"/>
        <w:tblCellMar>
          <w:top w:w="47" w:type="dxa"/>
          <w:left w:w="107" w:type="dxa"/>
          <w:bottom w:w="0" w:type="dxa"/>
          <w:right w:w="136" w:type="dxa"/>
        </w:tblCellMar>
        <w:tblLook w:val="04A0" w:firstRow="1" w:lastRow="0" w:firstColumn="1" w:lastColumn="0" w:noHBand="0" w:noVBand="1"/>
      </w:tblPr>
      <w:tblGrid>
        <w:gridCol w:w="3743"/>
        <w:gridCol w:w="5184"/>
      </w:tblGrid>
      <w:tr w:rsidR="00D74C03" w14:paraId="20B35266" w14:textId="77777777">
        <w:trPr>
          <w:trHeight w:val="276"/>
        </w:trPr>
        <w:tc>
          <w:tcPr>
            <w:tcW w:w="3743" w:type="dxa"/>
            <w:tcBorders>
              <w:top w:val="single" w:sz="4" w:space="0" w:color="000000"/>
              <w:left w:val="single" w:sz="4" w:space="0" w:color="000000"/>
              <w:bottom w:val="single" w:sz="4" w:space="0" w:color="000000"/>
              <w:right w:val="single" w:sz="4" w:space="0" w:color="000000"/>
            </w:tcBorders>
            <w:shd w:val="clear" w:color="auto" w:fill="DEEAF6"/>
          </w:tcPr>
          <w:p w14:paraId="044717D6" w14:textId="77777777" w:rsidR="00D74C03" w:rsidRDefault="00000000">
            <w:pPr>
              <w:spacing w:after="0" w:line="259" w:lineRule="auto"/>
              <w:ind w:left="0" w:right="0" w:firstLine="0"/>
              <w:jc w:val="left"/>
            </w:pPr>
            <w:r>
              <w:rPr>
                <w:rFonts w:ascii="Arial" w:eastAsia="Arial" w:hAnsi="Arial" w:cs="Arial"/>
                <w:b/>
                <w:sz w:val="20"/>
              </w:rPr>
              <w:t>Risk</w:t>
            </w:r>
            <w:r>
              <w:rPr>
                <w:sz w:val="20"/>
              </w:rPr>
              <w:t xml:space="preserve"> </w:t>
            </w:r>
          </w:p>
        </w:tc>
        <w:tc>
          <w:tcPr>
            <w:tcW w:w="5184" w:type="dxa"/>
            <w:tcBorders>
              <w:top w:val="single" w:sz="4" w:space="0" w:color="000000"/>
              <w:left w:val="single" w:sz="4" w:space="0" w:color="000000"/>
              <w:bottom w:val="single" w:sz="4" w:space="0" w:color="000000"/>
              <w:right w:val="single" w:sz="4" w:space="0" w:color="000000"/>
            </w:tcBorders>
            <w:shd w:val="clear" w:color="auto" w:fill="DEEAF6"/>
          </w:tcPr>
          <w:p w14:paraId="366A2251" w14:textId="77777777" w:rsidR="00D74C03" w:rsidRDefault="00000000">
            <w:pPr>
              <w:spacing w:after="0" w:line="259" w:lineRule="auto"/>
              <w:ind w:left="1" w:right="0" w:firstLine="0"/>
              <w:jc w:val="left"/>
            </w:pPr>
            <w:r>
              <w:rPr>
                <w:rFonts w:ascii="Arial" w:eastAsia="Arial" w:hAnsi="Arial" w:cs="Arial"/>
                <w:b/>
                <w:sz w:val="20"/>
              </w:rPr>
              <w:t>Mitigation</w:t>
            </w:r>
            <w:r>
              <w:rPr>
                <w:sz w:val="20"/>
              </w:rPr>
              <w:t xml:space="preserve"> </w:t>
            </w:r>
          </w:p>
        </w:tc>
      </w:tr>
      <w:tr w:rsidR="00D74C03" w14:paraId="5C86B2BF" w14:textId="77777777">
        <w:trPr>
          <w:trHeight w:val="743"/>
        </w:trPr>
        <w:tc>
          <w:tcPr>
            <w:tcW w:w="3743" w:type="dxa"/>
            <w:tcBorders>
              <w:top w:val="single" w:sz="4" w:space="0" w:color="000000"/>
              <w:left w:val="single" w:sz="4" w:space="0" w:color="000000"/>
              <w:bottom w:val="single" w:sz="4" w:space="0" w:color="000000"/>
              <w:right w:val="single" w:sz="4" w:space="0" w:color="000000"/>
            </w:tcBorders>
          </w:tcPr>
          <w:p w14:paraId="1A6CC5C9" w14:textId="77777777" w:rsidR="00D74C03" w:rsidRDefault="00000000">
            <w:pPr>
              <w:spacing w:after="0" w:line="259" w:lineRule="auto"/>
              <w:ind w:left="0" w:right="0" w:firstLine="0"/>
              <w:jc w:val="left"/>
            </w:pPr>
            <w:r>
              <w:rPr>
                <w:sz w:val="20"/>
              </w:rPr>
              <w:t xml:space="preserve">Employee rejection and reactance, which the literature identifies as the dominant failure mode [11], [34], [35] </w:t>
            </w:r>
          </w:p>
        </w:tc>
        <w:tc>
          <w:tcPr>
            <w:tcW w:w="5184" w:type="dxa"/>
            <w:tcBorders>
              <w:top w:val="single" w:sz="4" w:space="0" w:color="000000"/>
              <w:left w:val="single" w:sz="4" w:space="0" w:color="000000"/>
              <w:bottom w:val="single" w:sz="4" w:space="0" w:color="000000"/>
              <w:right w:val="single" w:sz="4" w:space="0" w:color="000000"/>
            </w:tcBorders>
          </w:tcPr>
          <w:p w14:paraId="59EC625F" w14:textId="77777777" w:rsidR="00D74C03" w:rsidRDefault="00000000">
            <w:pPr>
              <w:spacing w:after="0" w:line="259" w:lineRule="auto"/>
              <w:ind w:left="1" w:right="0" w:firstLine="0"/>
              <w:jc w:val="left"/>
            </w:pPr>
            <w:r>
              <w:rPr>
                <w:sz w:val="20"/>
              </w:rPr>
              <w:t xml:space="preserve">No content capture; transparent per-signal evidence; employee-facing disclosure; engagement weighted at zero so the score cannot reward overwork </w:t>
            </w:r>
          </w:p>
        </w:tc>
      </w:tr>
      <w:tr w:rsidR="00D74C03" w14:paraId="5A4D03D8" w14:textId="77777777">
        <w:trPr>
          <w:trHeight w:val="739"/>
        </w:trPr>
        <w:tc>
          <w:tcPr>
            <w:tcW w:w="3743" w:type="dxa"/>
            <w:tcBorders>
              <w:top w:val="single" w:sz="4" w:space="0" w:color="000000"/>
              <w:left w:val="single" w:sz="4" w:space="0" w:color="000000"/>
              <w:bottom w:val="single" w:sz="4" w:space="0" w:color="000000"/>
              <w:right w:val="single" w:sz="4" w:space="0" w:color="000000"/>
            </w:tcBorders>
          </w:tcPr>
          <w:p w14:paraId="36843A3B" w14:textId="77777777" w:rsidR="00D74C03" w:rsidRDefault="00000000">
            <w:pPr>
              <w:spacing w:after="0" w:line="259" w:lineRule="auto"/>
              <w:ind w:left="0" w:right="0" w:firstLine="0"/>
              <w:jc w:val="left"/>
            </w:pPr>
            <w:r>
              <w:rPr>
                <w:sz w:val="20"/>
              </w:rPr>
              <w:t xml:space="preserve">False positives from the cheat model damaging trust in an individual case </w:t>
            </w:r>
          </w:p>
        </w:tc>
        <w:tc>
          <w:tcPr>
            <w:tcW w:w="5184" w:type="dxa"/>
            <w:tcBorders>
              <w:top w:val="single" w:sz="4" w:space="0" w:color="000000"/>
              <w:left w:val="single" w:sz="4" w:space="0" w:color="000000"/>
              <w:bottom w:val="single" w:sz="4" w:space="0" w:color="000000"/>
              <w:right w:val="single" w:sz="4" w:space="0" w:color="000000"/>
            </w:tcBorders>
          </w:tcPr>
          <w:p w14:paraId="09BAB20B" w14:textId="77777777" w:rsidR="00D74C03" w:rsidRDefault="00000000">
            <w:pPr>
              <w:spacing w:after="0" w:line="259" w:lineRule="auto"/>
              <w:ind w:left="1" w:right="0" w:firstLine="0"/>
              <w:jc w:val="left"/>
            </w:pPr>
            <w:r>
              <w:rPr>
                <w:sz w:val="20"/>
              </w:rPr>
              <w:t xml:space="preserve">Present as triage with the measured 46% false-positive rate disclosed; require human review; never automate consequence </w:t>
            </w:r>
          </w:p>
        </w:tc>
      </w:tr>
      <w:tr w:rsidR="00D74C03" w14:paraId="5D9D65FA" w14:textId="77777777">
        <w:trPr>
          <w:trHeight w:val="739"/>
        </w:trPr>
        <w:tc>
          <w:tcPr>
            <w:tcW w:w="3743" w:type="dxa"/>
            <w:tcBorders>
              <w:top w:val="single" w:sz="4" w:space="0" w:color="000000"/>
              <w:left w:val="single" w:sz="4" w:space="0" w:color="000000"/>
              <w:bottom w:val="single" w:sz="4" w:space="0" w:color="000000"/>
              <w:right w:val="single" w:sz="4" w:space="0" w:color="000000"/>
            </w:tcBorders>
          </w:tcPr>
          <w:p w14:paraId="579969FB" w14:textId="77777777" w:rsidR="00D74C03" w:rsidRDefault="00000000">
            <w:pPr>
              <w:spacing w:after="0" w:line="259" w:lineRule="auto"/>
              <w:ind w:left="0" w:right="0" w:firstLine="0"/>
            </w:pPr>
            <w:r>
              <w:rPr>
                <w:sz w:val="20"/>
              </w:rPr>
              <w:t xml:space="preserve">Regulatory exposure under workplace privacy and data-protection law </w:t>
            </w:r>
          </w:p>
        </w:tc>
        <w:tc>
          <w:tcPr>
            <w:tcW w:w="5184" w:type="dxa"/>
            <w:tcBorders>
              <w:top w:val="single" w:sz="4" w:space="0" w:color="000000"/>
              <w:left w:val="single" w:sz="4" w:space="0" w:color="000000"/>
              <w:bottom w:val="single" w:sz="4" w:space="0" w:color="000000"/>
              <w:right w:val="single" w:sz="4" w:space="0" w:color="000000"/>
            </w:tcBorders>
          </w:tcPr>
          <w:p w14:paraId="3383AD55" w14:textId="77777777" w:rsidR="00D74C03" w:rsidRDefault="00000000">
            <w:pPr>
              <w:spacing w:after="0" w:line="259" w:lineRule="auto"/>
              <w:ind w:left="1" w:right="0" w:firstLine="0"/>
              <w:jc w:val="left"/>
            </w:pPr>
            <w:r>
              <w:rPr>
                <w:sz w:val="20"/>
              </w:rPr>
              <w:t xml:space="preserve">Implement retention limits, deletion, anonymisation and access logging before any deployment outside a consenting research cohort </w:t>
            </w:r>
          </w:p>
        </w:tc>
      </w:tr>
      <w:tr w:rsidR="00D74C03" w14:paraId="316F6FE9" w14:textId="77777777">
        <w:trPr>
          <w:trHeight w:val="511"/>
        </w:trPr>
        <w:tc>
          <w:tcPr>
            <w:tcW w:w="3743" w:type="dxa"/>
            <w:tcBorders>
              <w:top w:val="single" w:sz="4" w:space="0" w:color="000000"/>
              <w:left w:val="single" w:sz="4" w:space="0" w:color="000000"/>
              <w:bottom w:val="single" w:sz="4" w:space="0" w:color="000000"/>
              <w:right w:val="single" w:sz="4" w:space="0" w:color="000000"/>
            </w:tcBorders>
          </w:tcPr>
          <w:p w14:paraId="7A5E0853" w14:textId="77777777" w:rsidR="00D74C03" w:rsidRDefault="00000000">
            <w:pPr>
              <w:spacing w:after="0" w:line="259" w:lineRule="auto"/>
              <w:ind w:left="0" w:right="0" w:firstLine="0"/>
              <w:jc w:val="left"/>
            </w:pPr>
            <w:r>
              <w:rPr>
                <w:sz w:val="20"/>
              </w:rPr>
              <w:t xml:space="preserve">Model degradation as work patterns or tooling change </w:t>
            </w:r>
          </w:p>
        </w:tc>
        <w:tc>
          <w:tcPr>
            <w:tcW w:w="5184" w:type="dxa"/>
            <w:tcBorders>
              <w:top w:val="single" w:sz="4" w:space="0" w:color="000000"/>
              <w:left w:val="single" w:sz="4" w:space="0" w:color="000000"/>
              <w:bottom w:val="single" w:sz="4" w:space="0" w:color="000000"/>
              <w:right w:val="single" w:sz="4" w:space="0" w:color="000000"/>
            </w:tcBorders>
          </w:tcPr>
          <w:p w14:paraId="0472568F" w14:textId="77777777" w:rsidR="00D74C03" w:rsidRDefault="00000000">
            <w:pPr>
              <w:spacing w:after="0" w:line="259" w:lineRule="auto"/>
              <w:ind w:left="1" w:right="0" w:firstLine="0"/>
              <w:jc w:val="left"/>
            </w:pPr>
            <w:r>
              <w:rPr>
                <w:sz w:val="20"/>
              </w:rPr>
              <w:t xml:space="preserve">Versioned prediction tables allow retraining and side-by-side comparison without schema change </w:t>
            </w:r>
          </w:p>
        </w:tc>
      </w:tr>
      <w:tr w:rsidR="00D74C03" w14:paraId="68532D56" w14:textId="77777777">
        <w:trPr>
          <w:trHeight w:val="740"/>
        </w:trPr>
        <w:tc>
          <w:tcPr>
            <w:tcW w:w="3743" w:type="dxa"/>
            <w:tcBorders>
              <w:top w:val="single" w:sz="4" w:space="0" w:color="000000"/>
              <w:left w:val="single" w:sz="4" w:space="0" w:color="000000"/>
              <w:bottom w:val="single" w:sz="4" w:space="0" w:color="000000"/>
              <w:right w:val="single" w:sz="4" w:space="0" w:color="000000"/>
            </w:tcBorders>
          </w:tcPr>
          <w:p w14:paraId="1B250DD2" w14:textId="77777777" w:rsidR="00D74C03" w:rsidRDefault="00000000">
            <w:pPr>
              <w:spacing w:after="0" w:line="259" w:lineRule="auto"/>
              <w:ind w:left="0" w:right="0" w:firstLine="0"/>
              <w:jc w:val="left"/>
            </w:pPr>
            <w:r>
              <w:rPr>
                <w:sz w:val="20"/>
              </w:rPr>
              <w:t xml:space="preserve">Endpoint capture reliability </w:t>
            </w:r>
          </w:p>
        </w:tc>
        <w:tc>
          <w:tcPr>
            <w:tcW w:w="5184" w:type="dxa"/>
            <w:tcBorders>
              <w:top w:val="single" w:sz="4" w:space="0" w:color="000000"/>
              <w:left w:val="single" w:sz="4" w:space="0" w:color="000000"/>
              <w:bottom w:val="single" w:sz="4" w:space="0" w:color="000000"/>
              <w:right w:val="single" w:sz="4" w:space="0" w:color="000000"/>
            </w:tcBorders>
          </w:tcPr>
          <w:p w14:paraId="778FF266" w14:textId="77777777" w:rsidR="00D74C03" w:rsidRDefault="00000000">
            <w:pPr>
              <w:spacing w:after="0" w:line="259" w:lineRule="auto"/>
              <w:ind w:left="1" w:right="0" w:firstLine="0"/>
              <w:jc w:val="left"/>
            </w:pPr>
            <w:r>
              <w:rPr>
                <w:sz w:val="20"/>
              </w:rPr>
              <w:t xml:space="preserve">Services currently fail during 17–44% of active hours; supervision and crash recovery are the first priority in Chapter 8 </w:t>
            </w:r>
          </w:p>
        </w:tc>
      </w:tr>
      <w:tr w:rsidR="00D74C03" w14:paraId="32B20BDF" w14:textId="77777777">
        <w:trPr>
          <w:trHeight w:val="511"/>
        </w:trPr>
        <w:tc>
          <w:tcPr>
            <w:tcW w:w="3743" w:type="dxa"/>
            <w:tcBorders>
              <w:top w:val="single" w:sz="4" w:space="0" w:color="000000"/>
              <w:left w:val="single" w:sz="4" w:space="0" w:color="000000"/>
              <w:bottom w:val="single" w:sz="4" w:space="0" w:color="000000"/>
              <w:right w:val="single" w:sz="4" w:space="0" w:color="000000"/>
            </w:tcBorders>
          </w:tcPr>
          <w:p w14:paraId="59FF26DD" w14:textId="77777777" w:rsidR="00D74C03" w:rsidRDefault="00000000">
            <w:pPr>
              <w:spacing w:after="0" w:line="259" w:lineRule="auto"/>
              <w:ind w:left="0" w:right="0" w:firstLine="0"/>
              <w:jc w:val="left"/>
            </w:pPr>
            <w:r>
              <w:rPr>
                <w:sz w:val="20"/>
              </w:rPr>
              <w:t xml:space="preserve">Scope creep toward high-impact decisions </w:t>
            </w:r>
          </w:p>
        </w:tc>
        <w:tc>
          <w:tcPr>
            <w:tcW w:w="5184" w:type="dxa"/>
            <w:tcBorders>
              <w:top w:val="single" w:sz="4" w:space="0" w:color="000000"/>
              <w:left w:val="single" w:sz="4" w:space="0" w:color="000000"/>
              <w:bottom w:val="single" w:sz="4" w:space="0" w:color="000000"/>
              <w:right w:val="single" w:sz="4" w:space="0" w:color="000000"/>
            </w:tcBorders>
          </w:tcPr>
          <w:p w14:paraId="2C82D855" w14:textId="77777777" w:rsidR="00D74C03" w:rsidRDefault="00000000">
            <w:pPr>
              <w:spacing w:after="0" w:line="259" w:lineRule="auto"/>
              <w:ind w:left="1" w:right="0" w:firstLine="0"/>
              <w:jc w:val="left"/>
            </w:pPr>
            <w:r>
              <w:rPr>
                <w:sz w:val="20"/>
              </w:rPr>
              <w:t xml:space="preserve">Responsible-use constraints stated in the product interface, not only in documentation </w:t>
            </w:r>
          </w:p>
        </w:tc>
      </w:tr>
    </w:tbl>
    <w:p w14:paraId="737E3F6D" w14:textId="77777777" w:rsidR="00D74C03" w:rsidRDefault="00000000">
      <w:pPr>
        <w:spacing w:after="324" w:line="259" w:lineRule="auto"/>
        <w:ind w:left="0" w:right="0" w:firstLine="0"/>
        <w:jc w:val="left"/>
      </w:pPr>
      <w:r>
        <w:rPr>
          <w:sz w:val="21"/>
        </w:rPr>
        <w:t xml:space="preserve"> </w:t>
      </w:r>
    </w:p>
    <w:p w14:paraId="4D543B7F" w14:textId="77777777" w:rsidR="00D74C03" w:rsidRDefault="00000000">
      <w:pPr>
        <w:pStyle w:val="Heading4"/>
        <w:ind w:left="-5"/>
      </w:pPr>
      <w:r>
        <w:lastRenderedPageBreak/>
        <w:t xml:space="preserve">7.10.1 SDG Alignment </w:t>
      </w:r>
    </w:p>
    <w:p w14:paraId="337B5D91" w14:textId="77777777" w:rsidR="00D74C03" w:rsidRDefault="00000000">
      <w:pPr>
        <w:ind w:left="-5" w:right="1375"/>
      </w:pPr>
      <w:r>
        <w:t xml:space="preserve">The project has relevance to Sustainable Development Goal 8, decent work and economic growth, and Goal 9, industry, innovation and infrastructure. A cautious interpretation is that transparent, evidence-linked measurement without content surveillance is a less harmful form of workplace monitoring than the screenshot-based alternatives it competes with, and that the growth orientation addresses a documented deficit bias in workforce analytics. No field trial has been conducted, and no claim of realised social impact, improved worker wellbeing or organisational adoption is made. </w:t>
      </w:r>
      <w:r>
        <w:br w:type="page"/>
      </w:r>
    </w:p>
    <w:p w14:paraId="1EC142C5" w14:textId="77777777" w:rsidR="00D74C03" w:rsidRDefault="00000000">
      <w:pPr>
        <w:pStyle w:val="Heading2"/>
        <w:ind w:left="-5"/>
      </w:pPr>
      <w:r>
        <w:lastRenderedPageBreak/>
        <w:t xml:space="preserve">Chapter 8 Future Directions and Conclusion </w:t>
      </w:r>
    </w:p>
    <w:p w14:paraId="772B30CB" w14:textId="77777777" w:rsidR="00D74C03" w:rsidRDefault="00000000">
      <w:pPr>
        <w:spacing w:after="179" w:line="259" w:lineRule="auto"/>
        <w:ind w:left="-29" w:right="0" w:firstLine="0"/>
        <w:jc w:val="left"/>
      </w:pPr>
      <w:r>
        <w:rPr>
          <w:rFonts w:ascii="Calibri" w:eastAsia="Calibri" w:hAnsi="Calibri" w:cs="Calibri"/>
          <w:noProof/>
          <w:sz w:val="22"/>
        </w:rPr>
        <mc:AlternateContent>
          <mc:Choice Requires="wpg">
            <w:drawing>
              <wp:inline distT="0" distB="0" distL="0" distR="0" wp14:anchorId="757098BD" wp14:editId="7BA08B29">
                <wp:extent cx="5981065" cy="6096"/>
                <wp:effectExtent l="0" t="0" r="0" b="0"/>
                <wp:docPr id="83618" name="Group 83618"/>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01688" name="Shape 10168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3618" style="width:470.95pt;height:0.47998pt;mso-position-horizontal-relative:char;mso-position-vertical-relative:line" coordsize="59810,60">
                <v:shape id="Shape 101689"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4EFBC28C" w14:textId="77777777" w:rsidR="00D74C03" w:rsidRDefault="00000000">
      <w:pPr>
        <w:ind w:left="-5" w:right="0"/>
      </w:pPr>
      <w:r>
        <w:t xml:space="preserve">Evidential and operational risk prioritise work to be addressed in the future. </w:t>
      </w:r>
    </w:p>
    <w:p w14:paraId="2B6356CB" w14:textId="77777777" w:rsidR="00D74C03" w:rsidRDefault="00000000">
      <w:pPr>
        <w:numPr>
          <w:ilvl w:val="0"/>
          <w:numId w:val="15"/>
        </w:numPr>
        <w:spacing w:after="12"/>
        <w:ind w:right="1374" w:hanging="420"/>
      </w:pPr>
      <w:r>
        <w:t xml:space="preserve">Improve the reliability of endpoint captures. During 17 to 44 per of the process and focus services, failure occurs. A 100% active hour per machine. This is the largest source of missing data and Thus it is a constraint on each result of the downstream. Identify the root cause from launcher logs, and add Supervised restart with backoff and instrument uptime as first class metrics. </w:t>
      </w:r>
    </w:p>
    <w:p w14:paraId="1D056CBC" w14:textId="77777777" w:rsidR="00D74C03" w:rsidRDefault="00000000">
      <w:pPr>
        <w:numPr>
          <w:ilvl w:val="0"/>
          <w:numId w:val="15"/>
        </w:numPr>
        <w:spacing w:after="12"/>
        <w:ind w:right="1374" w:hanging="420"/>
      </w:pPr>
      <w:r>
        <w:t xml:space="preserve">Take two months of data.Gather twelve two months of data. The same validation error signature is seen in both failed models: As training error decreases, rising. About 60 days for every subject would be the equivalent time. Since the grow model is supposed to need 30 days for the 30-day context, 240 rows are used daily and the 30-day context will be usable for the first time after 240 days. time. This is the only change that would affect the results of Chapter 6 the most. </w:t>
      </w:r>
    </w:p>
    <w:p w14:paraId="74292A9B" w14:textId="77777777" w:rsidR="00D74C03" w:rsidRDefault="00000000">
      <w:pPr>
        <w:numPr>
          <w:ilvl w:val="0"/>
          <w:numId w:val="15"/>
        </w:numPr>
        <w:spacing w:after="12"/>
        <w:ind w:right="1374" w:hanging="420"/>
      </w:pPr>
      <w:r>
        <w:t xml:space="preserve">Fix capture-layer productivity heuristic that makes all browser activity equal toproductive in any content, and aggregation defect with implausible fatigue.Currently counts that are used to exclude a signal from the growth engine. </w:t>
      </w:r>
    </w:p>
    <w:p w14:paraId="6A5472FE" w14:textId="77777777" w:rsidR="00D74C03" w:rsidRDefault="00000000">
      <w:pPr>
        <w:numPr>
          <w:ilvl w:val="0"/>
          <w:numId w:val="15"/>
        </w:numPr>
        <w:spacing w:after="15"/>
        <w:ind w:right="1374" w:hanging="420"/>
      </w:pPr>
      <w:r>
        <w:t xml:space="preserve">Evaluate cheat detection against real evasion tools. Current metrics come from synthetic injection. Testing on commercially available mouse jigglers/automation scripts. necessary prior to any claim of operation. </w:t>
      </w:r>
    </w:p>
    <w:p w14:paraId="44CC6FB0" w14:textId="77777777" w:rsidR="00D74C03" w:rsidRDefault="00000000">
      <w:pPr>
        <w:numPr>
          <w:ilvl w:val="0"/>
          <w:numId w:val="15"/>
        </w:numPr>
        <w:spacing w:after="12"/>
        <w:ind w:right="1374" w:hanging="420"/>
      </w:pPr>
      <w:r>
        <w:t xml:space="preserve">2.3 Privacy-by-design controls not included in the solution: Implementation: local filtering of sensitive applications prior to capture, identity, Pseudonymisation in the analytical layer, edge-side feature extraction to decrease transmission, and a retention and deletion policy. </w:t>
      </w:r>
    </w:p>
    <w:p w14:paraId="71E57E9D" w14:textId="77777777" w:rsidR="00D74C03" w:rsidRDefault="00000000">
      <w:pPr>
        <w:numPr>
          <w:ilvl w:val="0"/>
          <w:numId w:val="15"/>
        </w:numPr>
        <w:spacing w:after="12"/>
        <w:ind w:right="1374" w:hanging="420"/>
      </w:pPr>
      <w:r>
        <w:t xml:space="preserve">Add endpoint integrity protection: cryptographic signing of telemetry before it leaves the either of these, which the literature considers prerequisites for any machine, are treated as separate in the literature.Tamper detection and machine is treated separately in the literature. adversarial deployment. </w:t>
      </w:r>
    </w:p>
    <w:p w14:paraId="0C373869" w14:textId="77777777" w:rsidR="00D74C03" w:rsidRDefault="00000000">
      <w:pPr>
        <w:numPr>
          <w:ilvl w:val="0"/>
          <w:numId w:val="15"/>
        </w:numPr>
        <w:spacing w:after="13"/>
        <w:ind w:right="1374" w:hanging="420"/>
      </w:pPr>
      <w:r>
        <w:t xml:space="preserve">Get ready to score on the server. Currently inference is run as a demand-based process; a scheduled job would Make predictions that are up to date and does not require any code changing. </w:t>
      </w:r>
    </w:p>
    <w:p w14:paraId="3D7BD2DC" w14:textId="77777777" w:rsidR="00D74C03" w:rsidRDefault="00000000">
      <w:pPr>
        <w:numPr>
          <w:ilvl w:val="0"/>
          <w:numId w:val="15"/>
        </w:numPr>
        <w:spacing w:after="12"/>
        <w:ind w:right="1374" w:hanging="420"/>
      </w:pPr>
      <w:r>
        <w:t xml:space="preserve">Create an employee perspective. The literature indicates transparency of the monitored. Acceptance was the primary determinant and person was the most prominent influence. The rule engine can already create per-signal There is evidence adequate for this; at present only researchers can view this. </w:t>
      </w:r>
    </w:p>
    <w:p w14:paraId="52551D09" w14:textId="77777777" w:rsidR="00D74C03" w:rsidRDefault="00000000">
      <w:pPr>
        <w:numPr>
          <w:ilvl w:val="0"/>
          <w:numId w:val="15"/>
        </w:numPr>
        <w:ind w:right="1374" w:hanging="420"/>
      </w:pPr>
      <w:r>
        <w:t xml:space="preserve">Add explainability to the neural models. The attribution of the inputs to the cheat model would Let a reviewer know which behavioral signals were used to trigger a flag and which the current reconstruction used. score doesn't reveal. </w:t>
      </w:r>
    </w:p>
    <w:p w14:paraId="2647B751" w14:textId="77777777" w:rsidR="00D74C03" w:rsidRDefault="00000000">
      <w:pPr>
        <w:spacing w:after="0" w:line="259" w:lineRule="auto"/>
        <w:ind w:left="0" w:right="0" w:firstLine="0"/>
        <w:jc w:val="left"/>
      </w:pPr>
      <w:r>
        <w:t xml:space="preserve"> </w:t>
      </w:r>
    </w:p>
    <w:p w14:paraId="2850581F" w14:textId="77777777" w:rsidR="00D74C03" w:rsidRDefault="00000000">
      <w:pPr>
        <w:numPr>
          <w:ilvl w:val="0"/>
          <w:numId w:val="15"/>
        </w:numPr>
        <w:spacing w:after="12"/>
        <w:ind w:right="1374" w:hanging="420"/>
      </w:pPr>
      <w:r>
        <w:lastRenderedPageBreak/>
        <w:t xml:space="preserve">Perform bias and fairness assessment for roles, machine setup and working Patterns – whether the system systematically disadvantages any working style. </w:t>
      </w:r>
    </w:p>
    <w:p w14:paraId="2D5171DB" w14:textId="77777777" w:rsidR="00D74C03" w:rsidRDefault="00000000">
      <w:pPr>
        <w:numPr>
          <w:ilvl w:val="0"/>
          <w:numId w:val="15"/>
        </w:numPr>
        <w:spacing w:after="12"/>
        <w:ind w:right="1374" w:hanging="420"/>
      </w:pPr>
      <w:r>
        <w:t xml:space="preserve">Extend beyond Windows. The product will only work on macOS and Linux endpoints, restricting use. To homogeneous environments, a system. </w:t>
      </w:r>
    </w:p>
    <w:p w14:paraId="2889BB2C" w14:textId="77777777" w:rsidR="00D74C03" w:rsidRDefault="00000000">
      <w:pPr>
        <w:numPr>
          <w:ilvl w:val="0"/>
          <w:numId w:val="15"/>
        </w:numPr>
        <w:spacing w:after="6"/>
        <w:ind w:right="1374" w:hanging="420"/>
      </w:pPr>
      <w:r>
        <w:t xml:space="preserve">Test, stress and load test the serving tier, add multi-tenant isolation and practice recovery. </w:t>
      </w:r>
    </w:p>
    <w:p w14:paraId="46DE4DF1" w14:textId="77777777" w:rsidR="00D74C03" w:rsidRDefault="00000000">
      <w:pPr>
        <w:spacing w:after="0"/>
        <w:ind w:left="730" w:right="0"/>
      </w:pPr>
      <w:r>
        <w:t xml:space="preserve">Not until a frozen release, before claiming production readiness. </w:t>
      </w:r>
      <w:r>
        <w:br w:type="page"/>
      </w:r>
    </w:p>
    <w:p w14:paraId="5960F0EA" w14:textId="77777777" w:rsidR="00D74C03" w:rsidRDefault="00000000">
      <w:pPr>
        <w:pStyle w:val="Heading3"/>
        <w:spacing w:after="15" w:line="268" w:lineRule="auto"/>
        <w:ind w:left="-5"/>
      </w:pPr>
      <w:r>
        <w:rPr>
          <w:sz w:val="36"/>
        </w:rPr>
        <w:lastRenderedPageBreak/>
        <w:t xml:space="preserve">8.1 Conclusion </w:t>
      </w:r>
    </w:p>
    <w:p w14:paraId="77071D17" w14:textId="77777777" w:rsidR="00D74C03" w:rsidRDefault="00000000">
      <w:pPr>
        <w:ind w:left="-5" w:right="1375"/>
      </w:pPr>
      <w:r>
        <w:t xml:space="preserve">This project addressed three gaps from a systematic review of forty papers: monitoring that detects statistical outliers without inferring intent, workforce analytics oriented to deficit rather than development, and endpoint behaviour invisible to network-level security. It responded with a complete deployed implementation — five capture services, a central database with a multigranularity feature-engineering layer, a canonical identity layer, three model architectures, a serving API and a public dashboard. </w:t>
      </w:r>
    </w:p>
    <w:p w14:paraId="66F4049F" w14:textId="77777777" w:rsidR="00D74C03" w:rsidRDefault="00000000">
      <w:pPr>
        <w:ind w:left="-5" w:right="1373"/>
      </w:pPr>
      <w:r>
        <w:t xml:space="preserve">The strongest supported conclusion is that </w:t>
      </w:r>
      <w:r>
        <w:rPr>
          <w:b/>
        </w:rPr>
        <w:t>two of the three models work and one does not, and the evidence identifies which.</w:t>
      </w:r>
      <w:r>
        <w:t xml:space="preserve"> Cheat detection achieves ROC-AUC 0.9558 on held-out data, a train-to-test gap of 0.0008 and a 6.5-fold lift over its random baseline, consistently across three independent automation vectors. The growth model beats its baseline only on data it was fitted to; the productivity model beats persistence on all three splits, though only narrowly. That is reported directly, with its causes: insufficient longitudinal data — decisive for growth and the reason productivity's margin stays slender — and for productivity the absence of the physiological and environmental modalities the literature ties to the accuracy gains this architecture was designed to exploit. </w:t>
      </w:r>
    </w:p>
    <w:p w14:paraId="3A623EF9" w14:textId="77777777" w:rsidR="00D74C03" w:rsidRDefault="00000000">
      <w:pPr>
        <w:ind w:left="-5" w:right="1374"/>
      </w:pPr>
      <w:r>
        <w:t xml:space="preserve">The engineering contribution is arguably larger than the modelling one. Nine defects were found by measurement, each passing structural integrity checks while producing wrong output — feature tables blending four people into single rows, a pipeline reporting success while processing nothing, two people resolving to one identity, an evaluation so ill-posed the task was unsolvable. After two corrections, detection rose from "chance" to 0.9558. The lesson: structural The usefulness is not sufficient, but necessary, and the useful question is not whether execution completed But is output shaped as the reality demands. </w:t>
      </w:r>
    </w:p>
    <w:p w14:paraId="6616AFEB" w14:textId="77777777" w:rsidR="00D74C03" w:rsidRDefault="00000000">
      <w:pPr>
        <w:ind w:left="-5" w:right="1375"/>
      </w:pPr>
      <w:r>
        <w:t xml:space="preserve">If a capability was not validated, the system ships the honest alternative to the capability, instead of the unvalidated one. impressive one. A clear rule-based engine provides a verdict for every case, enhancing growth. the signal name, the recent value, the baseline value and the effect size, an unvalidated neural measure — are displayed.The signal name, the recent value, the baseline value, and the effect size, an unvalidated neural measure, are displayed. A score that precedes any user would be indefensible and the explainability that this gives would be itself an explainable. The precondition that is referred to in the literature in this domain. </w:t>
      </w:r>
    </w:p>
    <w:p w14:paraId="0F67C5EE" w14:textId="77777777" w:rsidR="00D74C03" w:rsidRDefault="00000000">
      <w:pPr>
        <w:ind w:left="-5" w:right="1375"/>
      </w:pPr>
      <w:r>
        <w:t xml:space="preserve">PTA is a working, measured research prototype, therefore, with one validated capability, showed data-engineering base, and a declared limit to what its evidence supports. The way forward is clear – improve the capture reliability and expand collections to two. evaluate and implement privacy controls for the review, in months, against actual evasion tools. identified. Having a clear boundary, not ambiguous, leaves a foundation a The next stage can be developed upon </w:t>
      </w:r>
    </w:p>
    <w:p w14:paraId="1B210318" w14:textId="77777777" w:rsidR="00D74C03" w:rsidRDefault="00000000">
      <w:pPr>
        <w:pStyle w:val="Heading2"/>
        <w:ind w:left="-5"/>
      </w:pPr>
      <w:r>
        <w:t xml:space="preserve">Appendix A - User Manual </w:t>
      </w:r>
    </w:p>
    <w:p w14:paraId="5C807C12" w14:textId="77777777" w:rsidR="00D74C03" w:rsidRDefault="00000000">
      <w:pPr>
        <w:spacing w:after="301" w:line="259" w:lineRule="auto"/>
        <w:ind w:left="-29" w:right="0" w:firstLine="0"/>
        <w:jc w:val="left"/>
      </w:pPr>
      <w:r>
        <w:rPr>
          <w:rFonts w:ascii="Calibri" w:eastAsia="Calibri" w:hAnsi="Calibri" w:cs="Calibri"/>
          <w:noProof/>
          <w:sz w:val="22"/>
        </w:rPr>
        <mc:AlternateContent>
          <mc:Choice Requires="wpg">
            <w:drawing>
              <wp:inline distT="0" distB="0" distL="0" distR="0" wp14:anchorId="59079183" wp14:editId="126644E8">
                <wp:extent cx="5981065" cy="6096"/>
                <wp:effectExtent l="0" t="0" r="0" b="0"/>
                <wp:docPr id="87658" name="Group 87658"/>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01690" name="Shape 10169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658" style="width:470.95pt;height:0.47998pt;mso-position-horizontal-relative:char;mso-position-vertical-relative:line" coordsize="59810,60">
                <v:shape id="Shape 101691"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48249BE6" w14:textId="77777777" w:rsidR="00D74C03" w:rsidRDefault="00000000">
      <w:pPr>
        <w:pStyle w:val="Heading3"/>
        <w:ind w:left="-5"/>
      </w:pPr>
      <w:r>
        <w:lastRenderedPageBreak/>
        <w:t xml:space="preserve">A.1 Deploying the Tracker </w:t>
      </w:r>
    </w:p>
    <w:p w14:paraId="3F7DACD5" w14:textId="77777777" w:rsidR="00D74C03" w:rsidRDefault="00000000">
      <w:pPr>
        <w:numPr>
          <w:ilvl w:val="0"/>
          <w:numId w:val="16"/>
        </w:numPr>
        <w:spacing w:after="12"/>
        <w:ind w:right="208" w:hanging="360"/>
      </w:pPr>
      <w:r>
        <w:t xml:space="preserve">Check that the participant has given informed consent and is aware of what is being recorded: No content of any kind, plus timing, counts and window metadata.  </w:t>
      </w:r>
    </w:p>
    <w:p w14:paraId="535C3EE5" w14:textId="77777777" w:rsidR="00D74C03" w:rsidRDefault="00000000">
      <w:pPr>
        <w:numPr>
          <w:ilvl w:val="0"/>
          <w:numId w:val="16"/>
        </w:numPr>
        <w:spacing w:after="17"/>
        <w:ind w:right="208" w:hanging="360"/>
      </w:pPr>
      <w:r>
        <w:t xml:space="preserve">Copy the configuration file (with the server connection information) next to the launcher. </w:t>
      </w:r>
    </w:p>
    <w:p w14:paraId="14E5B707" w14:textId="77777777" w:rsidR="00D74C03" w:rsidRDefault="00000000">
      <w:pPr>
        <w:numPr>
          <w:ilvl w:val="0"/>
          <w:numId w:val="16"/>
        </w:numPr>
        <w:spacing w:after="15"/>
        <w:ind w:right="208" w:hanging="360"/>
      </w:pPr>
      <w:r>
        <w:t xml:space="preserve">Launch the launcher, which manages all five capture services. </w:t>
      </w:r>
    </w:p>
    <w:p w14:paraId="4BAB473B" w14:textId="77777777" w:rsidR="00D74C03" w:rsidRDefault="00000000">
      <w:pPr>
        <w:numPr>
          <w:ilvl w:val="0"/>
          <w:numId w:val="16"/>
        </w:numPr>
        <w:spacing w:after="290"/>
        <w:ind w:right="208" w:hanging="360"/>
      </w:pPr>
      <w:r>
        <w:t xml:space="preserve">Check the arrival of the telemetry data by asking for recent data for that device on the server. </w:t>
      </w:r>
    </w:p>
    <w:p w14:paraId="04D88B69" w14:textId="77777777" w:rsidR="00D74C03" w:rsidRDefault="00000000">
      <w:pPr>
        <w:pStyle w:val="Heading3"/>
        <w:ind w:left="-5"/>
      </w:pPr>
      <w:r>
        <w:t xml:space="preserve">A.2 Running the Feature Pipelines </w:t>
      </w:r>
    </w:p>
    <w:p w14:paraId="026900FB" w14:textId="77777777" w:rsidR="00D74C03" w:rsidRDefault="00000000">
      <w:pPr>
        <w:numPr>
          <w:ilvl w:val="0"/>
          <w:numId w:val="17"/>
        </w:numPr>
        <w:spacing w:after="15"/>
        <w:ind w:right="763" w:hanging="360"/>
      </w:pPr>
      <w:r>
        <w:t xml:space="preserve">Each of the aggregation functions can be called as an individual function and will only operate on the interval since its call was made. watermark. </w:t>
      </w:r>
    </w:p>
    <w:p w14:paraId="11575BC0" w14:textId="77777777" w:rsidR="00D74C03" w:rsidRDefault="00000000">
      <w:pPr>
        <w:numPr>
          <w:ilvl w:val="0"/>
          <w:numId w:val="17"/>
        </w:numPr>
        <w:spacing w:after="12"/>
        <w:ind w:right="763" w:hanging="360"/>
      </w:pPr>
      <w:r>
        <w:t xml:space="preserve">Functions are safe to rerun: They are watermark-driven, with conflict handling, so they are safe to rerun. invocation neither duplicates nor skips data. </w:t>
      </w:r>
    </w:p>
    <w:p w14:paraId="5F67A1ED" w14:textId="77777777" w:rsidR="00D74C03" w:rsidRDefault="00000000">
      <w:pPr>
        <w:numPr>
          <w:ilvl w:val="0"/>
          <w:numId w:val="17"/>
        </w:numPr>
        <w:spacing w:after="290"/>
        <w:ind w:right="763" w:hanging="360"/>
      </w:pPr>
      <w:r>
        <w:t xml:space="preserve">Check for progress by checking the watermark table, if the watermark has stalled then the check is an. It's not that there's no data but that there is no aggregation failure. </w:t>
      </w:r>
    </w:p>
    <w:p w14:paraId="25BBF563" w14:textId="77777777" w:rsidR="00D74C03" w:rsidRDefault="00000000">
      <w:pPr>
        <w:pStyle w:val="Heading3"/>
        <w:ind w:left="-5"/>
      </w:pPr>
      <w:r>
        <w:t xml:space="preserve">A.3 Training and Deploying Models </w:t>
      </w:r>
    </w:p>
    <w:p w14:paraId="36C1AD35" w14:textId="77777777" w:rsidR="00D74C03" w:rsidRDefault="00000000">
      <w:pPr>
        <w:numPr>
          <w:ilvl w:val="0"/>
          <w:numId w:val="18"/>
        </w:numPr>
        <w:spacing w:after="12"/>
        <w:ind w:right="880" w:hanging="360"/>
      </w:pPr>
      <w:r>
        <w:t xml:space="preserve">The 33 phase scripts are executed sequentially, and they can be run independently and will each produce a report of their activities outputs. </w:t>
      </w:r>
    </w:p>
    <w:p w14:paraId="3F1EA6B7" w14:textId="77777777" w:rsidR="00D74C03" w:rsidRDefault="00000000">
      <w:pPr>
        <w:numPr>
          <w:ilvl w:val="0"/>
          <w:numId w:val="18"/>
        </w:numPr>
        <w:spacing w:after="12"/>
        <w:ind w:right="880" w:hanging="360"/>
      </w:pPr>
      <w:r>
        <w:t xml:space="preserve">When training, model artefacts are also generated along with the parameters of the preprocessing. training split. These will have to go together — a model without its transform is not reproducible. </w:t>
      </w:r>
    </w:p>
    <w:p w14:paraId="15EE99DE" w14:textId="77777777" w:rsidR="00D74C03" w:rsidRDefault="00000000">
      <w:pPr>
        <w:numPr>
          <w:ilvl w:val="0"/>
          <w:numId w:val="18"/>
        </w:numPr>
        <w:spacing w:after="289"/>
        <w:ind w:right="880" w:hanging="360"/>
      </w:pPr>
      <w:r>
        <w:t xml:space="preserve">Export to ONNX, copy artefacts+manifest to server and run the deployment. The verification script loads each graph and runs it against a "real batch. </w:t>
      </w:r>
    </w:p>
    <w:p w14:paraId="7D9195E3" w14:textId="77777777" w:rsidR="00D74C03" w:rsidRDefault="00000000">
      <w:pPr>
        <w:pStyle w:val="Heading3"/>
        <w:ind w:left="-5"/>
      </w:pPr>
      <w:r>
        <w:t xml:space="preserve">A.4 Reading the Dashboard </w:t>
      </w:r>
    </w:p>
    <w:p w14:paraId="5530272A" w14:textId="77777777" w:rsidR="00D74C03" w:rsidRDefault="00000000">
      <w:pPr>
        <w:ind w:left="-5" w:right="1377"/>
      </w:pPr>
      <w:r>
        <w:t xml:space="preserve">The results page shows train, validation and test metrics side by side for each model, with the applicable baseline. If there is a difference between train and test before the headline figure If the score for the training is high, but the large gap is still a positive score, it means that the person has memorised enough. The growth panel Demonstrates the evaluation of each subject and its corresponding signals. The methodology page documents splits, preprocessing, design and evaluation protocol for injection.  </w:t>
      </w:r>
    </w:p>
    <w:p w14:paraId="335B6048" w14:textId="77777777" w:rsidR="00D74C03" w:rsidRDefault="00000000">
      <w:pPr>
        <w:ind w:left="-5" w:right="946"/>
      </w:pPr>
      <w:r>
        <w:t xml:space="preserve">Goto the pta.emotionflow.site website in the browser. There is no need to register and it is a readonly interface. </w:t>
      </w:r>
    </w:p>
    <w:p w14:paraId="538984D2" w14:textId="77777777" w:rsidR="00D74C03" w:rsidRDefault="00000000">
      <w:pPr>
        <w:pStyle w:val="Heading3"/>
        <w:ind w:left="-5"/>
      </w:pPr>
      <w:r>
        <w:t>A.5 Responsible Use</w:t>
      </w:r>
      <w:r>
        <w:rPr>
          <w:rFonts w:ascii="Times New Roman" w:eastAsia="Times New Roman" w:hAnsi="Times New Roman" w:cs="Times New Roman"/>
          <w:b w:val="0"/>
          <w:sz w:val="24"/>
        </w:rPr>
        <w:t xml:space="preserve"> </w:t>
      </w:r>
    </w:p>
    <w:p w14:paraId="5DB93DE2" w14:textId="77777777" w:rsidR="00D74C03" w:rsidRDefault="00000000">
      <w:pPr>
        <w:ind w:left="-5" w:right="1377"/>
      </w:pPr>
      <w:r>
        <w:t xml:space="preserve">IBM PTA is not designed to be used as a lie detector, a productivity verdict, a disciplinary tool or as the only will not be used as a basis for employment, security or academic decision. The cheat score is a triage signal with Its operating threshold has an estimated false positive rate of about 46 </w:t>
      </w:r>
      <w:r>
        <w:lastRenderedPageBreak/>
        <w:t xml:space="preserve">per cent. Obtain informed consent Before installing the tracker on another individual's computer, and explaining what is being recorded and how long it is retained. </w:t>
      </w:r>
    </w:p>
    <w:p w14:paraId="2687FFE3" w14:textId="77777777" w:rsidR="00D74C03" w:rsidRDefault="00000000">
      <w:pPr>
        <w:spacing w:after="0" w:line="259" w:lineRule="auto"/>
        <w:ind w:left="0" w:right="0" w:firstLine="0"/>
        <w:jc w:val="left"/>
      </w:pPr>
      <w:r>
        <w:t xml:space="preserve"> </w:t>
      </w:r>
      <w:r>
        <w:br w:type="page"/>
      </w:r>
    </w:p>
    <w:p w14:paraId="4A7079D0" w14:textId="77777777" w:rsidR="00D74C03" w:rsidRDefault="00000000">
      <w:pPr>
        <w:pStyle w:val="Heading2"/>
        <w:ind w:left="-5"/>
      </w:pPr>
      <w:r>
        <w:lastRenderedPageBreak/>
        <w:t xml:space="preserve">Appendix B - Software Requirements Specification (SRS) </w:t>
      </w:r>
    </w:p>
    <w:p w14:paraId="57FDEBF0" w14:textId="77777777" w:rsidR="00D74C03" w:rsidRDefault="00000000">
      <w:pPr>
        <w:spacing w:after="318" w:line="259" w:lineRule="auto"/>
        <w:ind w:left="-29" w:right="0" w:firstLine="0"/>
        <w:jc w:val="left"/>
      </w:pPr>
      <w:r>
        <w:rPr>
          <w:rFonts w:ascii="Calibri" w:eastAsia="Calibri" w:hAnsi="Calibri" w:cs="Calibri"/>
          <w:noProof/>
          <w:sz w:val="22"/>
        </w:rPr>
        <mc:AlternateContent>
          <mc:Choice Requires="wpg">
            <w:drawing>
              <wp:inline distT="0" distB="0" distL="0" distR="0" wp14:anchorId="786E247C" wp14:editId="347AAFB2">
                <wp:extent cx="5981065" cy="6096"/>
                <wp:effectExtent l="0" t="0" r="0" b="0"/>
                <wp:docPr id="87644" name="Group 87644"/>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01692" name="Shape 10169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644" style="width:470.95pt;height:0.47998pt;mso-position-horizontal-relative:char;mso-position-vertical-relative:line" coordsize="59810,60">
                <v:shape id="Shape 101693"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43514C0D" w14:textId="77777777" w:rsidR="00D74C03" w:rsidRDefault="00000000">
      <w:pPr>
        <w:pStyle w:val="Heading2"/>
        <w:spacing w:after="182"/>
        <w:ind w:left="-5"/>
      </w:pPr>
      <w:r>
        <w:t xml:space="preserve">B.1 Introduction </w:t>
      </w:r>
    </w:p>
    <w:p w14:paraId="20DF5DD9" w14:textId="77777777" w:rsidR="00D74C03" w:rsidRDefault="00000000">
      <w:pPr>
        <w:pStyle w:val="Heading3"/>
        <w:ind w:left="-5"/>
      </w:pPr>
      <w:r>
        <w:t xml:space="preserve">B.1.1 Purpose </w:t>
      </w:r>
    </w:p>
    <w:p w14:paraId="3420207B" w14:textId="77777777" w:rsidR="00D74C03" w:rsidRDefault="00000000">
      <w:pPr>
        <w:spacing w:after="290"/>
        <w:ind w:left="-5" w:right="1372"/>
      </w:pPr>
      <w:r>
        <w:t xml:space="preserve">The purpose of this document is to define the Software Requirements Specification (SRS) for the Enterprise Productivity Tracking System (EPTS), also referred to as PTA 2.0. This document serves as the primary blueprint for the development team, detailing the functional and nonfunctional requirements, system architecture, and operating environment to ensure the successful delivery of an AI-powered workforce analytics platform. </w:t>
      </w:r>
    </w:p>
    <w:p w14:paraId="4F8ACF92" w14:textId="77777777" w:rsidR="00D74C03" w:rsidRDefault="00000000">
      <w:pPr>
        <w:pStyle w:val="Heading3"/>
        <w:ind w:left="-5"/>
      </w:pPr>
      <w:r>
        <w:t xml:space="preserve">B.1.2 Scope </w:t>
      </w:r>
    </w:p>
    <w:p w14:paraId="1B49F96B" w14:textId="77777777" w:rsidR="00D74C03" w:rsidRDefault="00000000">
      <w:pPr>
        <w:ind w:left="-5" w:right="372"/>
      </w:pPr>
      <w:r>
        <w:t xml:space="preserve">EPTS is designed to replace traditional, easily bypassed time-tracking software with intelligent, AI-driven behavioral analytics. The scope encompasses: </w:t>
      </w:r>
    </w:p>
    <w:p w14:paraId="7FF24E7E" w14:textId="77777777" w:rsidR="00D74C03" w:rsidRDefault="00000000">
      <w:pPr>
        <w:numPr>
          <w:ilvl w:val="0"/>
          <w:numId w:val="19"/>
        </w:numPr>
        <w:ind w:right="1252" w:hanging="360"/>
      </w:pPr>
      <w:r>
        <w:rPr>
          <w:b/>
        </w:rPr>
        <w:t>Data Collection:</w:t>
      </w:r>
      <w:r>
        <w:t xml:space="preserve"> Deploying a lightweight, Rust-based desktop agent that captures real-time telemetry across five domains (keyboard, mouse, process, active window focus, and resource usage) without disrupting the employee's workflow. </w:t>
      </w:r>
    </w:p>
    <w:p w14:paraId="0DBA22B3" w14:textId="77777777" w:rsidR="00D74C03" w:rsidRDefault="00000000">
      <w:pPr>
        <w:numPr>
          <w:ilvl w:val="0"/>
          <w:numId w:val="19"/>
        </w:numPr>
        <w:ind w:right="1252" w:hanging="360"/>
      </w:pPr>
      <w:r>
        <w:rPr>
          <w:b/>
        </w:rPr>
        <w:t>Data Aggregation:</w:t>
      </w:r>
      <w:r>
        <w:t xml:space="preserve"> Utilizing a centralized PostgreSQL database with independent connection pools to process approximately 73,700 raw events per user, per day. </w:t>
      </w:r>
    </w:p>
    <w:p w14:paraId="38D1E84C" w14:textId="77777777" w:rsidR="00D74C03" w:rsidRDefault="00000000">
      <w:pPr>
        <w:numPr>
          <w:ilvl w:val="0"/>
          <w:numId w:val="19"/>
        </w:numPr>
        <w:ind w:right="1252" w:hanging="360"/>
      </w:pPr>
      <w:r>
        <w:rPr>
          <w:b/>
        </w:rPr>
        <w:t>Machine Learning Integration:</w:t>
      </w:r>
      <w:r>
        <w:t xml:space="preserve"> Employing ONNX-based ML models to instantly detect artificial inputs/evasion tactics (Cheat Detection), generate role-adaptive productivity scores, and forecast long-term employee growth trajectories. </w:t>
      </w:r>
    </w:p>
    <w:p w14:paraId="67C97915" w14:textId="77777777" w:rsidR="00D74C03" w:rsidRDefault="00000000">
      <w:pPr>
        <w:numPr>
          <w:ilvl w:val="0"/>
          <w:numId w:val="19"/>
        </w:numPr>
        <w:spacing w:after="289"/>
        <w:ind w:right="1252" w:hanging="360"/>
      </w:pPr>
      <w:r>
        <w:rPr>
          <w:b/>
        </w:rPr>
        <w:t>Dashboards:</w:t>
      </w:r>
      <w:r>
        <w:t xml:space="preserve"> Providing secure, web-based interfaces for both administrators and employees to view performance insights and skill gap recommendations. </w:t>
      </w:r>
    </w:p>
    <w:p w14:paraId="373713CA" w14:textId="77777777" w:rsidR="00D74C03" w:rsidRDefault="00000000">
      <w:pPr>
        <w:pStyle w:val="Heading3"/>
        <w:ind w:left="-5"/>
      </w:pPr>
      <w:r>
        <w:t xml:space="preserve">B.1.3 Definitions </w:t>
      </w:r>
    </w:p>
    <w:p w14:paraId="56FEFB35" w14:textId="77777777" w:rsidR="00D74C03" w:rsidRDefault="00000000">
      <w:pPr>
        <w:numPr>
          <w:ilvl w:val="0"/>
          <w:numId w:val="20"/>
        </w:numPr>
        <w:ind w:right="1133" w:hanging="360"/>
      </w:pPr>
      <w:r>
        <w:rPr>
          <w:b/>
        </w:rPr>
        <w:t>Telemetry:</w:t>
      </w:r>
      <w:r>
        <w:t xml:space="preserve"> The automated recording and transmission of data from remote desktop agents to a centralized IT system. </w:t>
      </w:r>
    </w:p>
    <w:p w14:paraId="0EF7FD65" w14:textId="77777777" w:rsidR="00D74C03" w:rsidRDefault="00000000">
      <w:pPr>
        <w:numPr>
          <w:ilvl w:val="0"/>
          <w:numId w:val="20"/>
        </w:numPr>
        <w:ind w:right="1133" w:hanging="360"/>
      </w:pPr>
      <w:r>
        <w:rPr>
          <w:b/>
        </w:rPr>
        <w:t>Mouse Jiggler:</w:t>
      </w:r>
      <w:r>
        <w:t xml:space="preserve"> Hardware or software used to simulate mouse movement, artificially keeping a computer active. </w:t>
      </w:r>
    </w:p>
    <w:p w14:paraId="5AC0B6B3" w14:textId="77777777" w:rsidR="00D74C03" w:rsidRDefault="00000000">
      <w:pPr>
        <w:numPr>
          <w:ilvl w:val="0"/>
          <w:numId w:val="20"/>
        </w:numPr>
        <w:ind w:right="1133" w:hanging="360"/>
      </w:pPr>
      <w:r>
        <w:rPr>
          <w:b/>
        </w:rPr>
        <w:t>Watermark Gap-Skip:</w:t>
      </w:r>
      <w:r>
        <w:t xml:space="preserve"> An optimization technique used in the aggregation pipeline to process only new data since the last successful read. </w:t>
      </w:r>
    </w:p>
    <w:p w14:paraId="2E2DD4E8" w14:textId="77777777" w:rsidR="00D74C03" w:rsidRDefault="00000000">
      <w:pPr>
        <w:spacing w:after="177" w:line="259" w:lineRule="auto"/>
        <w:ind w:left="0" w:right="0" w:firstLine="0"/>
        <w:jc w:val="left"/>
      </w:pPr>
      <w:r>
        <w:t xml:space="preserve"> </w:t>
      </w:r>
    </w:p>
    <w:p w14:paraId="2F4DA6FE" w14:textId="77777777" w:rsidR="00D74C03" w:rsidRDefault="00000000">
      <w:pPr>
        <w:spacing w:after="0" w:line="259" w:lineRule="auto"/>
        <w:ind w:left="0" w:right="0" w:firstLine="0"/>
        <w:jc w:val="left"/>
      </w:pPr>
      <w:r>
        <w:t xml:space="preserve"> </w:t>
      </w:r>
    </w:p>
    <w:p w14:paraId="510C2887" w14:textId="77777777" w:rsidR="00D74C03" w:rsidRDefault="00000000">
      <w:pPr>
        <w:pStyle w:val="Heading3"/>
        <w:ind w:left="-5"/>
      </w:pPr>
      <w:r>
        <w:lastRenderedPageBreak/>
        <w:t xml:space="preserve">B.1.4 Acronyms and Abbreviations </w:t>
      </w:r>
    </w:p>
    <w:p w14:paraId="5A7B9D1B" w14:textId="77777777" w:rsidR="00D74C03" w:rsidRDefault="00000000">
      <w:pPr>
        <w:numPr>
          <w:ilvl w:val="0"/>
          <w:numId w:val="21"/>
        </w:numPr>
        <w:ind w:right="0" w:hanging="360"/>
      </w:pPr>
      <w:r>
        <w:rPr>
          <w:b/>
        </w:rPr>
        <w:t>EPTS:</w:t>
      </w:r>
      <w:r>
        <w:t xml:space="preserve"> Enterprise Productivity Tracking System </w:t>
      </w:r>
    </w:p>
    <w:p w14:paraId="5346FB62" w14:textId="77777777" w:rsidR="00D74C03" w:rsidRDefault="00000000">
      <w:pPr>
        <w:numPr>
          <w:ilvl w:val="0"/>
          <w:numId w:val="21"/>
        </w:numPr>
        <w:ind w:right="0" w:hanging="360"/>
      </w:pPr>
      <w:r>
        <w:rPr>
          <w:b/>
        </w:rPr>
        <w:t>PTA:</w:t>
      </w:r>
      <w:r>
        <w:t xml:space="preserve"> Productivity Tracking Agent </w:t>
      </w:r>
    </w:p>
    <w:p w14:paraId="6526D1FD" w14:textId="77777777" w:rsidR="00D74C03" w:rsidRDefault="00000000">
      <w:pPr>
        <w:numPr>
          <w:ilvl w:val="0"/>
          <w:numId w:val="21"/>
        </w:numPr>
        <w:spacing w:after="2" w:line="411" w:lineRule="auto"/>
        <w:ind w:right="0" w:hanging="360"/>
      </w:pPr>
      <w:r>
        <w:rPr>
          <w:b/>
        </w:rPr>
        <w:t>API:</w:t>
      </w:r>
      <w:r>
        <w:t xml:space="preserve"> Application Programming Interface </w:t>
      </w:r>
      <w:r>
        <w:rPr>
          <w:rFonts w:ascii="Arial" w:eastAsia="Arial" w:hAnsi="Arial" w:cs="Arial"/>
          <w:sz w:val="22"/>
        </w:rPr>
        <w:t xml:space="preserve">● </w:t>
      </w:r>
      <w:r>
        <w:rPr>
          <w:b/>
        </w:rPr>
        <w:t>ML:</w:t>
      </w:r>
      <w:r>
        <w:t xml:space="preserve"> Machine Learning </w:t>
      </w:r>
    </w:p>
    <w:p w14:paraId="1D52CCA0" w14:textId="77777777" w:rsidR="00D74C03" w:rsidRDefault="00000000">
      <w:pPr>
        <w:numPr>
          <w:ilvl w:val="0"/>
          <w:numId w:val="21"/>
        </w:numPr>
        <w:ind w:right="0" w:hanging="360"/>
      </w:pPr>
      <w:r>
        <w:rPr>
          <w:b/>
        </w:rPr>
        <w:t>ONNX:</w:t>
      </w:r>
      <w:r>
        <w:t xml:space="preserve"> Open Neural Network Exchange </w:t>
      </w:r>
    </w:p>
    <w:p w14:paraId="0C80D751" w14:textId="77777777" w:rsidR="00D74C03" w:rsidRDefault="00000000">
      <w:pPr>
        <w:numPr>
          <w:ilvl w:val="0"/>
          <w:numId w:val="21"/>
        </w:numPr>
        <w:ind w:right="0" w:hanging="360"/>
      </w:pPr>
      <w:r>
        <w:rPr>
          <w:b/>
        </w:rPr>
        <w:t>WBS:</w:t>
      </w:r>
      <w:r>
        <w:t xml:space="preserve"> Work Breakdown Structure </w:t>
      </w:r>
    </w:p>
    <w:p w14:paraId="45D0F2F3" w14:textId="77777777" w:rsidR="00D74C03" w:rsidRDefault="00000000">
      <w:pPr>
        <w:numPr>
          <w:ilvl w:val="0"/>
          <w:numId w:val="21"/>
        </w:numPr>
        <w:ind w:right="0" w:hanging="360"/>
      </w:pPr>
      <w:r>
        <w:rPr>
          <w:b/>
        </w:rPr>
        <w:t>ETW:</w:t>
      </w:r>
      <w:r>
        <w:t xml:space="preserve"> Event Tracing for Windows </w:t>
      </w:r>
    </w:p>
    <w:p w14:paraId="7C053AC7" w14:textId="77777777" w:rsidR="00D74C03" w:rsidRDefault="00000000">
      <w:pPr>
        <w:numPr>
          <w:ilvl w:val="0"/>
          <w:numId w:val="21"/>
        </w:numPr>
        <w:ind w:right="0" w:hanging="360"/>
      </w:pPr>
      <w:r>
        <w:rPr>
          <w:b/>
        </w:rPr>
        <w:t>SPOF:</w:t>
      </w:r>
      <w:r>
        <w:t xml:space="preserve"> Single Point of Failure </w:t>
      </w:r>
    </w:p>
    <w:p w14:paraId="6FACD0B6" w14:textId="77777777" w:rsidR="00D74C03" w:rsidRDefault="00000000">
      <w:pPr>
        <w:spacing w:after="177" w:line="259" w:lineRule="auto"/>
        <w:ind w:left="0" w:right="0" w:firstLine="0"/>
        <w:jc w:val="left"/>
      </w:pPr>
      <w:r>
        <w:t xml:space="preserve"> </w:t>
      </w:r>
    </w:p>
    <w:p w14:paraId="53CFD006" w14:textId="77777777" w:rsidR="00D74C03" w:rsidRDefault="00000000">
      <w:pPr>
        <w:spacing w:after="177" w:line="259" w:lineRule="auto"/>
        <w:ind w:left="0" w:right="0" w:firstLine="0"/>
        <w:jc w:val="left"/>
      </w:pPr>
      <w:r>
        <w:t xml:space="preserve"> </w:t>
      </w:r>
    </w:p>
    <w:p w14:paraId="666C6466" w14:textId="77777777" w:rsidR="00D74C03" w:rsidRDefault="00000000">
      <w:pPr>
        <w:spacing w:after="177" w:line="259" w:lineRule="auto"/>
        <w:ind w:left="0" w:right="0" w:firstLine="0"/>
        <w:jc w:val="left"/>
      </w:pPr>
      <w:r>
        <w:t xml:space="preserve"> </w:t>
      </w:r>
    </w:p>
    <w:p w14:paraId="67547E4F" w14:textId="77777777" w:rsidR="00D74C03" w:rsidRDefault="00000000">
      <w:pPr>
        <w:spacing w:after="379" w:line="259" w:lineRule="auto"/>
        <w:ind w:left="0" w:right="0" w:firstLine="0"/>
        <w:jc w:val="left"/>
      </w:pPr>
      <w:r>
        <w:t xml:space="preserve"> </w:t>
      </w:r>
    </w:p>
    <w:p w14:paraId="2F7E9410" w14:textId="77777777" w:rsidR="00D74C03" w:rsidRDefault="00000000">
      <w:pPr>
        <w:pStyle w:val="Heading2"/>
        <w:spacing w:after="182"/>
        <w:ind w:left="-5"/>
      </w:pPr>
      <w:r>
        <w:t xml:space="preserve">B.2. Project Planning and Management </w:t>
      </w:r>
    </w:p>
    <w:p w14:paraId="2602EADA" w14:textId="77777777" w:rsidR="00D74C03" w:rsidRDefault="00000000">
      <w:pPr>
        <w:pStyle w:val="Heading3"/>
        <w:spacing w:after="0"/>
        <w:ind w:left="-5"/>
      </w:pPr>
      <w:r>
        <w:t xml:space="preserve">B.2.1 SWOT Analysis </w:t>
      </w:r>
    </w:p>
    <w:tbl>
      <w:tblPr>
        <w:tblStyle w:val="TableGrid"/>
        <w:tblW w:w="9358" w:type="dxa"/>
        <w:tblInd w:w="9" w:type="dxa"/>
        <w:tblCellMar>
          <w:top w:w="143" w:type="dxa"/>
          <w:left w:w="178" w:type="dxa"/>
          <w:bottom w:w="0" w:type="dxa"/>
          <w:right w:w="120" w:type="dxa"/>
        </w:tblCellMar>
        <w:tblLook w:val="04A0" w:firstRow="1" w:lastRow="0" w:firstColumn="1" w:lastColumn="0" w:noHBand="0" w:noVBand="1"/>
      </w:tblPr>
      <w:tblGrid>
        <w:gridCol w:w="4679"/>
        <w:gridCol w:w="4679"/>
      </w:tblGrid>
      <w:tr w:rsidR="00D74C03" w14:paraId="021012C0" w14:textId="77777777">
        <w:trPr>
          <w:trHeight w:val="685"/>
        </w:trPr>
        <w:tc>
          <w:tcPr>
            <w:tcW w:w="4679" w:type="dxa"/>
            <w:tcBorders>
              <w:top w:val="single" w:sz="6" w:space="0" w:color="000000"/>
              <w:left w:val="single" w:sz="6" w:space="0" w:color="000000"/>
              <w:bottom w:val="double" w:sz="48" w:space="0" w:color="F8FAFD"/>
              <w:right w:val="single" w:sz="6" w:space="0" w:color="000000"/>
            </w:tcBorders>
            <w:shd w:val="clear" w:color="auto" w:fill="F8FAFD"/>
          </w:tcPr>
          <w:p w14:paraId="58F87A25" w14:textId="77777777" w:rsidR="00D74C03" w:rsidRDefault="00000000">
            <w:pPr>
              <w:spacing w:after="0" w:line="259" w:lineRule="auto"/>
              <w:ind w:left="0" w:right="0" w:firstLine="0"/>
              <w:jc w:val="left"/>
            </w:pPr>
            <w:r>
              <w:rPr>
                <w:b/>
              </w:rPr>
              <w:t xml:space="preserve">Strengths </w:t>
            </w:r>
          </w:p>
        </w:tc>
        <w:tc>
          <w:tcPr>
            <w:tcW w:w="4679" w:type="dxa"/>
            <w:tcBorders>
              <w:top w:val="single" w:sz="6" w:space="0" w:color="000000"/>
              <w:left w:val="single" w:sz="6" w:space="0" w:color="000000"/>
              <w:bottom w:val="double" w:sz="48" w:space="0" w:color="F8FAFD"/>
              <w:right w:val="single" w:sz="6" w:space="0" w:color="000000"/>
            </w:tcBorders>
            <w:shd w:val="clear" w:color="auto" w:fill="F8FAFD"/>
          </w:tcPr>
          <w:p w14:paraId="4F72CC2F" w14:textId="77777777" w:rsidR="00D74C03" w:rsidRDefault="00000000">
            <w:pPr>
              <w:spacing w:after="0" w:line="259" w:lineRule="auto"/>
              <w:ind w:left="2" w:right="0" w:firstLine="0"/>
              <w:jc w:val="left"/>
            </w:pPr>
            <w:r>
              <w:rPr>
                <w:b/>
              </w:rPr>
              <w:t xml:space="preserve">Weaknesses </w:t>
            </w:r>
          </w:p>
        </w:tc>
      </w:tr>
      <w:tr w:rsidR="00D74C03" w14:paraId="778E8FB3" w14:textId="77777777">
        <w:trPr>
          <w:trHeight w:val="3866"/>
        </w:trPr>
        <w:tc>
          <w:tcPr>
            <w:tcW w:w="4679" w:type="dxa"/>
            <w:tcBorders>
              <w:top w:val="double" w:sz="48" w:space="0" w:color="F8FAFD"/>
              <w:left w:val="single" w:sz="6" w:space="0" w:color="000000"/>
              <w:bottom w:val="single" w:sz="6" w:space="0" w:color="000000"/>
              <w:right w:val="single" w:sz="6" w:space="0" w:color="000000"/>
            </w:tcBorders>
            <w:shd w:val="clear" w:color="auto" w:fill="F8FAFD"/>
            <w:vAlign w:val="center"/>
          </w:tcPr>
          <w:p w14:paraId="3DAC03E7" w14:textId="77777777" w:rsidR="00D74C03" w:rsidRDefault="00000000">
            <w:pPr>
              <w:spacing w:after="154" w:line="279" w:lineRule="auto"/>
              <w:ind w:left="0" w:right="0" w:firstLine="0"/>
              <w:jc w:val="left"/>
            </w:pPr>
            <w:r>
              <w:rPr>
                <w:b/>
              </w:rPr>
              <w:t xml:space="preserve">High-Performance </w:t>
            </w:r>
            <w:r>
              <w:rPr>
                <w:b/>
              </w:rPr>
              <w:tab/>
              <w:t>Stack:</w:t>
            </w:r>
            <w:r>
              <w:t xml:space="preserve"> </w:t>
            </w:r>
            <w:r>
              <w:tab/>
              <w:t xml:space="preserve">Rust-based microservices ensure &lt;2% CPU usage. </w:t>
            </w:r>
          </w:p>
          <w:p w14:paraId="0B1E7896" w14:textId="77777777" w:rsidR="00D74C03" w:rsidRDefault="00000000">
            <w:pPr>
              <w:spacing w:after="179" w:line="259" w:lineRule="auto"/>
              <w:ind w:left="0" w:right="0" w:firstLine="0"/>
              <w:jc w:val="left"/>
            </w:pPr>
            <w:r>
              <w:t xml:space="preserve"> </w:t>
            </w:r>
          </w:p>
          <w:p w14:paraId="2B04B76F" w14:textId="77777777" w:rsidR="00D74C03" w:rsidRDefault="00000000">
            <w:pPr>
              <w:spacing w:after="160" w:line="274" w:lineRule="auto"/>
              <w:ind w:left="0" w:right="0" w:firstLine="0"/>
            </w:pPr>
            <w:r>
              <w:rPr>
                <w:b/>
              </w:rPr>
              <w:t>Deep Telemetry:</w:t>
            </w:r>
            <w:r>
              <w:t xml:space="preserve"> Captures micro-behavioral data rather than superficial metrics. </w:t>
            </w:r>
          </w:p>
          <w:p w14:paraId="6EFDE5DA" w14:textId="77777777" w:rsidR="00D74C03" w:rsidRDefault="00000000">
            <w:pPr>
              <w:spacing w:after="179" w:line="259" w:lineRule="auto"/>
              <w:ind w:left="0" w:right="0" w:firstLine="0"/>
              <w:jc w:val="left"/>
            </w:pPr>
            <w:r>
              <w:t xml:space="preserve"> </w:t>
            </w:r>
          </w:p>
          <w:p w14:paraId="1D67D5CE" w14:textId="77777777" w:rsidR="00D74C03" w:rsidRDefault="00000000">
            <w:pPr>
              <w:spacing w:after="0" w:line="259" w:lineRule="auto"/>
              <w:ind w:left="0" w:right="62" w:firstLine="0"/>
            </w:pPr>
            <w:r>
              <w:rPr>
                <w:b/>
              </w:rPr>
              <w:t>Hybrid Architecture:</w:t>
            </w:r>
            <w:r>
              <w:t xml:space="preserve"> Blends event-driven and polling methods for maximum efficiency. </w:t>
            </w:r>
          </w:p>
        </w:tc>
        <w:tc>
          <w:tcPr>
            <w:tcW w:w="4679" w:type="dxa"/>
            <w:tcBorders>
              <w:top w:val="double" w:sz="48" w:space="0" w:color="F8FAFD"/>
              <w:left w:val="single" w:sz="6" w:space="0" w:color="000000"/>
              <w:bottom w:val="single" w:sz="6" w:space="0" w:color="000000"/>
              <w:right w:val="single" w:sz="6" w:space="0" w:color="000000"/>
            </w:tcBorders>
            <w:shd w:val="clear" w:color="auto" w:fill="F8FAFD"/>
          </w:tcPr>
          <w:p w14:paraId="3382122F" w14:textId="77777777" w:rsidR="00D74C03" w:rsidRDefault="00000000">
            <w:pPr>
              <w:spacing w:after="161" w:line="273" w:lineRule="auto"/>
              <w:ind w:left="2" w:right="58" w:firstLine="0"/>
            </w:pPr>
            <w:r>
              <w:rPr>
                <w:b/>
              </w:rPr>
              <w:t>Platform Dependency:</w:t>
            </w:r>
            <w:r>
              <w:t xml:space="preserve"> Initial tracker relies heavily on Win32/ETW APIs, restricting it to Windows OS. </w:t>
            </w:r>
          </w:p>
          <w:p w14:paraId="20006074" w14:textId="77777777" w:rsidR="00D74C03" w:rsidRDefault="00000000">
            <w:pPr>
              <w:spacing w:after="179" w:line="259" w:lineRule="auto"/>
              <w:ind w:left="2" w:right="0" w:firstLine="0"/>
              <w:jc w:val="left"/>
            </w:pPr>
            <w:r>
              <w:t xml:space="preserve"> </w:t>
            </w:r>
          </w:p>
          <w:p w14:paraId="498111A4" w14:textId="77777777" w:rsidR="00D74C03" w:rsidRDefault="00000000">
            <w:pPr>
              <w:spacing w:after="0" w:line="259" w:lineRule="auto"/>
              <w:ind w:left="2" w:right="0" w:firstLine="0"/>
            </w:pPr>
            <w:r>
              <w:rPr>
                <w:b/>
              </w:rPr>
              <w:t>Data Volume:</w:t>
            </w:r>
            <w:r>
              <w:t xml:space="preserve"> High data generation requires substantial database storage scaling. </w:t>
            </w:r>
          </w:p>
        </w:tc>
      </w:tr>
    </w:tbl>
    <w:p w14:paraId="332BBF0A" w14:textId="77777777" w:rsidR="00D74C03" w:rsidRDefault="00000000">
      <w:pPr>
        <w:spacing w:after="0" w:line="259" w:lineRule="auto"/>
        <w:ind w:left="0" w:right="0" w:firstLine="0"/>
        <w:jc w:val="left"/>
      </w:pPr>
      <w:r>
        <w:t xml:space="preserve"> </w:t>
      </w:r>
    </w:p>
    <w:tbl>
      <w:tblPr>
        <w:tblStyle w:val="TableGrid"/>
        <w:tblW w:w="9358" w:type="dxa"/>
        <w:tblInd w:w="9" w:type="dxa"/>
        <w:tblCellMar>
          <w:top w:w="187" w:type="dxa"/>
          <w:left w:w="178" w:type="dxa"/>
          <w:bottom w:w="0" w:type="dxa"/>
          <w:right w:w="119" w:type="dxa"/>
        </w:tblCellMar>
        <w:tblLook w:val="04A0" w:firstRow="1" w:lastRow="0" w:firstColumn="1" w:lastColumn="0" w:noHBand="0" w:noVBand="1"/>
      </w:tblPr>
      <w:tblGrid>
        <w:gridCol w:w="4679"/>
        <w:gridCol w:w="4679"/>
      </w:tblGrid>
      <w:tr w:rsidR="00D74C03" w14:paraId="612F892D" w14:textId="77777777">
        <w:trPr>
          <w:trHeight w:val="686"/>
        </w:trPr>
        <w:tc>
          <w:tcPr>
            <w:tcW w:w="4679"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304CA399" w14:textId="77777777" w:rsidR="00D74C03" w:rsidRDefault="00000000">
            <w:pPr>
              <w:spacing w:after="0" w:line="259" w:lineRule="auto"/>
              <w:ind w:left="0" w:right="0" w:firstLine="0"/>
              <w:jc w:val="left"/>
            </w:pPr>
            <w:r>
              <w:rPr>
                <w:b/>
              </w:rPr>
              <w:lastRenderedPageBreak/>
              <w:t xml:space="preserve">Opportunities </w:t>
            </w:r>
          </w:p>
        </w:tc>
        <w:tc>
          <w:tcPr>
            <w:tcW w:w="4679"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072CEA92" w14:textId="77777777" w:rsidR="00D74C03" w:rsidRDefault="00000000">
            <w:pPr>
              <w:spacing w:after="0" w:line="259" w:lineRule="auto"/>
              <w:ind w:left="2" w:right="0" w:firstLine="0"/>
              <w:jc w:val="left"/>
            </w:pPr>
            <w:r>
              <w:rPr>
                <w:b/>
              </w:rPr>
              <w:t xml:space="preserve">Threats </w:t>
            </w:r>
          </w:p>
        </w:tc>
      </w:tr>
      <w:tr w:rsidR="00D74C03" w14:paraId="4156ED3C" w14:textId="77777777">
        <w:trPr>
          <w:trHeight w:val="2956"/>
        </w:trPr>
        <w:tc>
          <w:tcPr>
            <w:tcW w:w="4679" w:type="dxa"/>
            <w:tcBorders>
              <w:top w:val="single" w:sz="6" w:space="0" w:color="000000"/>
              <w:left w:val="single" w:sz="6" w:space="0" w:color="000000"/>
              <w:bottom w:val="single" w:sz="6" w:space="0" w:color="000000"/>
              <w:right w:val="single" w:sz="6" w:space="0" w:color="000000"/>
            </w:tcBorders>
            <w:shd w:val="clear" w:color="auto" w:fill="F8FAFD"/>
          </w:tcPr>
          <w:p w14:paraId="77AE6EA4" w14:textId="77777777" w:rsidR="00D74C03" w:rsidRDefault="00000000">
            <w:pPr>
              <w:spacing w:after="158" w:line="275" w:lineRule="auto"/>
              <w:ind w:left="0" w:right="0" w:firstLine="0"/>
            </w:pPr>
            <w:r>
              <w:rPr>
                <w:b/>
              </w:rPr>
              <w:t>Market Demand:</w:t>
            </w:r>
            <w:r>
              <w:t xml:space="preserve"> Growing need for accurate, cheat-proof remote work analytics. </w:t>
            </w:r>
          </w:p>
          <w:p w14:paraId="79D78DF9" w14:textId="77777777" w:rsidR="00D74C03" w:rsidRDefault="00000000">
            <w:pPr>
              <w:spacing w:after="176" w:line="259" w:lineRule="auto"/>
              <w:ind w:left="0" w:right="0" w:firstLine="0"/>
              <w:jc w:val="left"/>
            </w:pPr>
            <w:r>
              <w:t xml:space="preserve"> </w:t>
            </w:r>
          </w:p>
          <w:p w14:paraId="5D6E8829" w14:textId="77777777" w:rsidR="00D74C03" w:rsidRDefault="00000000">
            <w:pPr>
              <w:spacing w:after="0" w:line="259" w:lineRule="auto"/>
              <w:ind w:left="0" w:right="63" w:firstLine="0"/>
            </w:pPr>
            <w:r>
              <w:rPr>
                <w:b/>
              </w:rPr>
              <w:t>AI Integration:</w:t>
            </w:r>
            <w:r>
              <w:t xml:space="preserve"> Positioning as an AI-coach rather than a strict surveillance tool appeals to modern HR departments. </w:t>
            </w:r>
          </w:p>
        </w:tc>
        <w:tc>
          <w:tcPr>
            <w:tcW w:w="4679"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746A6CBA" w14:textId="77777777" w:rsidR="00D74C03" w:rsidRDefault="00000000">
            <w:pPr>
              <w:spacing w:after="160" w:line="274" w:lineRule="auto"/>
              <w:ind w:left="2" w:right="58" w:firstLine="0"/>
            </w:pPr>
            <w:r>
              <w:rPr>
                <w:b/>
              </w:rPr>
              <w:t>Privacy Regulations:</w:t>
            </w:r>
            <w:r>
              <w:t xml:space="preserve"> Must strictly comply with data minimization and employee privacy laws (e.g., GDPR). </w:t>
            </w:r>
          </w:p>
          <w:p w14:paraId="31DA01A0" w14:textId="77777777" w:rsidR="00D74C03" w:rsidRDefault="00000000">
            <w:pPr>
              <w:spacing w:after="180" w:line="259" w:lineRule="auto"/>
              <w:ind w:left="2" w:right="0" w:firstLine="0"/>
              <w:jc w:val="left"/>
            </w:pPr>
            <w:r>
              <w:t xml:space="preserve"> </w:t>
            </w:r>
          </w:p>
          <w:p w14:paraId="137D19E4" w14:textId="77777777" w:rsidR="00D74C03" w:rsidRDefault="00000000">
            <w:pPr>
              <w:spacing w:after="0" w:line="259" w:lineRule="auto"/>
              <w:ind w:left="2" w:right="60" w:firstLine="0"/>
            </w:pPr>
            <w:r>
              <w:rPr>
                <w:b/>
              </w:rPr>
              <w:t>Adversarial Evolution:</w:t>
            </w:r>
            <w:r>
              <w:t xml:space="preserve"> Cheat software constantly evolves, requiring continuous ML model updates. </w:t>
            </w:r>
          </w:p>
        </w:tc>
      </w:tr>
    </w:tbl>
    <w:p w14:paraId="3ED7F37C" w14:textId="77777777" w:rsidR="00D74C03" w:rsidRDefault="00000000">
      <w:pPr>
        <w:spacing w:after="302" w:line="259" w:lineRule="auto"/>
        <w:ind w:left="0" w:right="0" w:firstLine="0"/>
        <w:jc w:val="left"/>
      </w:pPr>
      <w:r>
        <w:t xml:space="preserve"> </w:t>
      </w:r>
    </w:p>
    <w:p w14:paraId="7DA4A9F8" w14:textId="77777777" w:rsidR="00D74C03" w:rsidRDefault="00000000">
      <w:pPr>
        <w:spacing w:after="162" w:line="265" w:lineRule="auto"/>
        <w:ind w:left="-5" w:right="0"/>
        <w:jc w:val="left"/>
      </w:pPr>
      <w:r>
        <w:rPr>
          <w:rFonts w:ascii="Calibri" w:eastAsia="Calibri" w:hAnsi="Calibri" w:cs="Calibri"/>
          <w:b/>
          <w:sz w:val="28"/>
        </w:rPr>
        <w:t xml:space="preserve">B.2.2 Gantt Chart </w:t>
      </w:r>
    </w:p>
    <w:p w14:paraId="31198BB3" w14:textId="77777777" w:rsidR="00D74C03" w:rsidRDefault="00000000">
      <w:pPr>
        <w:spacing w:before="271" w:after="302" w:line="259" w:lineRule="auto"/>
        <w:ind w:left="0" w:right="0" w:firstLine="0"/>
        <w:jc w:val="left"/>
      </w:pPr>
      <w:r>
        <w:rPr>
          <w:b/>
        </w:rPr>
        <w:t xml:space="preserve"> </w:t>
      </w:r>
    </w:p>
    <w:p w14:paraId="3C112E90" w14:textId="77777777" w:rsidR="00D74C03" w:rsidRDefault="00000000">
      <w:pPr>
        <w:pStyle w:val="Heading3"/>
        <w:ind w:left="-5"/>
      </w:pPr>
      <w:r>
        <w:rPr>
          <w:noProof/>
        </w:rPr>
        <w:drawing>
          <wp:anchor distT="0" distB="0" distL="114300" distR="114300" simplePos="0" relativeHeight="251660288" behindDoc="0" locked="0" layoutInCell="1" allowOverlap="0" wp14:anchorId="61B302DF" wp14:editId="2B822298">
            <wp:simplePos x="0" y="0"/>
            <wp:positionH relativeFrom="page">
              <wp:posOffset>914400</wp:posOffset>
            </wp:positionH>
            <wp:positionV relativeFrom="page">
              <wp:posOffset>3946144</wp:posOffset>
            </wp:positionV>
            <wp:extent cx="6861049" cy="1712976"/>
            <wp:effectExtent l="0" t="0" r="0" b="0"/>
            <wp:wrapTopAndBottom/>
            <wp:docPr id="98222" name="Picture 98222"/>
            <wp:cNvGraphicFramePr/>
            <a:graphic xmlns:a="http://schemas.openxmlformats.org/drawingml/2006/main">
              <a:graphicData uri="http://schemas.openxmlformats.org/drawingml/2006/picture">
                <pic:pic xmlns:pic="http://schemas.openxmlformats.org/drawingml/2006/picture">
                  <pic:nvPicPr>
                    <pic:cNvPr id="98222" name="Picture 98222"/>
                    <pic:cNvPicPr/>
                  </pic:nvPicPr>
                  <pic:blipFill>
                    <a:blip r:embed="rId98"/>
                    <a:stretch>
                      <a:fillRect/>
                    </a:stretch>
                  </pic:blipFill>
                  <pic:spPr>
                    <a:xfrm>
                      <a:off x="0" y="0"/>
                      <a:ext cx="6861049" cy="1712976"/>
                    </a:xfrm>
                    <a:prstGeom prst="rect">
                      <a:avLst/>
                    </a:prstGeom>
                  </pic:spPr>
                </pic:pic>
              </a:graphicData>
            </a:graphic>
          </wp:anchor>
        </w:drawing>
      </w:r>
      <w:r>
        <w:t xml:space="preserve">B.2.3 Work Breakdown Structure (WBS) </w:t>
      </w:r>
    </w:p>
    <w:p w14:paraId="7A3430A9" w14:textId="77777777" w:rsidR="00D74C03" w:rsidRDefault="00000000">
      <w:pPr>
        <w:numPr>
          <w:ilvl w:val="0"/>
          <w:numId w:val="22"/>
        </w:numPr>
        <w:spacing w:after="169" w:line="267" w:lineRule="auto"/>
        <w:ind w:right="0" w:hanging="360"/>
        <w:jc w:val="left"/>
      </w:pPr>
      <w:r>
        <w:rPr>
          <w:b/>
        </w:rPr>
        <w:t>System Orchestration &amp; Collection:</w:t>
      </w:r>
      <w:r>
        <w:t xml:space="preserve"> </w:t>
      </w:r>
    </w:p>
    <w:p w14:paraId="3F3BC83E" w14:textId="77777777" w:rsidR="00D74C03" w:rsidRDefault="00000000">
      <w:pPr>
        <w:numPr>
          <w:ilvl w:val="1"/>
          <w:numId w:val="22"/>
        </w:numPr>
        <w:ind w:right="0" w:hanging="360"/>
      </w:pPr>
      <w:r>
        <w:t xml:space="preserve">1.1 PTA Launcher (Orchestrator) </w:t>
      </w:r>
    </w:p>
    <w:p w14:paraId="737DCE4F" w14:textId="77777777" w:rsidR="00D74C03" w:rsidRDefault="00000000">
      <w:pPr>
        <w:ind w:left="536" w:right="0"/>
      </w:pPr>
      <w:r>
        <w:rPr>
          <w:rFonts w:ascii="Arial" w:eastAsia="Arial" w:hAnsi="Arial" w:cs="Arial"/>
          <w:sz w:val="22"/>
        </w:rPr>
        <w:t xml:space="preserve">○ </w:t>
      </w:r>
      <w:r>
        <w:t xml:space="preserve">1.2 Keystroke Monitoring Service </w:t>
      </w:r>
    </w:p>
    <w:p w14:paraId="3C609A18" w14:textId="77777777" w:rsidR="00D74C03" w:rsidRDefault="00000000">
      <w:pPr>
        <w:ind w:left="536" w:right="0"/>
      </w:pPr>
      <w:r>
        <w:rPr>
          <w:rFonts w:ascii="Arial" w:eastAsia="Arial" w:hAnsi="Arial" w:cs="Arial"/>
          <w:sz w:val="22"/>
        </w:rPr>
        <w:t xml:space="preserve">○ </w:t>
      </w:r>
      <w:r>
        <w:t xml:space="preserve">1.3 Mouse Input Monitoring Service </w:t>
      </w:r>
    </w:p>
    <w:p w14:paraId="61046C0D" w14:textId="77777777" w:rsidR="00D74C03" w:rsidRDefault="00000000">
      <w:pPr>
        <w:ind w:left="536" w:right="0"/>
      </w:pPr>
      <w:r>
        <w:rPr>
          <w:rFonts w:ascii="Arial" w:eastAsia="Arial" w:hAnsi="Arial" w:cs="Arial"/>
          <w:sz w:val="22"/>
        </w:rPr>
        <w:t xml:space="preserve">○ </w:t>
      </w:r>
      <w:r>
        <w:t xml:space="preserve">1.4 Process Monitoring Service </w:t>
      </w:r>
    </w:p>
    <w:p w14:paraId="01B206B1" w14:textId="77777777" w:rsidR="00D74C03" w:rsidRDefault="00000000">
      <w:pPr>
        <w:ind w:left="536" w:right="0"/>
      </w:pPr>
      <w:r>
        <w:rPr>
          <w:rFonts w:ascii="Arial" w:eastAsia="Arial" w:hAnsi="Arial" w:cs="Arial"/>
          <w:sz w:val="22"/>
        </w:rPr>
        <w:t xml:space="preserve">○ </w:t>
      </w:r>
      <w:r>
        <w:t xml:space="preserve">1.5 Window Focus Monitoring Service </w:t>
      </w:r>
    </w:p>
    <w:p w14:paraId="25B77138" w14:textId="77777777" w:rsidR="00D74C03" w:rsidRDefault="00000000">
      <w:pPr>
        <w:ind w:left="536" w:right="0"/>
      </w:pPr>
      <w:r>
        <w:rPr>
          <w:rFonts w:ascii="Arial" w:eastAsia="Arial" w:hAnsi="Arial" w:cs="Arial"/>
          <w:sz w:val="22"/>
        </w:rPr>
        <w:t xml:space="preserve">○ </w:t>
      </w:r>
      <w:r>
        <w:t xml:space="preserve">1.6 Activities Monitoring Service </w:t>
      </w:r>
    </w:p>
    <w:p w14:paraId="097F3EAD" w14:textId="77777777" w:rsidR="00D74C03" w:rsidRDefault="00000000">
      <w:pPr>
        <w:numPr>
          <w:ilvl w:val="0"/>
          <w:numId w:val="22"/>
        </w:numPr>
        <w:spacing w:after="169" w:line="267" w:lineRule="auto"/>
        <w:ind w:right="0" w:hanging="360"/>
        <w:jc w:val="left"/>
      </w:pPr>
      <w:r>
        <w:rPr>
          <w:b/>
        </w:rPr>
        <w:t>Data Pipeline &amp; Storage:</w:t>
      </w:r>
      <w:r>
        <w:t xml:space="preserve"> </w:t>
      </w:r>
    </w:p>
    <w:p w14:paraId="71942858" w14:textId="77777777" w:rsidR="00D74C03" w:rsidRDefault="00000000">
      <w:pPr>
        <w:numPr>
          <w:ilvl w:val="1"/>
          <w:numId w:val="22"/>
        </w:numPr>
        <w:ind w:right="0" w:hanging="360"/>
      </w:pPr>
      <w:r>
        <w:lastRenderedPageBreak/>
        <w:t xml:space="preserve">2.1 PostgreSQL Database Setup </w:t>
      </w:r>
    </w:p>
    <w:p w14:paraId="5BDCAC55" w14:textId="77777777" w:rsidR="00D74C03" w:rsidRDefault="00000000">
      <w:pPr>
        <w:ind w:left="536" w:right="0"/>
      </w:pPr>
      <w:r>
        <w:rPr>
          <w:rFonts w:ascii="Arial" w:eastAsia="Arial" w:hAnsi="Arial" w:cs="Arial"/>
          <w:sz w:val="22"/>
        </w:rPr>
        <w:t xml:space="preserve">○ </w:t>
      </w:r>
      <w:r>
        <w:t xml:space="preserve">2.2 Unified Time Series (UTS) Aggregator </w:t>
      </w:r>
    </w:p>
    <w:p w14:paraId="3BCC162A" w14:textId="77777777" w:rsidR="00D74C03" w:rsidRDefault="00000000">
      <w:pPr>
        <w:spacing w:after="4" w:line="413" w:lineRule="auto"/>
        <w:ind w:left="536" w:right="6710"/>
      </w:pPr>
      <w:r>
        <w:rPr>
          <w:rFonts w:ascii="Arial" w:eastAsia="Arial" w:hAnsi="Arial" w:cs="Arial"/>
          <w:sz w:val="22"/>
        </w:rPr>
        <w:t xml:space="preserve">○ </w:t>
      </w:r>
      <w:r>
        <w:t xml:space="preserve">2.3 Cheat Features Aggregator </w:t>
      </w:r>
      <w:r>
        <w:rPr>
          <w:rFonts w:ascii="Arial" w:eastAsia="Arial" w:hAnsi="Arial" w:cs="Arial"/>
          <w:sz w:val="22"/>
        </w:rPr>
        <w:t xml:space="preserve">○ </w:t>
      </w:r>
      <w:r>
        <w:t xml:space="preserve">2.4 Growth Features Aggregator </w:t>
      </w:r>
    </w:p>
    <w:p w14:paraId="1F7B2892" w14:textId="77777777" w:rsidR="00D74C03" w:rsidRDefault="00000000">
      <w:pPr>
        <w:numPr>
          <w:ilvl w:val="0"/>
          <w:numId w:val="22"/>
        </w:numPr>
        <w:spacing w:after="169" w:line="267" w:lineRule="auto"/>
        <w:ind w:right="0" w:hanging="360"/>
        <w:jc w:val="left"/>
      </w:pPr>
      <w:r>
        <w:rPr>
          <w:b/>
        </w:rPr>
        <w:t>Machine Learning &amp; Backend:</w:t>
      </w:r>
      <w:r>
        <w:t xml:space="preserve"> </w:t>
      </w:r>
    </w:p>
    <w:p w14:paraId="52D01E50" w14:textId="77777777" w:rsidR="00D74C03" w:rsidRDefault="00000000">
      <w:pPr>
        <w:numPr>
          <w:ilvl w:val="1"/>
          <w:numId w:val="22"/>
        </w:numPr>
        <w:ind w:right="0" w:hanging="360"/>
      </w:pPr>
      <w:r>
        <w:t xml:space="preserve">3.1 Backend API Development </w:t>
      </w:r>
    </w:p>
    <w:p w14:paraId="1527C286" w14:textId="77777777" w:rsidR="00D74C03" w:rsidRDefault="00000000">
      <w:pPr>
        <w:ind w:left="536" w:right="0"/>
      </w:pPr>
      <w:r>
        <w:rPr>
          <w:rFonts w:ascii="Arial" w:eastAsia="Arial" w:hAnsi="Arial" w:cs="Arial"/>
          <w:sz w:val="22"/>
        </w:rPr>
        <w:t xml:space="preserve">○ </w:t>
      </w:r>
      <w:r>
        <w:t xml:space="preserve">3.2 Productivity Scoring Model (Inference) </w:t>
      </w:r>
    </w:p>
    <w:p w14:paraId="315E51E4" w14:textId="77777777" w:rsidR="00D74C03" w:rsidRDefault="00000000">
      <w:pPr>
        <w:ind w:left="536" w:right="0"/>
      </w:pPr>
      <w:r>
        <w:rPr>
          <w:rFonts w:ascii="Arial" w:eastAsia="Arial" w:hAnsi="Arial" w:cs="Arial"/>
          <w:sz w:val="22"/>
        </w:rPr>
        <w:t xml:space="preserve">○ </w:t>
      </w:r>
      <w:r>
        <w:t xml:space="preserve">3.3 Cheat Detection Model (Inference) </w:t>
      </w:r>
    </w:p>
    <w:p w14:paraId="0A786F0C" w14:textId="77777777" w:rsidR="00D74C03" w:rsidRDefault="00000000">
      <w:pPr>
        <w:ind w:left="536" w:right="0"/>
      </w:pPr>
      <w:r>
        <w:rPr>
          <w:rFonts w:ascii="Arial" w:eastAsia="Arial" w:hAnsi="Arial" w:cs="Arial"/>
          <w:sz w:val="22"/>
        </w:rPr>
        <w:t xml:space="preserve">○ </w:t>
      </w:r>
      <w:r>
        <w:t xml:space="preserve">3.4 Growth Prediction &amp; Recommendation Model (Inference) </w:t>
      </w:r>
    </w:p>
    <w:p w14:paraId="4948E352" w14:textId="77777777" w:rsidR="00D74C03" w:rsidRDefault="00000000">
      <w:pPr>
        <w:numPr>
          <w:ilvl w:val="0"/>
          <w:numId w:val="22"/>
        </w:numPr>
        <w:spacing w:after="169" w:line="267" w:lineRule="auto"/>
        <w:ind w:right="0" w:hanging="360"/>
        <w:jc w:val="left"/>
      </w:pPr>
      <w:r>
        <w:rPr>
          <w:b/>
        </w:rPr>
        <w:t>Frontend &amp; Dashboards:</w:t>
      </w:r>
      <w:r>
        <w:t xml:space="preserve"> </w:t>
      </w:r>
    </w:p>
    <w:p w14:paraId="0C4590F7" w14:textId="77777777" w:rsidR="00D74C03" w:rsidRDefault="00000000">
      <w:pPr>
        <w:numPr>
          <w:ilvl w:val="1"/>
          <w:numId w:val="22"/>
        </w:numPr>
        <w:ind w:right="0" w:hanging="360"/>
      </w:pPr>
      <w:r>
        <w:t xml:space="preserve">4.1 Admin Analytics Dashboard </w:t>
      </w:r>
    </w:p>
    <w:p w14:paraId="63D714D7" w14:textId="77777777" w:rsidR="00D74C03" w:rsidRDefault="00000000">
      <w:pPr>
        <w:ind w:left="536" w:right="0"/>
      </w:pPr>
      <w:r>
        <w:rPr>
          <w:rFonts w:ascii="Arial" w:eastAsia="Arial" w:hAnsi="Arial" w:cs="Arial"/>
          <w:sz w:val="22"/>
        </w:rPr>
        <w:t xml:space="preserve">○ </w:t>
      </w:r>
      <w:r>
        <w:t xml:space="preserve">4.2 Employee Insights Dashboard </w:t>
      </w:r>
    </w:p>
    <w:p w14:paraId="4D477663" w14:textId="77777777" w:rsidR="00D74C03" w:rsidRDefault="00000000">
      <w:pPr>
        <w:spacing w:after="383" w:line="259" w:lineRule="auto"/>
        <w:ind w:left="526" w:right="0" w:firstLine="0"/>
        <w:jc w:val="left"/>
      </w:pPr>
      <w:r>
        <w:rPr>
          <w:rFonts w:ascii="Arial" w:eastAsia="Arial" w:hAnsi="Arial" w:cs="Arial"/>
          <w:sz w:val="22"/>
        </w:rPr>
        <w:t xml:space="preserve">○ </w:t>
      </w:r>
      <w:r>
        <w:t xml:space="preserve"> </w:t>
      </w:r>
    </w:p>
    <w:p w14:paraId="49959E96" w14:textId="77777777" w:rsidR="00D74C03" w:rsidRDefault="00000000">
      <w:pPr>
        <w:pStyle w:val="Heading2"/>
        <w:spacing w:after="182"/>
        <w:ind w:left="-5"/>
      </w:pPr>
      <w:r>
        <w:t xml:space="preserve">B.3 Overall Description </w:t>
      </w:r>
    </w:p>
    <w:p w14:paraId="0BF1CC8B" w14:textId="77777777" w:rsidR="00D74C03" w:rsidRDefault="00000000">
      <w:pPr>
        <w:pStyle w:val="Heading3"/>
        <w:ind w:left="-5"/>
      </w:pPr>
      <w:r>
        <w:t xml:space="preserve">B.3.1 Product Perspective </w:t>
      </w:r>
    </w:p>
    <w:p w14:paraId="5640A120" w14:textId="77777777" w:rsidR="00D74C03" w:rsidRDefault="00000000">
      <w:pPr>
        <w:spacing w:after="290"/>
        <w:ind w:left="-5" w:right="1377"/>
      </w:pPr>
      <w:r>
        <w:t xml:space="preserve">EPTS operates as a distributed client-server application. It consists of a local client component (orchestrated microservices running on the employee's machine) communicating with a centralized backend and database infrastructure. It acts as an independent system but is designed to provide data outputs that could eventually be integrated into broader HR or ERP systems. </w:t>
      </w:r>
    </w:p>
    <w:p w14:paraId="08721E0C" w14:textId="77777777" w:rsidR="00D74C03" w:rsidRDefault="00000000">
      <w:pPr>
        <w:pStyle w:val="Heading3"/>
        <w:ind w:left="-5"/>
      </w:pPr>
      <w:r>
        <w:t xml:space="preserve">B.3.2 Product Function </w:t>
      </w:r>
    </w:p>
    <w:p w14:paraId="1CF76889" w14:textId="77777777" w:rsidR="00D74C03" w:rsidRDefault="00000000">
      <w:pPr>
        <w:numPr>
          <w:ilvl w:val="0"/>
          <w:numId w:val="23"/>
        </w:numPr>
        <w:ind w:right="385" w:hanging="360"/>
      </w:pPr>
      <w:r>
        <w:rPr>
          <w:b/>
        </w:rPr>
        <w:t>Passive Monitoring:</w:t>
      </w:r>
      <w:r>
        <w:t xml:space="preserve"> Operates silently in the background capturing 5-domain telemetry. </w:t>
      </w:r>
    </w:p>
    <w:p w14:paraId="5A720FC2" w14:textId="77777777" w:rsidR="00D74C03" w:rsidRDefault="00000000">
      <w:pPr>
        <w:numPr>
          <w:ilvl w:val="0"/>
          <w:numId w:val="23"/>
        </w:numPr>
        <w:ind w:right="385" w:hanging="360"/>
      </w:pPr>
      <w:r>
        <w:rPr>
          <w:b/>
        </w:rPr>
        <w:t>Real-time Feature Engineering:</w:t>
      </w:r>
      <w:r>
        <w:t xml:space="preserve"> Compresses raw events into time-series features (per minute, per 5 seconds, per day). </w:t>
      </w:r>
    </w:p>
    <w:p w14:paraId="64D363F6" w14:textId="77777777" w:rsidR="00D74C03" w:rsidRDefault="00000000">
      <w:pPr>
        <w:numPr>
          <w:ilvl w:val="0"/>
          <w:numId w:val="23"/>
        </w:numPr>
        <w:ind w:right="385" w:hanging="360"/>
      </w:pPr>
      <w:r>
        <w:rPr>
          <w:b/>
        </w:rPr>
        <w:t>Anomaly Detection:</w:t>
      </w:r>
      <w:r>
        <w:t xml:space="preserve"> Flags irregular input patterns characteristic of scripts, macros, and hardware jigglers. </w:t>
      </w:r>
    </w:p>
    <w:p w14:paraId="1CAEB015" w14:textId="77777777" w:rsidR="00D74C03" w:rsidRDefault="00000000">
      <w:pPr>
        <w:numPr>
          <w:ilvl w:val="0"/>
          <w:numId w:val="23"/>
        </w:numPr>
        <w:ind w:right="385" w:hanging="360"/>
      </w:pPr>
      <w:r>
        <w:rPr>
          <w:b/>
        </w:rPr>
        <w:t>Productivity Evaluation:</w:t>
      </w:r>
      <w:r>
        <w:t xml:space="preserve"> Calculates focus depth and work output without reading actual keystroke content. </w:t>
      </w:r>
    </w:p>
    <w:p w14:paraId="74A5D5B1" w14:textId="77777777" w:rsidR="00D74C03" w:rsidRDefault="00000000">
      <w:pPr>
        <w:numPr>
          <w:ilvl w:val="0"/>
          <w:numId w:val="23"/>
        </w:numPr>
        <w:ind w:right="385" w:hanging="360"/>
      </w:pPr>
      <w:r>
        <w:rPr>
          <w:b/>
        </w:rPr>
        <w:t>Talent Forecasting:</w:t>
      </w:r>
      <w:r>
        <w:t xml:space="preserve"> Analyzes historical data to predict skill growth and recommend improvements. </w:t>
      </w:r>
    </w:p>
    <w:p w14:paraId="1903CCC2" w14:textId="77777777" w:rsidR="00D74C03" w:rsidRDefault="00D74C03">
      <w:pPr>
        <w:sectPr w:rsidR="00D74C03">
          <w:headerReference w:type="even" r:id="rId99"/>
          <w:headerReference w:type="default" r:id="rId100"/>
          <w:footerReference w:type="even" r:id="rId101"/>
          <w:footerReference w:type="default" r:id="rId102"/>
          <w:headerReference w:type="first" r:id="rId103"/>
          <w:footerReference w:type="first" r:id="rId104"/>
          <w:pgSz w:w="12240" w:h="15840"/>
          <w:pgMar w:top="1440" w:right="65" w:bottom="1477" w:left="1440" w:header="720" w:footer="718" w:gutter="0"/>
          <w:pgNumType w:start="1"/>
          <w:cols w:space="720"/>
        </w:sectPr>
      </w:pPr>
    </w:p>
    <w:p w14:paraId="41D2DFDB" w14:textId="77777777" w:rsidR="00D74C03" w:rsidRDefault="00000000">
      <w:pPr>
        <w:pStyle w:val="Heading3"/>
        <w:ind w:left="243"/>
      </w:pPr>
      <w:r>
        <w:lastRenderedPageBreak/>
        <w:t xml:space="preserve">3.3 Operating Environment </w:t>
      </w:r>
    </w:p>
    <w:p w14:paraId="51E2A2EF" w14:textId="77777777" w:rsidR="00D74C03" w:rsidRDefault="00000000">
      <w:pPr>
        <w:numPr>
          <w:ilvl w:val="0"/>
          <w:numId w:val="24"/>
        </w:numPr>
        <w:ind w:right="0" w:hanging="360"/>
      </w:pPr>
      <w:r>
        <w:rPr>
          <w:b/>
        </w:rPr>
        <w:t>Client (Tracker Agent):</w:t>
      </w:r>
      <w:r>
        <w:t xml:space="preserve"> Windows 10/11 (x86_64 architecture). Requires &lt;200 MB RAM and &lt;2% CPU. Standard user permissions required, with Admin rights for deep ETW process monitoring. </w:t>
      </w:r>
    </w:p>
    <w:p w14:paraId="7E918483" w14:textId="77777777" w:rsidR="00D74C03" w:rsidRDefault="00000000">
      <w:pPr>
        <w:numPr>
          <w:ilvl w:val="0"/>
          <w:numId w:val="24"/>
        </w:numPr>
        <w:ind w:right="0" w:hanging="360"/>
      </w:pPr>
      <w:r>
        <w:rPr>
          <w:b/>
        </w:rPr>
        <w:t>Server (Backend):</w:t>
      </w:r>
      <w:r>
        <w:t xml:space="preserve"> Linux environment recommended. Requires PostgreSQL 14+, ONNX Runtime, and a Node.js/Python backend. </w:t>
      </w:r>
    </w:p>
    <w:p w14:paraId="2F957FB1" w14:textId="77777777" w:rsidR="00D74C03" w:rsidRDefault="00000000">
      <w:pPr>
        <w:numPr>
          <w:ilvl w:val="0"/>
          <w:numId w:val="24"/>
        </w:numPr>
        <w:spacing w:after="292"/>
        <w:ind w:right="0" w:hanging="360"/>
      </w:pPr>
      <w:r>
        <w:rPr>
          <w:b/>
        </w:rPr>
        <w:t>Network:</w:t>
      </w:r>
      <w:r>
        <w:t xml:space="preserve"> Requires outbound TCP access on standard database/API ports (e.g., 5432, 443). </w:t>
      </w:r>
    </w:p>
    <w:p w14:paraId="15506492" w14:textId="77777777" w:rsidR="00D74C03" w:rsidRDefault="00000000">
      <w:pPr>
        <w:pStyle w:val="Heading3"/>
        <w:ind w:left="-5"/>
      </w:pPr>
      <w:r>
        <w:t xml:space="preserve">B.3.4 Design and Implementation Constraints </w:t>
      </w:r>
    </w:p>
    <w:p w14:paraId="482F0284" w14:textId="77777777" w:rsidR="00D74C03" w:rsidRDefault="00000000">
      <w:pPr>
        <w:numPr>
          <w:ilvl w:val="0"/>
          <w:numId w:val="25"/>
        </w:numPr>
        <w:ind w:right="0" w:hanging="360"/>
      </w:pPr>
      <w:r>
        <w:rPr>
          <w:b/>
        </w:rPr>
        <w:t>Language Restriction:</w:t>
      </w:r>
      <w:r>
        <w:t xml:space="preserve"> All core tracker agents must be written in Rust to ensure memory safety and zero-overhead performance. </w:t>
      </w:r>
    </w:p>
    <w:p w14:paraId="4E8054C0" w14:textId="77777777" w:rsidR="00D74C03" w:rsidRDefault="00000000">
      <w:pPr>
        <w:numPr>
          <w:ilvl w:val="0"/>
          <w:numId w:val="25"/>
        </w:numPr>
        <w:ind w:right="0" w:hanging="360"/>
      </w:pPr>
      <w:r>
        <w:rPr>
          <w:b/>
        </w:rPr>
        <w:t>Database Exclusivity:</w:t>
      </w:r>
      <w:r>
        <w:t xml:space="preserve"> PostgreSQL is the sole data store; no secondary caching databases (like Redis) will be utilized to maintain architectural simplicity. </w:t>
      </w:r>
    </w:p>
    <w:p w14:paraId="2C401893" w14:textId="77777777" w:rsidR="00D74C03" w:rsidRDefault="00000000">
      <w:pPr>
        <w:numPr>
          <w:ilvl w:val="0"/>
          <w:numId w:val="25"/>
        </w:numPr>
        <w:spacing w:after="290"/>
        <w:ind w:right="0" w:hanging="360"/>
      </w:pPr>
      <w:r>
        <w:rPr>
          <w:b/>
        </w:rPr>
        <w:t>Privacy Constraint:</w:t>
      </w:r>
      <w:r>
        <w:t xml:space="preserve"> The system must under no circumstances log the actual content of keystrokes (no keylogging of passwords or messages); it must only log the </w:t>
      </w:r>
      <w:r>
        <w:rPr>
          <w:i/>
        </w:rPr>
        <w:t>timing</w:t>
      </w:r>
      <w:r>
        <w:t xml:space="preserve"> and </w:t>
      </w:r>
      <w:r>
        <w:rPr>
          <w:i/>
        </w:rPr>
        <w:t>frequency</w:t>
      </w:r>
      <w:r>
        <w:t xml:space="preserve"> of events. </w:t>
      </w:r>
    </w:p>
    <w:p w14:paraId="31FB9C8A" w14:textId="77777777" w:rsidR="00D74C03" w:rsidRDefault="00000000">
      <w:pPr>
        <w:pStyle w:val="Heading3"/>
        <w:ind w:left="-5"/>
      </w:pPr>
      <w:r>
        <w:t xml:space="preserve">B.3.5 Assumptions and Dependencies </w:t>
      </w:r>
    </w:p>
    <w:p w14:paraId="1CB12B82" w14:textId="77777777" w:rsidR="00D74C03" w:rsidRDefault="00000000">
      <w:pPr>
        <w:numPr>
          <w:ilvl w:val="0"/>
          <w:numId w:val="26"/>
        </w:numPr>
        <w:ind w:right="0" w:hanging="360"/>
      </w:pPr>
      <w:r>
        <w:rPr>
          <w:b/>
        </w:rPr>
        <w:t>Assumption:</w:t>
      </w:r>
      <w:r>
        <w:t xml:space="preserve"> The target employee workstations will have a relatively stable internet connection to flush data to the PostgreSQL database. </w:t>
      </w:r>
    </w:p>
    <w:p w14:paraId="53DED7BE" w14:textId="77777777" w:rsidR="00D74C03" w:rsidRDefault="00000000">
      <w:pPr>
        <w:numPr>
          <w:ilvl w:val="0"/>
          <w:numId w:val="26"/>
        </w:numPr>
        <w:ind w:right="0" w:hanging="360"/>
      </w:pPr>
      <w:r>
        <w:rPr>
          <w:b/>
        </w:rPr>
        <w:t>Dependency:</w:t>
      </w:r>
      <w:r>
        <w:t xml:space="preserve"> The machine learning models depend on the ONNX runtime library being successfully integrated into the backend API. </w:t>
      </w:r>
    </w:p>
    <w:p w14:paraId="270772BC" w14:textId="77777777" w:rsidR="00D74C03" w:rsidRDefault="00000000">
      <w:pPr>
        <w:spacing w:after="177" w:line="259" w:lineRule="auto"/>
        <w:ind w:left="0" w:right="0" w:firstLine="0"/>
        <w:jc w:val="left"/>
      </w:pPr>
      <w:r>
        <w:t xml:space="preserve"> </w:t>
      </w:r>
    </w:p>
    <w:p w14:paraId="63C9608D" w14:textId="77777777" w:rsidR="00D74C03" w:rsidRDefault="00000000">
      <w:pPr>
        <w:spacing w:after="177" w:line="259" w:lineRule="auto"/>
        <w:ind w:left="0" w:right="0" w:firstLine="0"/>
        <w:jc w:val="left"/>
      </w:pPr>
      <w:r>
        <w:t xml:space="preserve"> </w:t>
      </w:r>
    </w:p>
    <w:p w14:paraId="3F89DB49" w14:textId="77777777" w:rsidR="00D74C03" w:rsidRDefault="00000000">
      <w:pPr>
        <w:spacing w:after="177" w:line="259" w:lineRule="auto"/>
        <w:ind w:left="0" w:right="0" w:firstLine="0"/>
        <w:jc w:val="left"/>
      </w:pPr>
      <w:r>
        <w:t xml:space="preserve"> </w:t>
      </w:r>
    </w:p>
    <w:p w14:paraId="26AE6619" w14:textId="77777777" w:rsidR="00D74C03" w:rsidRDefault="00000000">
      <w:pPr>
        <w:spacing w:after="178" w:line="259" w:lineRule="auto"/>
        <w:ind w:left="0" w:right="0" w:firstLine="0"/>
        <w:jc w:val="left"/>
      </w:pPr>
      <w:r>
        <w:t xml:space="preserve"> </w:t>
      </w:r>
    </w:p>
    <w:p w14:paraId="0B8F9A1D" w14:textId="77777777" w:rsidR="00D74C03" w:rsidRDefault="00000000">
      <w:pPr>
        <w:spacing w:after="177" w:line="259" w:lineRule="auto"/>
        <w:ind w:left="0" w:right="0" w:firstLine="0"/>
        <w:jc w:val="left"/>
      </w:pPr>
      <w:r>
        <w:t xml:space="preserve"> </w:t>
      </w:r>
    </w:p>
    <w:p w14:paraId="1F17F386" w14:textId="77777777" w:rsidR="00D74C03" w:rsidRDefault="00000000">
      <w:pPr>
        <w:spacing w:after="177" w:line="259" w:lineRule="auto"/>
        <w:ind w:left="0" w:right="0" w:firstLine="0"/>
        <w:jc w:val="left"/>
      </w:pPr>
      <w:r>
        <w:t xml:space="preserve"> </w:t>
      </w:r>
    </w:p>
    <w:p w14:paraId="74E61CDD" w14:textId="77777777" w:rsidR="00D74C03" w:rsidRDefault="00000000">
      <w:pPr>
        <w:spacing w:after="177" w:line="259" w:lineRule="auto"/>
        <w:ind w:left="0" w:right="0" w:firstLine="0"/>
        <w:jc w:val="left"/>
      </w:pPr>
      <w:r>
        <w:t xml:space="preserve"> </w:t>
      </w:r>
    </w:p>
    <w:p w14:paraId="3AEE4B89" w14:textId="77777777" w:rsidR="00D74C03" w:rsidRDefault="00000000">
      <w:pPr>
        <w:spacing w:after="177" w:line="259" w:lineRule="auto"/>
        <w:ind w:left="0" w:right="0" w:firstLine="0"/>
        <w:jc w:val="left"/>
      </w:pPr>
      <w:r>
        <w:t xml:space="preserve"> </w:t>
      </w:r>
    </w:p>
    <w:p w14:paraId="62D4AD58" w14:textId="77777777" w:rsidR="00D74C03" w:rsidRDefault="00000000">
      <w:pPr>
        <w:spacing w:after="177" w:line="259" w:lineRule="auto"/>
        <w:ind w:left="0" w:right="0" w:firstLine="0"/>
        <w:jc w:val="left"/>
      </w:pPr>
      <w:r>
        <w:t xml:space="preserve"> </w:t>
      </w:r>
    </w:p>
    <w:p w14:paraId="140AFC5C" w14:textId="77777777" w:rsidR="00D74C03" w:rsidRDefault="00000000">
      <w:pPr>
        <w:spacing w:after="0" w:line="259" w:lineRule="auto"/>
        <w:ind w:left="0" w:right="0" w:firstLine="0"/>
        <w:jc w:val="left"/>
      </w:pPr>
      <w:r>
        <w:lastRenderedPageBreak/>
        <w:t xml:space="preserve"> </w:t>
      </w:r>
    </w:p>
    <w:p w14:paraId="048024C6" w14:textId="77777777" w:rsidR="00D74C03" w:rsidRDefault="00000000">
      <w:pPr>
        <w:pStyle w:val="Heading2"/>
        <w:spacing w:after="182"/>
        <w:ind w:left="308"/>
      </w:pPr>
      <w:r>
        <w:t xml:space="preserve">4. Requirement Identifying Technique </w:t>
      </w:r>
    </w:p>
    <w:p w14:paraId="430F811E" w14:textId="77777777" w:rsidR="00D74C03" w:rsidRDefault="00000000">
      <w:pPr>
        <w:pStyle w:val="Heading3"/>
        <w:spacing w:after="32"/>
        <w:ind w:left="243"/>
      </w:pPr>
      <w:r>
        <w:t xml:space="preserve">4.1 Use Case Diagram </w:t>
      </w:r>
    </w:p>
    <w:p w14:paraId="44D936C9" w14:textId="77777777" w:rsidR="00D74C03" w:rsidRDefault="00000000">
      <w:pPr>
        <w:spacing w:after="124" w:line="259" w:lineRule="auto"/>
        <w:ind w:left="0" w:right="0" w:firstLine="0"/>
        <w:jc w:val="right"/>
      </w:pPr>
      <w:r>
        <w:rPr>
          <w:noProof/>
        </w:rPr>
        <w:drawing>
          <wp:inline distT="0" distB="0" distL="0" distR="0" wp14:anchorId="3A75E52E" wp14:editId="57E5E5E2">
            <wp:extent cx="5943600" cy="4678680"/>
            <wp:effectExtent l="0" t="0" r="0" b="0"/>
            <wp:docPr id="8349" name="Picture 8349"/>
            <wp:cNvGraphicFramePr/>
            <a:graphic xmlns:a="http://schemas.openxmlformats.org/drawingml/2006/main">
              <a:graphicData uri="http://schemas.openxmlformats.org/drawingml/2006/picture">
                <pic:pic xmlns:pic="http://schemas.openxmlformats.org/drawingml/2006/picture">
                  <pic:nvPicPr>
                    <pic:cNvPr id="8349" name="Picture 8349"/>
                    <pic:cNvPicPr/>
                  </pic:nvPicPr>
                  <pic:blipFill>
                    <a:blip r:embed="rId105"/>
                    <a:stretch>
                      <a:fillRect/>
                    </a:stretch>
                  </pic:blipFill>
                  <pic:spPr>
                    <a:xfrm>
                      <a:off x="0" y="0"/>
                      <a:ext cx="5943600" cy="4678680"/>
                    </a:xfrm>
                    <a:prstGeom prst="rect">
                      <a:avLst/>
                    </a:prstGeom>
                  </pic:spPr>
                </pic:pic>
              </a:graphicData>
            </a:graphic>
          </wp:inline>
        </w:drawing>
      </w:r>
      <w:r>
        <w:t xml:space="preserve"> </w:t>
      </w:r>
    </w:p>
    <w:p w14:paraId="5C17A385" w14:textId="77777777" w:rsidR="00D74C03" w:rsidRDefault="00000000">
      <w:pPr>
        <w:spacing w:after="177" w:line="259" w:lineRule="auto"/>
        <w:ind w:left="0" w:right="0" w:firstLine="0"/>
        <w:jc w:val="left"/>
      </w:pPr>
      <w:r>
        <w:t xml:space="preserve"> </w:t>
      </w:r>
    </w:p>
    <w:p w14:paraId="11E911BE" w14:textId="77777777" w:rsidR="00D74C03" w:rsidRDefault="00000000">
      <w:pPr>
        <w:spacing w:after="177" w:line="259" w:lineRule="auto"/>
        <w:ind w:left="0" w:right="0" w:firstLine="0"/>
        <w:jc w:val="left"/>
      </w:pPr>
      <w:r>
        <w:t xml:space="preserve"> </w:t>
      </w:r>
    </w:p>
    <w:p w14:paraId="355A5322" w14:textId="77777777" w:rsidR="00D74C03" w:rsidRDefault="00000000">
      <w:pPr>
        <w:spacing w:after="178" w:line="259" w:lineRule="auto"/>
        <w:ind w:left="0" w:right="0" w:firstLine="0"/>
        <w:jc w:val="left"/>
      </w:pPr>
      <w:r>
        <w:t xml:space="preserve"> </w:t>
      </w:r>
    </w:p>
    <w:p w14:paraId="6534002A" w14:textId="77777777" w:rsidR="00D74C03" w:rsidRDefault="00000000">
      <w:pPr>
        <w:spacing w:after="177" w:line="259" w:lineRule="auto"/>
        <w:ind w:left="0" w:right="0" w:firstLine="0"/>
        <w:jc w:val="left"/>
      </w:pPr>
      <w:r>
        <w:t xml:space="preserve"> </w:t>
      </w:r>
    </w:p>
    <w:p w14:paraId="16F729AC" w14:textId="77777777" w:rsidR="00D74C03" w:rsidRDefault="00000000">
      <w:pPr>
        <w:spacing w:after="177" w:line="259" w:lineRule="auto"/>
        <w:ind w:left="0" w:right="0" w:firstLine="0"/>
        <w:jc w:val="left"/>
      </w:pPr>
      <w:r>
        <w:t xml:space="preserve"> </w:t>
      </w:r>
    </w:p>
    <w:p w14:paraId="230659DE" w14:textId="77777777" w:rsidR="00D74C03" w:rsidRDefault="00000000">
      <w:pPr>
        <w:spacing w:after="177" w:line="259" w:lineRule="auto"/>
        <w:ind w:left="0" w:right="0" w:firstLine="0"/>
        <w:jc w:val="left"/>
      </w:pPr>
      <w:r>
        <w:t xml:space="preserve"> </w:t>
      </w:r>
    </w:p>
    <w:p w14:paraId="45B25DD5" w14:textId="77777777" w:rsidR="00D74C03" w:rsidRDefault="00000000">
      <w:pPr>
        <w:spacing w:after="177" w:line="259" w:lineRule="auto"/>
        <w:ind w:left="0" w:right="0" w:firstLine="0"/>
        <w:jc w:val="left"/>
      </w:pPr>
      <w:r>
        <w:lastRenderedPageBreak/>
        <w:t xml:space="preserve"> </w:t>
      </w:r>
    </w:p>
    <w:p w14:paraId="66C69975" w14:textId="77777777" w:rsidR="00D74C03" w:rsidRDefault="00000000">
      <w:pPr>
        <w:spacing w:after="177" w:line="259" w:lineRule="auto"/>
        <w:ind w:left="0" w:right="0" w:firstLine="0"/>
        <w:jc w:val="left"/>
      </w:pPr>
      <w:r>
        <w:t xml:space="preserve"> </w:t>
      </w:r>
    </w:p>
    <w:p w14:paraId="6BF9F89D" w14:textId="77777777" w:rsidR="00D74C03" w:rsidRDefault="00000000">
      <w:pPr>
        <w:spacing w:after="0" w:line="259" w:lineRule="auto"/>
        <w:ind w:left="0" w:right="0" w:firstLine="0"/>
        <w:jc w:val="left"/>
      </w:pPr>
      <w:r>
        <w:t xml:space="preserve"> </w:t>
      </w:r>
    </w:p>
    <w:p w14:paraId="6FC39A71" w14:textId="77777777" w:rsidR="00D74C03" w:rsidRDefault="00000000">
      <w:pPr>
        <w:pStyle w:val="Heading3"/>
        <w:spacing w:after="0"/>
        <w:ind w:left="243"/>
      </w:pPr>
      <w:r>
        <w:t xml:space="preserve">4.2 Use Case Description </w:t>
      </w:r>
    </w:p>
    <w:tbl>
      <w:tblPr>
        <w:tblStyle w:val="TableGrid"/>
        <w:tblW w:w="9358" w:type="dxa"/>
        <w:tblInd w:w="9" w:type="dxa"/>
        <w:tblCellMar>
          <w:top w:w="186" w:type="dxa"/>
          <w:left w:w="178" w:type="dxa"/>
          <w:bottom w:w="0" w:type="dxa"/>
          <w:right w:w="119" w:type="dxa"/>
        </w:tblCellMar>
        <w:tblLook w:val="04A0" w:firstRow="1" w:lastRow="0" w:firstColumn="1" w:lastColumn="0" w:noHBand="0" w:noVBand="1"/>
      </w:tblPr>
      <w:tblGrid>
        <w:gridCol w:w="2338"/>
        <w:gridCol w:w="2340"/>
        <w:gridCol w:w="2341"/>
        <w:gridCol w:w="2339"/>
      </w:tblGrid>
      <w:tr w:rsidR="00D74C03" w14:paraId="273F59C8" w14:textId="77777777">
        <w:trPr>
          <w:trHeight w:val="685"/>
        </w:trPr>
        <w:tc>
          <w:tcPr>
            <w:tcW w:w="2338"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3E08C12F" w14:textId="77777777" w:rsidR="00D74C03" w:rsidRDefault="00000000">
            <w:pPr>
              <w:spacing w:after="0" w:line="259" w:lineRule="auto"/>
              <w:ind w:left="0" w:right="0" w:firstLine="0"/>
              <w:jc w:val="left"/>
            </w:pPr>
            <w:r>
              <w:rPr>
                <w:b/>
              </w:rPr>
              <w:t xml:space="preserve">Use Case ID </w:t>
            </w:r>
          </w:p>
        </w:tc>
        <w:tc>
          <w:tcPr>
            <w:tcW w:w="2340"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70E803B5" w14:textId="77777777" w:rsidR="00D74C03" w:rsidRDefault="00000000">
            <w:pPr>
              <w:spacing w:after="0" w:line="259" w:lineRule="auto"/>
              <w:ind w:left="2" w:right="0" w:firstLine="0"/>
              <w:jc w:val="left"/>
            </w:pPr>
            <w:r>
              <w:rPr>
                <w:b/>
              </w:rPr>
              <w:t xml:space="preserve">Name </w:t>
            </w:r>
          </w:p>
        </w:tc>
        <w:tc>
          <w:tcPr>
            <w:tcW w:w="234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0FE33C94" w14:textId="77777777" w:rsidR="00D74C03" w:rsidRDefault="00000000">
            <w:pPr>
              <w:spacing w:after="0" w:line="259" w:lineRule="auto"/>
              <w:ind w:left="2" w:right="0" w:firstLine="0"/>
              <w:jc w:val="left"/>
            </w:pPr>
            <w:r>
              <w:rPr>
                <w:b/>
              </w:rPr>
              <w:t xml:space="preserve">Actor </w:t>
            </w:r>
          </w:p>
        </w:tc>
        <w:tc>
          <w:tcPr>
            <w:tcW w:w="2339"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1B97BD21" w14:textId="77777777" w:rsidR="00D74C03" w:rsidRDefault="00000000">
            <w:pPr>
              <w:spacing w:after="0" w:line="259" w:lineRule="auto"/>
              <w:ind w:left="2" w:right="0" w:firstLine="0"/>
              <w:jc w:val="left"/>
            </w:pPr>
            <w:r>
              <w:rPr>
                <w:b/>
              </w:rPr>
              <w:t xml:space="preserve">Description </w:t>
            </w:r>
          </w:p>
        </w:tc>
      </w:tr>
      <w:tr w:rsidR="00D74C03" w14:paraId="70CA740B" w14:textId="77777777">
        <w:trPr>
          <w:trHeight w:val="2638"/>
        </w:trPr>
        <w:tc>
          <w:tcPr>
            <w:tcW w:w="2338" w:type="dxa"/>
            <w:tcBorders>
              <w:top w:val="single" w:sz="6" w:space="0" w:color="000000"/>
              <w:left w:val="single" w:sz="6" w:space="0" w:color="000000"/>
              <w:bottom w:val="single" w:sz="6" w:space="0" w:color="000000"/>
              <w:right w:val="single" w:sz="6" w:space="0" w:color="000000"/>
            </w:tcBorders>
            <w:shd w:val="clear" w:color="auto" w:fill="F8FAFD"/>
          </w:tcPr>
          <w:p w14:paraId="44640960" w14:textId="77777777" w:rsidR="00D74C03" w:rsidRDefault="00000000">
            <w:pPr>
              <w:spacing w:after="0" w:line="259" w:lineRule="auto"/>
              <w:ind w:left="0" w:right="0" w:firstLine="0"/>
              <w:jc w:val="left"/>
            </w:pPr>
            <w:r>
              <w:t xml:space="preserve">UC-01 </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Pr>
          <w:p w14:paraId="4CC878CC" w14:textId="77777777" w:rsidR="00D74C03" w:rsidRDefault="00000000">
            <w:pPr>
              <w:spacing w:after="0" w:line="259" w:lineRule="auto"/>
              <w:ind w:left="2" w:right="0" w:firstLine="0"/>
              <w:jc w:val="left"/>
            </w:pPr>
            <w:r>
              <w:t xml:space="preserve">Track Telemetry </w:t>
            </w:r>
          </w:p>
        </w:tc>
        <w:tc>
          <w:tcPr>
            <w:tcW w:w="2341" w:type="dxa"/>
            <w:tcBorders>
              <w:top w:val="single" w:sz="6" w:space="0" w:color="000000"/>
              <w:left w:val="single" w:sz="6" w:space="0" w:color="000000"/>
              <w:bottom w:val="single" w:sz="6" w:space="0" w:color="000000"/>
              <w:right w:val="single" w:sz="6" w:space="0" w:color="000000"/>
            </w:tcBorders>
            <w:shd w:val="clear" w:color="auto" w:fill="F8FAFD"/>
          </w:tcPr>
          <w:p w14:paraId="41CF0A8B" w14:textId="77777777" w:rsidR="00D74C03" w:rsidRDefault="00000000">
            <w:pPr>
              <w:spacing w:after="0" w:line="259" w:lineRule="auto"/>
              <w:ind w:left="2" w:right="0" w:firstLine="0"/>
              <w:jc w:val="left"/>
            </w:pPr>
            <w:r>
              <w:t xml:space="preserve">System </w:t>
            </w:r>
          </w:p>
        </w:tc>
        <w:tc>
          <w:tcPr>
            <w:tcW w:w="2339"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3ED44792" w14:textId="77777777" w:rsidR="00D74C03" w:rsidRDefault="00000000">
            <w:pPr>
              <w:spacing w:after="0" w:line="259" w:lineRule="auto"/>
              <w:ind w:left="2" w:right="0" w:firstLine="0"/>
              <w:jc w:val="left"/>
            </w:pPr>
            <w:r>
              <w:t xml:space="preserve">The PTA Launcher spawns </w:t>
            </w:r>
            <w:r>
              <w:tab/>
              <w:t xml:space="preserve">5 microservices </w:t>
            </w:r>
            <w:r>
              <w:tab/>
              <w:t xml:space="preserve">to passively </w:t>
            </w:r>
            <w:r>
              <w:tab/>
              <w:t xml:space="preserve">collect behavioral data and stream </w:t>
            </w:r>
            <w:r>
              <w:tab/>
              <w:t xml:space="preserve">it </w:t>
            </w:r>
            <w:r>
              <w:tab/>
              <w:t xml:space="preserve">to </w:t>
            </w:r>
            <w:r>
              <w:tab/>
              <w:t xml:space="preserve">the database. </w:t>
            </w:r>
          </w:p>
        </w:tc>
      </w:tr>
      <w:tr w:rsidR="00D74C03" w14:paraId="5406EE92" w14:textId="77777777">
        <w:trPr>
          <w:trHeight w:val="1727"/>
        </w:trPr>
        <w:tc>
          <w:tcPr>
            <w:tcW w:w="2338" w:type="dxa"/>
            <w:tcBorders>
              <w:top w:val="single" w:sz="6" w:space="0" w:color="000000"/>
              <w:left w:val="single" w:sz="6" w:space="0" w:color="000000"/>
              <w:bottom w:val="double" w:sz="48" w:space="0" w:color="F8FAFD"/>
              <w:right w:val="single" w:sz="6" w:space="0" w:color="000000"/>
            </w:tcBorders>
            <w:shd w:val="clear" w:color="auto" w:fill="F8FAFD"/>
          </w:tcPr>
          <w:p w14:paraId="21D2B931" w14:textId="77777777" w:rsidR="00D74C03" w:rsidRDefault="00000000">
            <w:pPr>
              <w:spacing w:after="0" w:line="259" w:lineRule="auto"/>
              <w:ind w:left="0" w:right="0" w:firstLine="0"/>
              <w:jc w:val="left"/>
            </w:pPr>
            <w:r>
              <w:t xml:space="preserve">UC-02 </w:t>
            </w:r>
          </w:p>
        </w:tc>
        <w:tc>
          <w:tcPr>
            <w:tcW w:w="2340" w:type="dxa"/>
            <w:tcBorders>
              <w:top w:val="single" w:sz="6" w:space="0" w:color="000000"/>
              <w:left w:val="single" w:sz="6" w:space="0" w:color="000000"/>
              <w:bottom w:val="double" w:sz="48" w:space="0" w:color="F8FAFD"/>
              <w:right w:val="single" w:sz="6" w:space="0" w:color="000000"/>
            </w:tcBorders>
            <w:shd w:val="clear" w:color="auto" w:fill="F8FAFD"/>
          </w:tcPr>
          <w:p w14:paraId="2C17558F" w14:textId="77777777" w:rsidR="00D74C03" w:rsidRDefault="00000000">
            <w:pPr>
              <w:spacing w:after="0" w:line="259" w:lineRule="auto"/>
              <w:ind w:left="2" w:right="0" w:firstLine="0"/>
              <w:jc w:val="left"/>
            </w:pPr>
            <w:r>
              <w:t xml:space="preserve">Detect Evasion </w:t>
            </w:r>
          </w:p>
        </w:tc>
        <w:tc>
          <w:tcPr>
            <w:tcW w:w="2341" w:type="dxa"/>
            <w:tcBorders>
              <w:top w:val="single" w:sz="6" w:space="0" w:color="000000"/>
              <w:left w:val="single" w:sz="6" w:space="0" w:color="000000"/>
              <w:bottom w:val="double" w:sz="48" w:space="0" w:color="F8FAFD"/>
              <w:right w:val="single" w:sz="6" w:space="0" w:color="000000"/>
            </w:tcBorders>
            <w:shd w:val="clear" w:color="auto" w:fill="F8FAFD"/>
          </w:tcPr>
          <w:p w14:paraId="163A10BD" w14:textId="77777777" w:rsidR="00D74C03" w:rsidRDefault="00000000">
            <w:pPr>
              <w:spacing w:after="0" w:line="259" w:lineRule="auto"/>
              <w:ind w:left="2" w:right="0" w:firstLine="0"/>
              <w:jc w:val="left"/>
            </w:pPr>
            <w:r>
              <w:t xml:space="preserve">System </w:t>
            </w:r>
          </w:p>
        </w:tc>
        <w:tc>
          <w:tcPr>
            <w:tcW w:w="2339" w:type="dxa"/>
            <w:tcBorders>
              <w:top w:val="single" w:sz="6" w:space="0" w:color="000000"/>
              <w:left w:val="single" w:sz="6" w:space="0" w:color="000000"/>
              <w:bottom w:val="double" w:sz="48" w:space="0" w:color="F8FAFD"/>
              <w:right w:val="single" w:sz="6" w:space="0" w:color="000000"/>
            </w:tcBorders>
            <w:shd w:val="clear" w:color="auto" w:fill="F8FAFD"/>
          </w:tcPr>
          <w:p w14:paraId="4CA0E891" w14:textId="77777777" w:rsidR="00D74C03" w:rsidRDefault="00000000">
            <w:pPr>
              <w:spacing w:after="0" w:line="259" w:lineRule="auto"/>
              <w:ind w:left="2" w:right="61" w:firstLine="0"/>
            </w:pPr>
            <w:r>
              <w:t xml:space="preserve">ML engine analyzes 5-second microwindows to flag non-human inputs. </w:t>
            </w:r>
          </w:p>
        </w:tc>
      </w:tr>
      <w:tr w:rsidR="00D74C03" w14:paraId="12C6B670" w14:textId="77777777">
        <w:trPr>
          <w:trHeight w:val="2593"/>
        </w:trPr>
        <w:tc>
          <w:tcPr>
            <w:tcW w:w="2338" w:type="dxa"/>
            <w:tcBorders>
              <w:top w:val="double" w:sz="48" w:space="0" w:color="F8FAFD"/>
              <w:left w:val="single" w:sz="6" w:space="0" w:color="000000"/>
              <w:bottom w:val="single" w:sz="6" w:space="0" w:color="000000"/>
              <w:right w:val="single" w:sz="6" w:space="0" w:color="000000"/>
            </w:tcBorders>
            <w:shd w:val="clear" w:color="auto" w:fill="F8FAFD"/>
          </w:tcPr>
          <w:p w14:paraId="28FB4676" w14:textId="77777777" w:rsidR="00D74C03" w:rsidRDefault="00000000">
            <w:pPr>
              <w:spacing w:after="0" w:line="259" w:lineRule="auto"/>
              <w:ind w:left="0" w:right="0" w:firstLine="0"/>
              <w:jc w:val="left"/>
            </w:pPr>
            <w:r>
              <w:t xml:space="preserve">UC-03 </w:t>
            </w:r>
          </w:p>
        </w:tc>
        <w:tc>
          <w:tcPr>
            <w:tcW w:w="2340" w:type="dxa"/>
            <w:tcBorders>
              <w:top w:val="double" w:sz="48" w:space="0" w:color="F8FAFD"/>
              <w:left w:val="single" w:sz="6" w:space="0" w:color="000000"/>
              <w:bottom w:val="single" w:sz="6" w:space="0" w:color="000000"/>
              <w:right w:val="single" w:sz="6" w:space="0" w:color="000000"/>
            </w:tcBorders>
            <w:shd w:val="clear" w:color="auto" w:fill="F8FAFD"/>
          </w:tcPr>
          <w:p w14:paraId="4ACAD42A" w14:textId="77777777" w:rsidR="00D74C03" w:rsidRDefault="00000000">
            <w:pPr>
              <w:spacing w:after="0" w:line="259" w:lineRule="auto"/>
              <w:ind w:left="2" w:right="0" w:firstLine="0"/>
              <w:jc w:val="left"/>
            </w:pPr>
            <w:r>
              <w:t xml:space="preserve">View Analytics </w:t>
            </w:r>
          </w:p>
        </w:tc>
        <w:tc>
          <w:tcPr>
            <w:tcW w:w="2341" w:type="dxa"/>
            <w:tcBorders>
              <w:top w:val="double" w:sz="48" w:space="0" w:color="F8FAFD"/>
              <w:left w:val="single" w:sz="6" w:space="0" w:color="000000"/>
              <w:bottom w:val="single" w:sz="6" w:space="0" w:color="000000"/>
              <w:right w:val="single" w:sz="6" w:space="0" w:color="000000"/>
            </w:tcBorders>
            <w:shd w:val="clear" w:color="auto" w:fill="F8FAFD"/>
          </w:tcPr>
          <w:p w14:paraId="623A2B0B" w14:textId="77777777" w:rsidR="00D74C03" w:rsidRDefault="00000000">
            <w:pPr>
              <w:spacing w:after="0" w:line="259" w:lineRule="auto"/>
              <w:ind w:left="2" w:right="0" w:firstLine="0"/>
              <w:jc w:val="left"/>
            </w:pPr>
            <w:r>
              <w:t xml:space="preserve">Admin </w:t>
            </w:r>
          </w:p>
        </w:tc>
        <w:tc>
          <w:tcPr>
            <w:tcW w:w="2339" w:type="dxa"/>
            <w:tcBorders>
              <w:top w:val="double" w:sz="48" w:space="0" w:color="F8FAFD"/>
              <w:left w:val="single" w:sz="6" w:space="0" w:color="000000"/>
              <w:bottom w:val="single" w:sz="6" w:space="0" w:color="000000"/>
              <w:right w:val="single" w:sz="6" w:space="0" w:color="000000"/>
            </w:tcBorders>
            <w:shd w:val="clear" w:color="auto" w:fill="F8FAFD"/>
            <w:vAlign w:val="center"/>
          </w:tcPr>
          <w:p w14:paraId="6C923264" w14:textId="77777777" w:rsidR="00D74C03" w:rsidRDefault="00000000">
            <w:pPr>
              <w:spacing w:after="46" w:line="259" w:lineRule="auto"/>
              <w:ind w:left="2" w:right="0" w:firstLine="0"/>
              <w:jc w:val="left"/>
            </w:pPr>
            <w:r>
              <w:t xml:space="preserve">Administrator </w:t>
            </w:r>
          </w:p>
          <w:p w14:paraId="3FA407A9" w14:textId="77777777" w:rsidR="00D74C03" w:rsidRDefault="00000000">
            <w:pPr>
              <w:spacing w:after="0" w:line="259" w:lineRule="auto"/>
              <w:ind w:left="2" w:right="0" w:firstLine="0"/>
              <w:jc w:val="left"/>
            </w:pPr>
            <w:r>
              <w:t xml:space="preserve">accesses </w:t>
            </w:r>
            <w:r>
              <w:tab/>
              <w:t xml:space="preserve">the dashboard to view aggregated productivity scores and cheat alerts for the organization. </w:t>
            </w:r>
          </w:p>
        </w:tc>
      </w:tr>
      <w:tr w:rsidR="00D74C03" w14:paraId="3903F9FE" w14:textId="77777777">
        <w:trPr>
          <w:trHeight w:val="2636"/>
        </w:trPr>
        <w:tc>
          <w:tcPr>
            <w:tcW w:w="2338" w:type="dxa"/>
            <w:tcBorders>
              <w:top w:val="single" w:sz="6" w:space="0" w:color="000000"/>
              <w:left w:val="single" w:sz="6" w:space="0" w:color="000000"/>
              <w:bottom w:val="single" w:sz="6" w:space="0" w:color="000000"/>
              <w:right w:val="single" w:sz="6" w:space="0" w:color="000000"/>
            </w:tcBorders>
            <w:shd w:val="clear" w:color="auto" w:fill="F8FAFD"/>
          </w:tcPr>
          <w:p w14:paraId="6C51AA92" w14:textId="77777777" w:rsidR="00D74C03" w:rsidRDefault="00000000">
            <w:pPr>
              <w:spacing w:after="0" w:line="259" w:lineRule="auto"/>
              <w:ind w:left="0" w:right="0" w:firstLine="0"/>
              <w:jc w:val="left"/>
            </w:pPr>
            <w:r>
              <w:lastRenderedPageBreak/>
              <w:t xml:space="preserve">UC-04 </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Pr>
          <w:p w14:paraId="1409929C" w14:textId="77777777" w:rsidR="00D74C03" w:rsidRDefault="00000000">
            <w:pPr>
              <w:tabs>
                <w:tab w:val="right" w:pos="2043"/>
              </w:tabs>
              <w:spacing w:after="23" w:line="259" w:lineRule="auto"/>
              <w:ind w:left="0" w:right="0" w:firstLine="0"/>
              <w:jc w:val="left"/>
            </w:pPr>
            <w:r>
              <w:t xml:space="preserve">View </w:t>
            </w:r>
            <w:r>
              <w:tab/>
              <w:t xml:space="preserve">Personal </w:t>
            </w:r>
          </w:p>
          <w:p w14:paraId="4E4A2FFB" w14:textId="77777777" w:rsidR="00D74C03" w:rsidRDefault="00000000">
            <w:pPr>
              <w:spacing w:after="0" w:line="259" w:lineRule="auto"/>
              <w:ind w:left="2" w:right="0" w:firstLine="0"/>
              <w:jc w:val="left"/>
            </w:pPr>
            <w:r>
              <w:t xml:space="preserve">Growth </w:t>
            </w:r>
          </w:p>
        </w:tc>
        <w:tc>
          <w:tcPr>
            <w:tcW w:w="2341" w:type="dxa"/>
            <w:tcBorders>
              <w:top w:val="single" w:sz="6" w:space="0" w:color="000000"/>
              <w:left w:val="single" w:sz="6" w:space="0" w:color="000000"/>
              <w:bottom w:val="single" w:sz="6" w:space="0" w:color="000000"/>
              <w:right w:val="single" w:sz="6" w:space="0" w:color="000000"/>
            </w:tcBorders>
            <w:shd w:val="clear" w:color="auto" w:fill="F8FAFD"/>
          </w:tcPr>
          <w:p w14:paraId="0F1F8AB3" w14:textId="77777777" w:rsidR="00D74C03" w:rsidRDefault="00000000">
            <w:pPr>
              <w:spacing w:after="0" w:line="259" w:lineRule="auto"/>
              <w:ind w:left="2" w:right="0" w:firstLine="0"/>
              <w:jc w:val="left"/>
            </w:pPr>
            <w:r>
              <w:t xml:space="preserve">Employee </w:t>
            </w:r>
          </w:p>
        </w:tc>
        <w:tc>
          <w:tcPr>
            <w:tcW w:w="2339"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4818B8B0" w14:textId="77777777" w:rsidR="00D74C03" w:rsidRDefault="00000000">
            <w:pPr>
              <w:spacing w:after="29" w:line="274" w:lineRule="auto"/>
              <w:ind w:left="2" w:right="62" w:firstLine="0"/>
            </w:pPr>
            <w:r>
              <w:t xml:space="preserve">Employee views their own dashboard to see predicted growth trajectories </w:t>
            </w:r>
          </w:p>
          <w:p w14:paraId="77721299" w14:textId="77777777" w:rsidR="00D74C03" w:rsidRDefault="00000000">
            <w:pPr>
              <w:tabs>
                <w:tab w:val="right" w:pos="2042"/>
              </w:tabs>
              <w:spacing w:after="23" w:line="259" w:lineRule="auto"/>
              <w:ind w:left="0" w:right="0" w:firstLine="0"/>
              <w:jc w:val="left"/>
            </w:pPr>
            <w:r>
              <w:t xml:space="preserve">and </w:t>
            </w:r>
            <w:r>
              <w:tab/>
              <w:t>system-</w:t>
            </w:r>
          </w:p>
          <w:p w14:paraId="6E406F8A" w14:textId="77777777" w:rsidR="00D74C03" w:rsidRDefault="00000000">
            <w:pPr>
              <w:spacing w:after="0" w:line="259" w:lineRule="auto"/>
              <w:ind w:left="2" w:right="0" w:firstLine="0"/>
              <w:jc w:val="left"/>
            </w:pPr>
            <w:r>
              <w:t xml:space="preserve">recommended upskilling paths. </w:t>
            </w:r>
          </w:p>
        </w:tc>
      </w:tr>
    </w:tbl>
    <w:p w14:paraId="689A5EA9" w14:textId="77777777" w:rsidR="00D74C03" w:rsidRDefault="00000000">
      <w:pPr>
        <w:spacing w:after="177" w:line="259" w:lineRule="auto"/>
        <w:ind w:left="0" w:right="0" w:firstLine="0"/>
        <w:jc w:val="left"/>
      </w:pPr>
      <w:r>
        <w:rPr>
          <w:b/>
        </w:rPr>
        <w:t xml:space="preserve"> </w:t>
      </w:r>
    </w:p>
    <w:p w14:paraId="052E6DFD" w14:textId="77777777" w:rsidR="00D74C03" w:rsidRDefault="00000000">
      <w:pPr>
        <w:spacing w:after="177" w:line="259" w:lineRule="auto"/>
        <w:ind w:left="0" w:right="0" w:firstLine="0"/>
        <w:jc w:val="left"/>
      </w:pPr>
      <w:r>
        <w:t xml:space="preserve"> </w:t>
      </w:r>
    </w:p>
    <w:p w14:paraId="613E284C" w14:textId="77777777" w:rsidR="00D74C03" w:rsidRDefault="00000000">
      <w:pPr>
        <w:spacing w:after="177" w:line="259" w:lineRule="auto"/>
        <w:ind w:left="0" w:right="0" w:firstLine="0"/>
        <w:jc w:val="left"/>
      </w:pPr>
      <w:r>
        <w:t xml:space="preserve"> </w:t>
      </w:r>
    </w:p>
    <w:p w14:paraId="289CDDF4" w14:textId="77777777" w:rsidR="00D74C03" w:rsidRDefault="00000000">
      <w:pPr>
        <w:spacing w:after="0" w:line="259" w:lineRule="auto"/>
        <w:ind w:left="0" w:right="0" w:firstLine="0"/>
        <w:jc w:val="left"/>
      </w:pPr>
      <w:r>
        <w:t xml:space="preserve"> </w:t>
      </w:r>
    </w:p>
    <w:p w14:paraId="24FB9429" w14:textId="77777777" w:rsidR="00D74C03" w:rsidRDefault="00000000">
      <w:pPr>
        <w:pStyle w:val="Heading2"/>
        <w:spacing w:after="182"/>
        <w:ind w:left="308"/>
      </w:pPr>
      <w:r>
        <w:t xml:space="preserve">5. Non-Functional Requirements </w:t>
      </w:r>
    </w:p>
    <w:p w14:paraId="626FBD69" w14:textId="77777777" w:rsidR="00D74C03" w:rsidRDefault="00000000">
      <w:pPr>
        <w:pStyle w:val="Heading3"/>
        <w:ind w:left="243"/>
      </w:pPr>
      <w:r>
        <w:t xml:space="preserve">5.1 Performance Requirements </w:t>
      </w:r>
    </w:p>
    <w:p w14:paraId="73C26126" w14:textId="77777777" w:rsidR="00D74C03" w:rsidRDefault="00000000">
      <w:pPr>
        <w:numPr>
          <w:ilvl w:val="0"/>
          <w:numId w:val="27"/>
        </w:numPr>
        <w:ind w:right="0" w:hanging="360"/>
      </w:pPr>
      <w:r>
        <w:t xml:space="preserve">The tracker agents shall consume no more than 2% of CPU resources during normal operation. </w:t>
      </w:r>
    </w:p>
    <w:p w14:paraId="0315E040" w14:textId="77777777" w:rsidR="00D74C03" w:rsidRDefault="00000000">
      <w:pPr>
        <w:numPr>
          <w:ilvl w:val="0"/>
          <w:numId w:val="27"/>
        </w:numPr>
        <w:ind w:right="0" w:hanging="360"/>
      </w:pPr>
      <w:r>
        <w:t xml:space="preserve">The system must handle the ingestion of up to 73,700 events per user per day without bottlenecking. </w:t>
      </w:r>
    </w:p>
    <w:p w14:paraId="7948AB06" w14:textId="77777777" w:rsidR="00D74C03" w:rsidRDefault="00000000">
      <w:pPr>
        <w:numPr>
          <w:ilvl w:val="0"/>
          <w:numId w:val="27"/>
        </w:numPr>
        <w:spacing w:after="293"/>
        <w:ind w:right="0" w:hanging="360"/>
      </w:pPr>
      <w:r>
        <w:t xml:space="preserve">Database aggregation queries (UTS, Cheat) must execute in under 2 seconds. </w:t>
      </w:r>
    </w:p>
    <w:p w14:paraId="73D5F2B9" w14:textId="77777777" w:rsidR="00D74C03" w:rsidRDefault="00000000">
      <w:pPr>
        <w:pStyle w:val="Heading3"/>
        <w:ind w:left="-5"/>
      </w:pPr>
      <w:r>
        <w:t xml:space="preserve">B.5.2 Safety Requirements </w:t>
      </w:r>
    </w:p>
    <w:p w14:paraId="71CDA98D" w14:textId="77777777" w:rsidR="00D74C03" w:rsidRDefault="00000000">
      <w:pPr>
        <w:numPr>
          <w:ilvl w:val="0"/>
          <w:numId w:val="28"/>
        </w:numPr>
        <w:ind w:right="0" w:hanging="360"/>
      </w:pPr>
      <w:r>
        <w:t xml:space="preserve">If CPU usage spikes above 5% due to the tracker, the agent must automatically throttle its polling frequency or pause tracking to prevent system crashes. </w:t>
      </w:r>
    </w:p>
    <w:p w14:paraId="79EE7A49" w14:textId="77777777" w:rsidR="00D74C03" w:rsidRDefault="00000000">
      <w:pPr>
        <w:numPr>
          <w:ilvl w:val="0"/>
          <w:numId w:val="28"/>
        </w:numPr>
        <w:spacing w:after="290"/>
        <w:ind w:right="0" w:hanging="360"/>
      </w:pPr>
      <w:r>
        <w:t xml:space="preserve">In the event of network failure, the tracker must cache telemetry locally or implement exponential backoff to prevent network flooding upon reconnection. </w:t>
      </w:r>
    </w:p>
    <w:p w14:paraId="4CD62A4B" w14:textId="77777777" w:rsidR="00D74C03" w:rsidRDefault="00000000">
      <w:pPr>
        <w:pStyle w:val="Heading3"/>
        <w:ind w:left="-5"/>
      </w:pPr>
      <w:r>
        <w:t xml:space="preserve">B.5.3 Security Requirements </w:t>
      </w:r>
    </w:p>
    <w:p w14:paraId="4F216F1D" w14:textId="77777777" w:rsidR="00D74C03" w:rsidRDefault="00000000">
      <w:pPr>
        <w:numPr>
          <w:ilvl w:val="0"/>
          <w:numId w:val="29"/>
        </w:numPr>
        <w:ind w:right="0" w:hanging="360"/>
      </w:pPr>
      <w:r>
        <w:t xml:space="preserve">All data transmitted between the tracker and the PostgreSQL database must be encrypted via TLS. </w:t>
      </w:r>
    </w:p>
    <w:p w14:paraId="50B08CA4" w14:textId="77777777" w:rsidR="00D74C03" w:rsidRDefault="00000000">
      <w:pPr>
        <w:numPr>
          <w:ilvl w:val="0"/>
          <w:numId w:val="29"/>
        </w:numPr>
        <w:ind w:right="0" w:hanging="360"/>
      </w:pPr>
      <w:r>
        <w:t xml:space="preserve">Access to the frontend dashboards and API endpoints must require strict role-based authentication (JWT or similar). </w:t>
      </w:r>
    </w:p>
    <w:p w14:paraId="20105901" w14:textId="77777777" w:rsidR="00D74C03" w:rsidRDefault="00000000">
      <w:pPr>
        <w:numPr>
          <w:ilvl w:val="0"/>
          <w:numId w:val="29"/>
        </w:numPr>
        <w:spacing w:after="292"/>
        <w:ind w:right="0" w:hanging="360"/>
      </w:pPr>
      <w:r>
        <w:lastRenderedPageBreak/>
        <w:t xml:space="preserve">SQL queries must be parameterized to prevent SQL injection attacks. </w:t>
      </w:r>
    </w:p>
    <w:p w14:paraId="2E3344A5" w14:textId="77777777" w:rsidR="00D74C03" w:rsidRDefault="00000000">
      <w:pPr>
        <w:pStyle w:val="Heading3"/>
        <w:ind w:left="-5"/>
      </w:pPr>
      <w:r>
        <w:t xml:space="preserve">B.5.4 Software Quality Attributes </w:t>
      </w:r>
    </w:p>
    <w:p w14:paraId="7FDD3A24" w14:textId="77777777" w:rsidR="00D74C03" w:rsidRDefault="00000000">
      <w:pPr>
        <w:numPr>
          <w:ilvl w:val="0"/>
          <w:numId w:val="30"/>
        </w:numPr>
        <w:ind w:right="0" w:hanging="360"/>
        <w:jc w:val="left"/>
      </w:pPr>
      <w:r>
        <w:rPr>
          <w:b/>
        </w:rPr>
        <w:t>Reliability:</w:t>
      </w:r>
      <w:r>
        <w:t xml:space="preserve"> The system must achieve 99.5% uptime. The PTA Launcher must auto-restart any child microservice that crashes. </w:t>
      </w:r>
    </w:p>
    <w:p w14:paraId="650C6CDD" w14:textId="77777777" w:rsidR="00D74C03" w:rsidRDefault="00000000">
      <w:pPr>
        <w:numPr>
          <w:ilvl w:val="0"/>
          <w:numId w:val="30"/>
        </w:numPr>
        <w:spacing w:after="286" w:line="274" w:lineRule="auto"/>
        <w:ind w:right="0" w:hanging="360"/>
        <w:jc w:val="left"/>
      </w:pPr>
      <w:r>
        <w:rPr>
          <w:b/>
        </w:rPr>
        <w:t>Accuracy:</w:t>
      </w:r>
      <w:r>
        <w:t xml:space="preserve"> The ML Cheat Detection model must achieve a precision rate of ≥ 85% to minimize false accusations. </w:t>
      </w:r>
    </w:p>
    <w:p w14:paraId="28B948CE" w14:textId="77777777" w:rsidR="00D74C03" w:rsidRDefault="00000000">
      <w:pPr>
        <w:pStyle w:val="Heading3"/>
        <w:ind w:left="-5"/>
      </w:pPr>
      <w:r>
        <w:t xml:space="preserve">B.5.5 Business Rules </w:t>
      </w:r>
    </w:p>
    <w:p w14:paraId="672ADD9A" w14:textId="77777777" w:rsidR="00D74C03" w:rsidRDefault="00000000">
      <w:pPr>
        <w:numPr>
          <w:ilvl w:val="0"/>
          <w:numId w:val="31"/>
        </w:numPr>
        <w:ind w:right="0" w:hanging="360"/>
      </w:pPr>
      <w:r>
        <w:t xml:space="preserve">Employees must explicitly consent to monitoring before the PTA agent is installed or activated on their machine. </w:t>
      </w:r>
    </w:p>
    <w:p w14:paraId="728443D2" w14:textId="77777777" w:rsidR="00D74C03" w:rsidRDefault="00000000">
      <w:pPr>
        <w:numPr>
          <w:ilvl w:val="0"/>
          <w:numId w:val="31"/>
        </w:numPr>
        <w:ind w:right="0" w:hanging="360"/>
      </w:pPr>
      <w:r>
        <w:t xml:space="preserve">Productivity scores cannot be the sole metric used for employee termination without human review. </w:t>
      </w:r>
    </w:p>
    <w:p w14:paraId="572AB830" w14:textId="77777777" w:rsidR="00D74C03" w:rsidRDefault="00000000">
      <w:pPr>
        <w:spacing w:after="0" w:line="259" w:lineRule="auto"/>
        <w:ind w:left="106" w:right="0" w:firstLine="0"/>
        <w:jc w:val="left"/>
      </w:pPr>
      <w:r>
        <w:t xml:space="preserve"> </w:t>
      </w:r>
    </w:p>
    <w:p w14:paraId="1CE8EEAB" w14:textId="77777777" w:rsidR="00D74C03" w:rsidRDefault="00000000">
      <w:pPr>
        <w:pStyle w:val="Heading3"/>
        <w:ind w:left="243"/>
      </w:pPr>
      <w:r>
        <w:t xml:space="preserve">5.6 Interoperability </w:t>
      </w:r>
    </w:p>
    <w:p w14:paraId="2F18D8CF" w14:textId="77777777" w:rsidR="00D74C03" w:rsidRDefault="00000000">
      <w:pPr>
        <w:numPr>
          <w:ilvl w:val="0"/>
          <w:numId w:val="32"/>
        </w:numPr>
        <w:spacing w:after="0" w:line="348" w:lineRule="auto"/>
        <w:ind w:right="0" w:hanging="360"/>
      </w:pPr>
      <w:r>
        <w:t xml:space="preserve">The system utilizes a central PostgreSQL database, allowing future interoperability with business intelligence tools (like Tableau or PowerBI) via standard ODBC/JDBC connections. </w:t>
      </w:r>
      <w:r>
        <w:rPr>
          <w:rFonts w:ascii="Calibri" w:eastAsia="Calibri" w:hAnsi="Calibri" w:cs="Calibri"/>
          <w:b/>
          <w:sz w:val="28"/>
        </w:rPr>
        <w:t xml:space="preserve">B.5.7 Extensibility </w:t>
      </w:r>
    </w:p>
    <w:p w14:paraId="67424A00" w14:textId="77777777" w:rsidR="00D74C03" w:rsidRDefault="00000000">
      <w:pPr>
        <w:numPr>
          <w:ilvl w:val="0"/>
          <w:numId w:val="32"/>
        </w:numPr>
        <w:spacing w:after="290"/>
        <w:ind w:right="0" w:hanging="360"/>
      </w:pPr>
      <w:r>
        <w:t xml:space="preserve">The microservice architecture ensures that new trackers (e.g., a webcam posture tracker) can be added as an independent Rust service without altering existing codebases. </w:t>
      </w:r>
    </w:p>
    <w:p w14:paraId="751DC2CE" w14:textId="77777777" w:rsidR="00D74C03" w:rsidRDefault="00000000">
      <w:pPr>
        <w:pStyle w:val="Heading3"/>
        <w:ind w:left="-5"/>
      </w:pPr>
      <w:r>
        <w:t xml:space="preserve">B.5.8 Maintainability </w:t>
      </w:r>
    </w:p>
    <w:p w14:paraId="11C74CC1" w14:textId="77777777" w:rsidR="00D74C03" w:rsidRDefault="00000000">
      <w:pPr>
        <w:spacing w:after="287"/>
        <w:ind w:left="466" w:right="0" w:hanging="360"/>
      </w:pPr>
      <w:r>
        <w:rPr>
          <w:rFonts w:ascii="Arial" w:eastAsia="Arial" w:hAnsi="Arial" w:cs="Arial"/>
          <w:sz w:val="22"/>
        </w:rPr>
        <w:t xml:space="preserve">● </w:t>
      </w:r>
      <w:r>
        <w:t xml:space="preserve">Code shall be highly modularized. Rust services will implement comprehensive error logging to specific .log files for straightforward debugging. </w:t>
      </w:r>
    </w:p>
    <w:p w14:paraId="25D83B97" w14:textId="77777777" w:rsidR="00D74C03" w:rsidRDefault="00000000">
      <w:pPr>
        <w:pStyle w:val="Heading3"/>
        <w:ind w:left="-5"/>
      </w:pPr>
      <w:r>
        <w:t xml:space="preserve">B.5.9 Portability </w:t>
      </w:r>
    </w:p>
    <w:p w14:paraId="7372E186" w14:textId="77777777" w:rsidR="00D74C03" w:rsidRDefault="00000000">
      <w:pPr>
        <w:spacing w:after="290"/>
        <w:ind w:left="466" w:right="0" w:hanging="360"/>
      </w:pPr>
      <w:r>
        <w:rPr>
          <w:rFonts w:ascii="Arial" w:eastAsia="Arial" w:hAnsi="Arial" w:cs="Arial"/>
          <w:sz w:val="22"/>
        </w:rPr>
        <w:t xml:space="preserve">● </w:t>
      </w:r>
      <w:r>
        <w:t xml:space="preserve">While the tracker agents are Windows-specific (due to Win32 APIs), the Backend API, PostgreSQL database, and Frontend Dashboard are fully platform-agnostic and can be deployed on Windows, Linux, or macOS servers. </w:t>
      </w:r>
    </w:p>
    <w:p w14:paraId="1942D16F" w14:textId="77777777" w:rsidR="00D74C03" w:rsidRDefault="00000000">
      <w:pPr>
        <w:pStyle w:val="Heading3"/>
        <w:ind w:left="-5"/>
      </w:pPr>
      <w:r>
        <w:t xml:space="preserve">B.5.10 Reusability </w:t>
      </w:r>
    </w:p>
    <w:p w14:paraId="33695DA0" w14:textId="77777777" w:rsidR="00D74C03" w:rsidRDefault="00000000">
      <w:pPr>
        <w:spacing w:after="290"/>
        <w:ind w:left="466" w:right="0" w:hanging="360"/>
      </w:pPr>
      <w:r>
        <w:rPr>
          <w:rFonts w:ascii="Arial" w:eastAsia="Arial" w:hAnsi="Arial" w:cs="Arial"/>
          <w:sz w:val="22"/>
        </w:rPr>
        <w:t xml:space="preserve">● </w:t>
      </w:r>
      <w:r>
        <w:t xml:space="preserve">The ONNX ML models generated for this project can be reused or retrained on different datasets without modifying the core backend inference logic. </w:t>
      </w:r>
    </w:p>
    <w:p w14:paraId="6C3995D8" w14:textId="77777777" w:rsidR="00D74C03" w:rsidRDefault="00000000">
      <w:pPr>
        <w:pStyle w:val="Heading3"/>
        <w:ind w:left="-5"/>
      </w:pPr>
      <w:r>
        <w:lastRenderedPageBreak/>
        <w:t xml:space="preserve">B.5.11 Installation </w:t>
      </w:r>
    </w:p>
    <w:p w14:paraId="78366DAF" w14:textId="77777777" w:rsidR="00D74C03" w:rsidRDefault="00000000">
      <w:pPr>
        <w:numPr>
          <w:ilvl w:val="0"/>
          <w:numId w:val="33"/>
        </w:numPr>
        <w:ind w:right="0" w:hanging="360"/>
      </w:pPr>
      <w:r>
        <w:t xml:space="preserve">The client installation shall consist of a single executable installer that sets up the PTA Launcher and its accompanying Rust microservices. </w:t>
      </w:r>
    </w:p>
    <w:p w14:paraId="5B1ADA45" w14:textId="77777777" w:rsidR="00D74C03" w:rsidRDefault="00000000">
      <w:pPr>
        <w:numPr>
          <w:ilvl w:val="0"/>
          <w:numId w:val="33"/>
        </w:numPr>
        <w:ind w:right="0" w:hanging="360"/>
      </w:pPr>
      <w:r>
        <w:t xml:space="preserve">Server deployment shall utilize Docker containers for streamlined setup of the database and API. </w:t>
      </w:r>
    </w:p>
    <w:p w14:paraId="3034611C" w14:textId="77777777" w:rsidR="00D74C03" w:rsidRDefault="00000000">
      <w:pPr>
        <w:spacing w:after="175" w:line="259" w:lineRule="auto"/>
        <w:ind w:left="0" w:right="0" w:firstLine="0"/>
        <w:jc w:val="left"/>
      </w:pPr>
      <w:r>
        <w:t xml:space="preserve"> </w:t>
      </w:r>
    </w:p>
    <w:p w14:paraId="647E330E" w14:textId="77777777" w:rsidR="00D74C03" w:rsidRDefault="00000000">
      <w:pPr>
        <w:spacing w:after="178" w:line="259" w:lineRule="auto"/>
        <w:ind w:left="0" w:right="0" w:firstLine="0"/>
        <w:jc w:val="left"/>
      </w:pPr>
      <w:r>
        <w:t xml:space="preserve"> </w:t>
      </w:r>
    </w:p>
    <w:p w14:paraId="58798FA7" w14:textId="77777777" w:rsidR="00D74C03" w:rsidRDefault="00000000">
      <w:pPr>
        <w:spacing w:after="177" w:line="259" w:lineRule="auto"/>
        <w:ind w:left="0" w:right="0" w:firstLine="0"/>
        <w:jc w:val="left"/>
      </w:pPr>
      <w:r>
        <w:t xml:space="preserve"> </w:t>
      </w:r>
    </w:p>
    <w:p w14:paraId="4A88E544" w14:textId="77777777" w:rsidR="00D74C03" w:rsidRDefault="00000000">
      <w:pPr>
        <w:spacing w:after="177" w:line="259" w:lineRule="auto"/>
        <w:ind w:left="0" w:right="0" w:firstLine="0"/>
        <w:jc w:val="left"/>
      </w:pPr>
      <w:r>
        <w:t xml:space="preserve"> </w:t>
      </w:r>
    </w:p>
    <w:p w14:paraId="00D03541" w14:textId="77777777" w:rsidR="00D74C03" w:rsidRDefault="00000000">
      <w:pPr>
        <w:spacing w:after="177" w:line="259" w:lineRule="auto"/>
        <w:ind w:left="0" w:right="0" w:firstLine="0"/>
        <w:jc w:val="left"/>
      </w:pPr>
      <w:r>
        <w:t xml:space="preserve"> </w:t>
      </w:r>
    </w:p>
    <w:p w14:paraId="4E97A008" w14:textId="77777777" w:rsidR="00D74C03" w:rsidRDefault="00000000">
      <w:pPr>
        <w:spacing w:after="0" w:line="259" w:lineRule="auto"/>
        <w:ind w:left="0" w:right="0" w:firstLine="0"/>
        <w:jc w:val="left"/>
      </w:pPr>
      <w:r>
        <w:t xml:space="preserve"> </w:t>
      </w:r>
    </w:p>
    <w:p w14:paraId="29E32D33" w14:textId="77777777" w:rsidR="00D74C03" w:rsidRDefault="00000000">
      <w:pPr>
        <w:pStyle w:val="Heading2"/>
        <w:spacing w:after="182"/>
        <w:ind w:left="308"/>
      </w:pPr>
      <w:r>
        <w:t xml:space="preserve">6. Other Requirements </w:t>
      </w:r>
    </w:p>
    <w:p w14:paraId="0B49B7C0" w14:textId="77777777" w:rsidR="00D74C03" w:rsidRDefault="00000000">
      <w:pPr>
        <w:pStyle w:val="Heading3"/>
        <w:ind w:left="243"/>
      </w:pPr>
      <w:r>
        <w:t xml:space="preserve">6.1 On-line User Documentation and help System Requirements </w:t>
      </w:r>
    </w:p>
    <w:p w14:paraId="261AF966" w14:textId="77777777" w:rsidR="00D74C03" w:rsidRDefault="00000000">
      <w:pPr>
        <w:spacing w:after="287"/>
        <w:ind w:left="466" w:right="0" w:hanging="360"/>
      </w:pPr>
      <w:r>
        <w:rPr>
          <w:rFonts w:ascii="Arial" w:eastAsia="Arial" w:hAnsi="Arial" w:cs="Arial"/>
          <w:sz w:val="22"/>
        </w:rPr>
        <w:t xml:space="preserve">● </w:t>
      </w:r>
      <w:r>
        <w:t xml:space="preserve">The system will provide an interactive onboarding guide within the dashboard to explain to employees how their productivity score is calculated, ensuring transparency. </w:t>
      </w:r>
    </w:p>
    <w:p w14:paraId="73DE7DD1" w14:textId="77777777" w:rsidR="00D74C03" w:rsidRDefault="00000000">
      <w:pPr>
        <w:pStyle w:val="Heading3"/>
        <w:ind w:left="-5"/>
      </w:pPr>
      <w:r>
        <w:t xml:space="preserve">B.6.2 Purchased Requirements </w:t>
      </w:r>
    </w:p>
    <w:p w14:paraId="398DAADF" w14:textId="77777777" w:rsidR="00D74C03" w:rsidRDefault="00000000">
      <w:pPr>
        <w:spacing w:after="290"/>
        <w:ind w:left="466" w:right="0" w:hanging="360"/>
      </w:pPr>
      <w:r>
        <w:rPr>
          <w:rFonts w:ascii="Arial" w:eastAsia="Arial" w:hAnsi="Arial" w:cs="Arial"/>
          <w:sz w:val="22"/>
        </w:rPr>
        <w:t xml:space="preserve">● </w:t>
      </w:r>
      <w:r>
        <w:t xml:space="preserve">No specialized hardware purchases are required. The system utilizes open-source libraries (Rust crates, ONNX, PostgreSQL). Cloud hosting (e.g., AWS/Azure) will be required for the production database. </w:t>
      </w:r>
    </w:p>
    <w:p w14:paraId="0AE0EEE1" w14:textId="77777777" w:rsidR="00D74C03" w:rsidRDefault="00000000">
      <w:pPr>
        <w:pStyle w:val="Heading3"/>
        <w:ind w:left="-5"/>
      </w:pPr>
      <w:r>
        <w:t xml:space="preserve">B.6.3 Licensing Requirements </w:t>
      </w:r>
    </w:p>
    <w:p w14:paraId="7238D440" w14:textId="77777777" w:rsidR="00D74C03" w:rsidRDefault="00000000">
      <w:pPr>
        <w:spacing w:after="290"/>
        <w:ind w:left="466" w:right="0" w:hanging="360"/>
      </w:pPr>
      <w:r>
        <w:rPr>
          <w:rFonts w:ascii="Arial" w:eastAsia="Arial" w:hAnsi="Arial" w:cs="Arial"/>
          <w:sz w:val="22"/>
        </w:rPr>
        <w:t xml:space="preserve">● </w:t>
      </w:r>
      <w:r>
        <w:t xml:space="preserve">The software will utilize open-source frameworks but the core EPTS proprietary logic will remain closed-source for enterprise deployment. </w:t>
      </w:r>
    </w:p>
    <w:p w14:paraId="09338308" w14:textId="77777777" w:rsidR="00D74C03" w:rsidRDefault="00000000">
      <w:pPr>
        <w:pStyle w:val="Heading3"/>
        <w:ind w:left="-5"/>
      </w:pPr>
      <w:r>
        <w:t xml:space="preserve">B.6.4 Legal, copyright and other Notices </w:t>
      </w:r>
    </w:p>
    <w:p w14:paraId="18366D0D" w14:textId="77777777" w:rsidR="00D74C03" w:rsidRDefault="00000000">
      <w:pPr>
        <w:spacing w:after="290"/>
        <w:ind w:left="466" w:right="0" w:hanging="360"/>
      </w:pPr>
      <w:r>
        <w:rPr>
          <w:rFonts w:ascii="Arial" w:eastAsia="Arial" w:hAnsi="Arial" w:cs="Arial"/>
          <w:sz w:val="22"/>
        </w:rPr>
        <w:t xml:space="preserve">● </w:t>
      </w:r>
      <w:r>
        <w:t xml:space="preserve">The system strictly adheres to data minimization principles. It logs behavioral timings and application IDs, but not the contents of private communications, protecting against intellectual property or privacy breaches. </w:t>
      </w:r>
    </w:p>
    <w:p w14:paraId="7B024677" w14:textId="77777777" w:rsidR="00D74C03" w:rsidRDefault="00000000">
      <w:pPr>
        <w:pStyle w:val="Heading3"/>
        <w:ind w:left="-5"/>
      </w:pPr>
      <w:r>
        <w:lastRenderedPageBreak/>
        <w:t xml:space="preserve">B.6.5 Applicable Standards </w:t>
      </w:r>
    </w:p>
    <w:p w14:paraId="21562CA8" w14:textId="77777777" w:rsidR="00D74C03" w:rsidRDefault="00000000">
      <w:pPr>
        <w:numPr>
          <w:ilvl w:val="0"/>
          <w:numId w:val="34"/>
        </w:numPr>
        <w:ind w:right="0" w:hanging="360"/>
      </w:pPr>
      <w:r>
        <w:rPr>
          <w:b/>
        </w:rPr>
        <w:t>IEEE 830-1998:</w:t>
      </w:r>
      <w:r>
        <w:t xml:space="preserve"> Recommended Practice for Software Requirements Specifications. </w:t>
      </w:r>
    </w:p>
    <w:p w14:paraId="01FBF264" w14:textId="77777777" w:rsidR="00D74C03" w:rsidRDefault="00000000">
      <w:pPr>
        <w:numPr>
          <w:ilvl w:val="0"/>
          <w:numId w:val="34"/>
        </w:numPr>
        <w:spacing w:after="292"/>
        <w:ind w:right="0" w:hanging="360"/>
      </w:pPr>
      <w:r>
        <w:rPr>
          <w:b/>
        </w:rPr>
        <w:t>OWASP Top 10:</w:t>
      </w:r>
      <w:r>
        <w:t xml:space="preserve"> Security guidelines for the web dashboard and API. </w:t>
      </w:r>
    </w:p>
    <w:p w14:paraId="398E9323" w14:textId="77777777" w:rsidR="00D74C03" w:rsidRDefault="00000000">
      <w:pPr>
        <w:pStyle w:val="Heading3"/>
        <w:ind w:left="-5"/>
      </w:pPr>
      <w:r>
        <w:t xml:space="preserve">B.6.6 Reports </w:t>
      </w:r>
    </w:p>
    <w:p w14:paraId="2DAF7106" w14:textId="77777777" w:rsidR="00D74C03" w:rsidRDefault="00000000">
      <w:pPr>
        <w:numPr>
          <w:ilvl w:val="0"/>
          <w:numId w:val="35"/>
        </w:numPr>
        <w:ind w:right="0" w:hanging="360"/>
      </w:pPr>
      <w:r>
        <w:rPr>
          <w:b/>
        </w:rPr>
        <w:t>Executive Summary:</w:t>
      </w:r>
      <w:r>
        <w:t xml:space="preserve"> Weekly aggregated report of department-wide productivity and anomaly flags. </w:t>
      </w:r>
    </w:p>
    <w:p w14:paraId="3E8FAC5A" w14:textId="77777777" w:rsidR="00D74C03" w:rsidRDefault="00000000">
      <w:pPr>
        <w:numPr>
          <w:ilvl w:val="0"/>
          <w:numId w:val="35"/>
        </w:numPr>
        <w:ind w:right="0" w:hanging="360"/>
      </w:pPr>
      <w:r>
        <w:rPr>
          <w:b/>
        </w:rPr>
        <w:t>Employee Feedback Report:</w:t>
      </w:r>
      <w:r>
        <w:t xml:space="preserve"> Monthly automated report highlighting an employee's strengths, weaknesses, and skill growth predictions. </w:t>
      </w:r>
    </w:p>
    <w:p w14:paraId="28D3C2E0" w14:textId="77777777" w:rsidR="00D74C03" w:rsidRDefault="00000000">
      <w:pPr>
        <w:spacing w:after="177" w:line="259" w:lineRule="auto"/>
        <w:ind w:left="0" w:right="0" w:firstLine="0"/>
        <w:jc w:val="left"/>
      </w:pPr>
      <w:r>
        <w:rPr>
          <w:b/>
        </w:rPr>
        <w:t xml:space="preserve"> </w:t>
      </w:r>
    </w:p>
    <w:p w14:paraId="5EE7DE78" w14:textId="77777777" w:rsidR="00D74C03" w:rsidRDefault="00000000">
      <w:pPr>
        <w:spacing w:after="177" w:line="259" w:lineRule="auto"/>
        <w:ind w:left="0" w:right="0" w:firstLine="0"/>
        <w:jc w:val="left"/>
      </w:pPr>
      <w:r>
        <w:rPr>
          <w:b/>
        </w:rPr>
        <w:t xml:space="preserve"> </w:t>
      </w:r>
    </w:p>
    <w:p w14:paraId="004E8C4C" w14:textId="77777777" w:rsidR="00D74C03" w:rsidRDefault="00000000">
      <w:pPr>
        <w:spacing w:after="177" w:line="259" w:lineRule="auto"/>
        <w:ind w:left="0" w:right="0" w:firstLine="0"/>
        <w:jc w:val="left"/>
      </w:pPr>
      <w:r>
        <w:rPr>
          <w:b/>
        </w:rPr>
        <w:t xml:space="preserve"> </w:t>
      </w:r>
    </w:p>
    <w:p w14:paraId="6068E5E5" w14:textId="77777777" w:rsidR="00D74C03" w:rsidRDefault="00000000">
      <w:pPr>
        <w:spacing w:after="177" w:line="259" w:lineRule="auto"/>
        <w:ind w:left="0" w:right="0" w:firstLine="0"/>
        <w:jc w:val="left"/>
      </w:pPr>
      <w:r>
        <w:rPr>
          <w:b/>
        </w:rPr>
        <w:t xml:space="preserve"> </w:t>
      </w:r>
    </w:p>
    <w:p w14:paraId="33487B6E" w14:textId="77777777" w:rsidR="00D74C03" w:rsidRDefault="00000000">
      <w:pPr>
        <w:spacing w:after="0" w:line="259" w:lineRule="auto"/>
        <w:ind w:left="0" w:right="0" w:firstLine="0"/>
        <w:jc w:val="left"/>
      </w:pPr>
      <w:r>
        <w:rPr>
          <w:b/>
        </w:rPr>
        <w:t xml:space="preserve"> </w:t>
      </w:r>
    </w:p>
    <w:p w14:paraId="7EB3E8C6" w14:textId="77777777" w:rsidR="00D74C03" w:rsidRDefault="00D74C03">
      <w:pPr>
        <w:sectPr w:rsidR="00D74C03">
          <w:headerReference w:type="even" r:id="rId106"/>
          <w:headerReference w:type="default" r:id="rId107"/>
          <w:footerReference w:type="even" r:id="rId108"/>
          <w:footerReference w:type="default" r:id="rId109"/>
          <w:headerReference w:type="first" r:id="rId110"/>
          <w:footerReference w:type="first" r:id="rId111"/>
          <w:pgSz w:w="12240" w:h="15840"/>
          <w:pgMar w:top="1499" w:right="1378" w:bottom="1451" w:left="1440" w:header="1499" w:footer="718" w:gutter="0"/>
          <w:cols w:space="720"/>
        </w:sectPr>
      </w:pPr>
    </w:p>
    <w:p w14:paraId="56F5EE83" w14:textId="77777777" w:rsidR="00D74C03" w:rsidRDefault="00000000">
      <w:pPr>
        <w:spacing w:after="379" w:line="259" w:lineRule="auto"/>
        <w:ind w:left="0" w:right="0" w:firstLine="0"/>
        <w:jc w:val="left"/>
      </w:pPr>
      <w:r>
        <w:lastRenderedPageBreak/>
        <w:t xml:space="preserve"> </w:t>
      </w:r>
    </w:p>
    <w:p w14:paraId="33CBF7B9" w14:textId="77777777" w:rsidR="00D74C03" w:rsidRDefault="00000000">
      <w:pPr>
        <w:pStyle w:val="Heading2"/>
        <w:ind w:left="-5"/>
      </w:pPr>
      <w:r>
        <w:t xml:space="preserve">B.7 References </w:t>
      </w:r>
    </w:p>
    <w:p w14:paraId="32EB4FC5" w14:textId="77777777" w:rsidR="00D74C03" w:rsidRDefault="00000000">
      <w:pPr>
        <w:numPr>
          <w:ilvl w:val="0"/>
          <w:numId w:val="36"/>
        </w:numPr>
        <w:spacing w:after="0"/>
        <w:ind w:right="0" w:hanging="360"/>
      </w:pPr>
      <w:r>
        <w:t xml:space="preserve">IEEE Std 830-1998, "IEEE Recommended Practice for Software Requirements </w:t>
      </w:r>
    </w:p>
    <w:p w14:paraId="0860110F" w14:textId="77777777" w:rsidR="00D74C03" w:rsidRDefault="00000000">
      <w:pPr>
        <w:spacing w:after="124"/>
        <w:ind w:left="490" w:right="0"/>
      </w:pPr>
      <w:r>
        <w:t xml:space="preserve">Specifications." </w:t>
      </w:r>
    </w:p>
    <w:p w14:paraId="687B33C7" w14:textId="77777777" w:rsidR="00D74C03" w:rsidRDefault="00000000">
      <w:pPr>
        <w:numPr>
          <w:ilvl w:val="0"/>
          <w:numId w:val="36"/>
        </w:numPr>
        <w:spacing w:after="130"/>
        <w:ind w:right="0" w:hanging="360"/>
      </w:pPr>
      <w:r>
        <w:t xml:space="preserve">ISO/IEC 25010:2011, "Systems and Software Engineering — Systems and Software Quality Requirements and Evaluation (SQuaRE)." </w:t>
      </w:r>
    </w:p>
    <w:p w14:paraId="597E567F" w14:textId="77777777" w:rsidR="00D74C03" w:rsidRDefault="00000000">
      <w:pPr>
        <w:numPr>
          <w:ilvl w:val="0"/>
          <w:numId w:val="36"/>
        </w:numPr>
        <w:spacing w:after="127"/>
        <w:ind w:right="0" w:hanging="360"/>
      </w:pPr>
      <w:r>
        <w:t xml:space="preserve">OWASP Foundation, "OWASP Top 10 Web Application Security Risks," 2021. </w:t>
      </w:r>
    </w:p>
    <w:p w14:paraId="5EC933FB" w14:textId="77777777" w:rsidR="00D74C03" w:rsidRDefault="00000000">
      <w:pPr>
        <w:numPr>
          <w:ilvl w:val="0"/>
          <w:numId w:val="36"/>
        </w:numPr>
        <w:spacing w:after="125"/>
        <w:ind w:right="0" w:hanging="360"/>
      </w:pPr>
      <w:r>
        <w:t xml:space="preserve">Rust Programming Language, "The Rust Reference," 2024. </w:t>
      </w:r>
    </w:p>
    <w:p w14:paraId="67DC08F6" w14:textId="77777777" w:rsidR="00D74C03" w:rsidRDefault="00000000">
      <w:pPr>
        <w:numPr>
          <w:ilvl w:val="0"/>
          <w:numId w:val="36"/>
        </w:numPr>
        <w:spacing w:after="127"/>
        <w:ind w:right="0" w:hanging="360"/>
      </w:pPr>
      <w:r>
        <w:t xml:space="preserve">PostgreSQL Global Development Group, "PostgreSQL 14 Documentation," 2024. </w:t>
      </w:r>
    </w:p>
    <w:p w14:paraId="7F50AAF7" w14:textId="77777777" w:rsidR="00D74C03" w:rsidRDefault="00000000">
      <w:pPr>
        <w:spacing w:after="0" w:line="259" w:lineRule="auto"/>
        <w:ind w:left="0" w:right="0" w:firstLine="0"/>
        <w:jc w:val="left"/>
      </w:pPr>
      <w:r>
        <w:t xml:space="preserve"> </w:t>
      </w:r>
      <w:r>
        <w:br w:type="page"/>
      </w:r>
    </w:p>
    <w:p w14:paraId="54BBD19F" w14:textId="77777777" w:rsidR="00D74C03" w:rsidRDefault="00000000">
      <w:pPr>
        <w:pStyle w:val="Heading2"/>
        <w:ind w:left="-5"/>
      </w:pPr>
      <w:r>
        <w:lastRenderedPageBreak/>
        <w:t xml:space="preserve">Appendix C - Software Design Description </w:t>
      </w:r>
    </w:p>
    <w:p w14:paraId="44659F65" w14:textId="77777777" w:rsidR="00D74C03" w:rsidRDefault="00000000">
      <w:pPr>
        <w:spacing w:after="318" w:line="259" w:lineRule="auto"/>
        <w:ind w:left="-29" w:right="-23" w:firstLine="0"/>
        <w:jc w:val="left"/>
      </w:pPr>
      <w:r>
        <w:rPr>
          <w:rFonts w:ascii="Calibri" w:eastAsia="Calibri" w:hAnsi="Calibri" w:cs="Calibri"/>
          <w:noProof/>
          <w:sz w:val="22"/>
        </w:rPr>
        <mc:AlternateContent>
          <mc:Choice Requires="wpg">
            <w:drawing>
              <wp:inline distT="0" distB="0" distL="0" distR="0" wp14:anchorId="29B0F694" wp14:editId="04F05FB0">
                <wp:extent cx="5981065" cy="6096"/>
                <wp:effectExtent l="0" t="0" r="0" b="0"/>
                <wp:docPr id="94414" name="Group 94414"/>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01694" name="Shape 10169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414" style="width:470.95pt;height:0.47998pt;mso-position-horizontal-relative:char;mso-position-vertical-relative:line" coordsize="59810,60">
                <v:shape id="Shape 101695"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09A0CF58" w14:textId="77777777" w:rsidR="00D74C03" w:rsidRDefault="00000000">
      <w:pPr>
        <w:pStyle w:val="Heading3"/>
        <w:spacing w:after="182" w:line="268" w:lineRule="auto"/>
        <w:ind w:left="-5"/>
      </w:pPr>
      <w:r>
        <w:rPr>
          <w:sz w:val="36"/>
        </w:rPr>
        <w:t xml:space="preserve">C.1. Introduction </w:t>
      </w:r>
    </w:p>
    <w:p w14:paraId="793F1ACA" w14:textId="77777777" w:rsidR="00D74C03" w:rsidRDefault="00000000">
      <w:pPr>
        <w:pStyle w:val="Heading4"/>
        <w:ind w:left="-5"/>
      </w:pPr>
      <w:r>
        <w:t xml:space="preserve">C.1.1 Purpose </w:t>
      </w:r>
    </w:p>
    <w:p w14:paraId="04F39D97" w14:textId="77777777" w:rsidR="00D74C03" w:rsidRDefault="00000000">
      <w:pPr>
        <w:spacing w:after="290"/>
        <w:ind w:left="-5" w:right="0"/>
      </w:pPr>
      <w:r>
        <w:t xml:space="preserve">This Software Design Description (SDD) document provides a comprehensive technical design specification for the Productivity Tracking &amp; Analytics (PTA) system. The document describes the system's architecture, design methodology, data models, data engineering pipelines, and module-level design decisions. It serves as a reference for developers, evaluators, and stakeholders to understand how the system is constructed and how its components interact. </w:t>
      </w:r>
    </w:p>
    <w:p w14:paraId="10F1540B" w14:textId="77777777" w:rsidR="00D74C03" w:rsidRDefault="00000000">
      <w:pPr>
        <w:pStyle w:val="Heading4"/>
        <w:ind w:left="-5"/>
      </w:pPr>
      <w:r>
        <w:t xml:space="preserve">C.1.2 Scope </w:t>
      </w:r>
    </w:p>
    <w:p w14:paraId="1531E797" w14:textId="77777777" w:rsidR="00D74C03" w:rsidRDefault="00000000">
      <w:pPr>
        <w:ind w:left="-5" w:right="0"/>
      </w:pPr>
      <w:r>
        <w:t xml:space="preserve">The PTA system is an AI-powered employee monitoring and productivity analytics platform designed to: </w:t>
      </w:r>
    </w:p>
    <w:p w14:paraId="368E4B2C" w14:textId="77777777" w:rsidR="00D74C03" w:rsidRDefault="00000000">
      <w:pPr>
        <w:numPr>
          <w:ilvl w:val="0"/>
          <w:numId w:val="37"/>
        </w:numPr>
        <w:ind w:right="0" w:hanging="360"/>
      </w:pPr>
      <w:r>
        <w:t xml:space="preserve">Track employee desktop activity in real-time through 6 specialized monitoring services. </w:t>
      </w:r>
    </w:p>
    <w:p w14:paraId="0BE69D1F" w14:textId="77777777" w:rsidR="00D74C03" w:rsidRDefault="00000000">
      <w:pPr>
        <w:numPr>
          <w:ilvl w:val="0"/>
          <w:numId w:val="37"/>
        </w:numPr>
        <w:ind w:right="0" w:hanging="360"/>
      </w:pPr>
      <w:r>
        <w:t xml:space="preserve">Collect multi-modal behavioral data: process execution, mouse input, keyboard input, focus patterns, and user activities. </w:t>
      </w:r>
    </w:p>
    <w:p w14:paraId="29266257" w14:textId="77777777" w:rsidR="00D74C03" w:rsidRDefault="00000000">
      <w:pPr>
        <w:numPr>
          <w:ilvl w:val="0"/>
          <w:numId w:val="37"/>
        </w:numPr>
        <w:ind w:right="0" w:hanging="360"/>
      </w:pPr>
      <w:r>
        <w:t xml:space="preserve">Store raw events across 27 PostgreSQL tables (1,235+ columns). </w:t>
      </w:r>
    </w:p>
    <w:p w14:paraId="4097604C" w14:textId="77777777" w:rsidR="00D74C03" w:rsidRDefault="00000000">
      <w:pPr>
        <w:numPr>
          <w:ilvl w:val="0"/>
          <w:numId w:val="37"/>
        </w:numPr>
        <w:ind w:right="0" w:hanging="360"/>
      </w:pPr>
      <w:r>
        <w:t xml:space="preserve">Aggregate raw data through 3 data engineering pipelines into ML-ready feature tables (746 features). </w:t>
      </w:r>
    </w:p>
    <w:p w14:paraId="0A562266" w14:textId="77777777" w:rsidR="00D74C03" w:rsidRDefault="00000000">
      <w:pPr>
        <w:numPr>
          <w:ilvl w:val="0"/>
          <w:numId w:val="37"/>
        </w:numPr>
        <w:spacing w:after="290"/>
        <w:ind w:right="0" w:hanging="360"/>
      </w:pPr>
      <w:r>
        <w:t xml:space="preserve">Provide data infrastructure for 3 machine learning models: Productivity Scoring, Cheat Detection, and Employee Growth Prediction. </w:t>
      </w:r>
    </w:p>
    <w:p w14:paraId="25724DEA" w14:textId="77777777" w:rsidR="00D74C03" w:rsidRDefault="00000000">
      <w:pPr>
        <w:pStyle w:val="Heading4"/>
        <w:ind w:left="-5"/>
      </w:pPr>
      <w:r>
        <w:t xml:space="preserve">C.1.3 Project Background </w:t>
      </w:r>
    </w:p>
    <w:p w14:paraId="2D23DFF4" w14:textId="77777777" w:rsidR="00D74C03" w:rsidRDefault="00000000">
      <w:pPr>
        <w:spacing w:after="290"/>
        <w:ind w:left="-5" w:right="0"/>
      </w:pPr>
      <w:r>
        <w:t xml:space="preserve">In modern remote and hybrid work environments, organizations need data-driven insights into employee productivity, work patterns, and potential integrity issues. Existing solutions like Hubstaff, Time Doctor, and ActivTrak rely on simplistic metrics (screenshots, URL logging) and lack deep behavioral analysis. The PTA system addresses this gap by capturing granular, multimodal behavioral data at sub-second resolution and engineering it into 746 ML-ready features for advanced analytics. </w:t>
      </w:r>
    </w:p>
    <w:p w14:paraId="5453543A" w14:textId="77777777" w:rsidR="00D74C03" w:rsidRDefault="00000000">
      <w:pPr>
        <w:pStyle w:val="Heading4"/>
        <w:ind w:left="-5"/>
      </w:pPr>
      <w:r>
        <w:t xml:space="preserve">C.1.4 Motivation </w:t>
      </w:r>
    </w:p>
    <w:p w14:paraId="1BD324F1" w14:textId="77777777" w:rsidR="00D74C03" w:rsidRDefault="00000000">
      <w:pPr>
        <w:ind w:left="-5" w:right="0"/>
      </w:pPr>
      <w:r>
        <w:t xml:space="preserve">The motivation behind this project stems from several key observations: </w:t>
      </w:r>
    </w:p>
    <w:p w14:paraId="0E3CEC4C" w14:textId="77777777" w:rsidR="00D74C03" w:rsidRDefault="00000000">
      <w:pPr>
        <w:numPr>
          <w:ilvl w:val="0"/>
          <w:numId w:val="38"/>
        </w:numPr>
        <w:ind w:right="0" w:hanging="360"/>
      </w:pPr>
      <w:r>
        <w:rPr>
          <w:b/>
        </w:rPr>
        <w:t>Remote Work Accountability Gap:</w:t>
      </w:r>
      <w:r>
        <w:t xml:space="preserve"> Employers lack visibility into how work hours are actually spent in remote setups. </w:t>
      </w:r>
    </w:p>
    <w:p w14:paraId="5241E2AB" w14:textId="77777777" w:rsidR="00D74C03" w:rsidRDefault="00000000">
      <w:pPr>
        <w:numPr>
          <w:ilvl w:val="0"/>
          <w:numId w:val="38"/>
        </w:numPr>
        <w:ind w:right="0" w:hanging="360"/>
      </w:pPr>
      <w:r>
        <w:rPr>
          <w:b/>
        </w:rPr>
        <w:lastRenderedPageBreak/>
        <w:t>Limitations of Existing Tools:</w:t>
      </w:r>
      <w:r>
        <w:t xml:space="preserve"> Current monitoring tools capture surface-level metrics rather than deep behavioral patterns and are easily bypassed by mouse jigglers. </w:t>
      </w:r>
    </w:p>
    <w:p w14:paraId="44A1A9C4" w14:textId="77777777" w:rsidR="00D74C03" w:rsidRDefault="00000000">
      <w:pPr>
        <w:numPr>
          <w:ilvl w:val="0"/>
          <w:numId w:val="38"/>
        </w:numPr>
        <w:ind w:right="0" w:hanging="360"/>
      </w:pPr>
      <w:r>
        <w:rPr>
          <w:b/>
        </w:rPr>
        <w:t>AI/ML Potential Untapped:</w:t>
      </w:r>
      <w:r>
        <w:t xml:space="preserve"> No mainstream tool applies machine learning to detect productivity patterns, cheating behavior, or predict employee growth trajectories. </w:t>
      </w:r>
    </w:p>
    <w:p w14:paraId="08FA9069" w14:textId="77777777" w:rsidR="00D74C03" w:rsidRDefault="00000000">
      <w:pPr>
        <w:numPr>
          <w:ilvl w:val="0"/>
          <w:numId w:val="38"/>
        </w:numPr>
        <w:ind w:right="0" w:hanging="360"/>
      </w:pPr>
      <w:r>
        <w:rPr>
          <w:b/>
        </w:rPr>
        <w:t>Data Engineering Gap:</w:t>
      </w:r>
      <w:r>
        <w:t xml:space="preserve"> Raw event streams are useless without proper aggregation—a gap this project bridges with 3 dedicated pipelines. </w:t>
      </w:r>
    </w:p>
    <w:p w14:paraId="0F82B535" w14:textId="77777777" w:rsidR="00D74C03" w:rsidRDefault="00000000">
      <w:pPr>
        <w:spacing w:after="302" w:line="259" w:lineRule="auto"/>
        <w:ind w:left="0" w:right="0" w:firstLine="0"/>
        <w:jc w:val="left"/>
      </w:pPr>
      <w:r>
        <w:t xml:space="preserve"> </w:t>
      </w:r>
    </w:p>
    <w:p w14:paraId="246E7A69" w14:textId="77777777" w:rsidR="00D74C03" w:rsidRDefault="00000000">
      <w:pPr>
        <w:pStyle w:val="Heading4"/>
        <w:ind w:left="-5"/>
      </w:pPr>
      <w:r>
        <w:t xml:space="preserve">C.1.5 Project Objective </w:t>
      </w:r>
    </w:p>
    <w:p w14:paraId="3D5AE4E9" w14:textId="77777777" w:rsidR="00D74C03" w:rsidRDefault="00000000">
      <w:pPr>
        <w:ind w:left="-5" w:right="0"/>
      </w:pPr>
      <w:r>
        <w:t xml:space="preserve">The primary objectives of the PTA system are: </w:t>
      </w:r>
    </w:p>
    <w:p w14:paraId="630CA585" w14:textId="77777777" w:rsidR="00D74C03" w:rsidRDefault="00000000">
      <w:pPr>
        <w:numPr>
          <w:ilvl w:val="0"/>
          <w:numId w:val="39"/>
        </w:numPr>
        <w:ind w:right="0" w:hanging="360"/>
      </w:pPr>
      <w:r>
        <w:rPr>
          <w:b/>
        </w:rPr>
        <w:t>Build a high-performance multi-service desktop tracker</w:t>
      </w:r>
      <w:r>
        <w:t xml:space="preserve"> in Rust that captures microbehavioral inputs in real-time. </w:t>
      </w:r>
    </w:p>
    <w:p w14:paraId="7736C837" w14:textId="77777777" w:rsidR="00D74C03" w:rsidRDefault="00000000">
      <w:pPr>
        <w:numPr>
          <w:ilvl w:val="0"/>
          <w:numId w:val="39"/>
        </w:numPr>
        <w:spacing w:after="169" w:line="267" w:lineRule="auto"/>
        <w:ind w:right="0" w:hanging="360"/>
      </w:pPr>
      <w:r>
        <w:rPr>
          <w:b/>
        </w:rPr>
        <w:t>Design a comprehensive relational database schema</w:t>
      </w:r>
      <w:r>
        <w:t xml:space="preserve"> to store multi-modal behavioral events securely. </w:t>
      </w:r>
    </w:p>
    <w:p w14:paraId="0BABCB36" w14:textId="77777777" w:rsidR="00D74C03" w:rsidRDefault="00000000">
      <w:pPr>
        <w:numPr>
          <w:ilvl w:val="0"/>
          <w:numId w:val="39"/>
        </w:numPr>
        <w:ind w:right="0" w:hanging="360"/>
      </w:pPr>
      <w:r>
        <w:rPr>
          <w:b/>
        </w:rPr>
        <w:t>Implement 3 data engineering pipelines</w:t>
      </w:r>
      <w:r>
        <w:t xml:space="preserve"> that aggregate raw events into Unified Time Series, Cheat Detection, and Employee Growth feature tables. </w:t>
      </w:r>
    </w:p>
    <w:p w14:paraId="589F9961" w14:textId="77777777" w:rsidR="00D74C03" w:rsidRDefault="00000000">
      <w:pPr>
        <w:numPr>
          <w:ilvl w:val="0"/>
          <w:numId w:val="39"/>
        </w:numPr>
        <w:ind w:right="0" w:hanging="360"/>
      </w:pPr>
      <w:r>
        <w:rPr>
          <w:b/>
        </w:rPr>
        <w:t>Generate a training dataset</w:t>
      </w:r>
      <w:r>
        <w:t xml:space="preserve"> of 746 engineered features suitable for training deep learning models. </w:t>
      </w:r>
    </w:p>
    <w:p w14:paraId="7DCBF201" w14:textId="77777777" w:rsidR="00D74C03" w:rsidRDefault="00000000">
      <w:pPr>
        <w:numPr>
          <w:ilvl w:val="0"/>
          <w:numId w:val="39"/>
        </w:numPr>
        <w:spacing w:after="366"/>
        <w:ind w:right="0" w:hanging="360"/>
      </w:pPr>
      <w:r>
        <w:rPr>
          <w:b/>
        </w:rPr>
        <w:t>Prepare infrastructure</w:t>
      </w:r>
      <w:r>
        <w:t xml:space="preserve"> for backend API, ML model deployment, and intuitive frontend dashboard visualization. </w:t>
      </w:r>
    </w:p>
    <w:p w14:paraId="1410136A" w14:textId="77777777" w:rsidR="00D74C03" w:rsidRDefault="00000000">
      <w:pPr>
        <w:pStyle w:val="Heading3"/>
        <w:spacing w:after="182" w:line="268" w:lineRule="auto"/>
        <w:ind w:left="-5"/>
      </w:pPr>
      <w:r>
        <w:rPr>
          <w:sz w:val="36"/>
        </w:rPr>
        <w:t xml:space="preserve">C.2. Design Methodology and Software Process Model </w:t>
      </w:r>
    </w:p>
    <w:p w14:paraId="47C59782" w14:textId="77777777" w:rsidR="00D74C03" w:rsidRDefault="00000000">
      <w:pPr>
        <w:pStyle w:val="Heading4"/>
        <w:ind w:left="-5"/>
      </w:pPr>
      <w:r>
        <w:t xml:space="preserve">C.2.1 Design Methodology </w:t>
      </w:r>
    </w:p>
    <w:p w14:paraId="02523371" w14:textId="77777777" w:rsidR="00D74C03" w:rsidRDefault="00000000">
      <w:pPr>
        <w:ind w:left="-5" w:right="0"/>
      </w:pPr>
      <w:r>
        <w:t xml:space="preserve">The PTA system follows a </w:t>
      </w:r>
      <w:r>
        <w:rPr>
          <w:b/>
        </w:rPr>
        <w:t>Domain-Driven Design (DDD)</w:t>
      </w:r>
      <w:r>
        <w:t xml:space="preserve"> methodology where each monitoring domain (process, mouse, keyboard, focus, activities) is a self-contained bounded context with its own: </w:t>
      </w:r>
    </w:p>
    <w:p w14:paraId="268C2808" w14:textId="77777777" w:rsidR="00D74C03" w:rsidRDefault="00000000">
      <w:pPr>
        <w:numPr>
          <w:ilvl w:val="0"/>
          <w:numId w:val="40"/>
        </w:numPr>
        <w:ind w:right="0" w:hanging="360"/>
      </w:pPr>
      <w:r>
        <w:t xml:space="preserve">Data model (dedicated database tables) </w:t>
      </w:r>
    </w:p>
    <w:p w14:paraId="69E8744D" w14:textId="77777777" w:rsidR="00D74C03" w:rsidRDefault="00000000">
      <w:pPr>
        <w:numPr>
          <w:ilvl w:val="0"/>
          <w:numId w:val="40"/>
        </w:numPr>
        <w:ind w:right="0" w:hanging="360"/>
      </w:pPr>
      <w:r>
        <w:t xml:space="preserve">Service logic (independent Rust service binary) </w:t>
      </w:r>
    </w:p>
    <w:p w14:paraId="15C2A410" w14:textId="77777777" w:rsidR="00D74C03" w:rsidRDefault="00000000">
      <w:pPr>
        <w:numPr>
          <w:ilvl w:val="0"/>
          <w:numId w:val="40"/>
        </w:numPr>
        <w:ind w:right="0" w:hanging="360"/>
      </w:pPr>
      <w:r>
        <w:t xml:space="preserve">Event schema (domain-specific event structures) </w:t>
      </w:r>
    </w:p>
    <w:p w14:paraId="671CB77A" w14:textId="77777777" w:rsidR="00D74C03" w:rsidRDefault="00000000">
      <w:pPr>
        <w:numPr>
          <w:ilvl w:val="0"/>
          <w:numId w:val="40"/>
        </w:numPr>
        <w:ind w:right="0" w:hanging="360"/>
      </w:pPr>
      <w:r>
        <w:t xml:space="preserve">Aggregation rules (domain-specific feature extraction) </w:t>
      </w:r>
    </w:p>
    <w:p w14:paraId="53B7AFF7" w14:textId="77777777" w:rsidR="00D74C03" w:rsidRDefault="00000000">
      <w:pPr>
        <w:spacing w:after="0" w:line="259" w:lineRule="auto"/>
        <w:ind w:left="0" w:right="0" w:firstLine="0"/>
        <w:jc w:val="left"/>
      </w:pPr>
      <w:r>
        <w:rPr>
          <w:b/>
        </w:rPr>
        <w:t xml:space="preserve"> </w:t>
      </w:r>
    </w:p>
    <w:p w14:paraId="48E67F1B" w14:textId="77777777" w:rsidR="00D74C03" w:rsidRDefault="00000000">
      <w:pPr>
        <w:spacing w:after="177" w:line="259" w:lineRule="auto"/>
        <w:ind w:left="0" w:right="0" w:firstLine="0"/>
        <w:jc w:val="left"/>
      </w:pPr>
      <w:r>
        <w:rPr>
          <w:b/>
        </w:rPr>
        <w:t xml:space="preserve"> </w:t>
      </w:r>
    </w:p>
    <w:p w14:paraId="4DA7099F" w14:textId="77777777" w:rsidR="00D74C03" w:rsidRDefault="00000000">
      <w:pPr>
        <w:spacing w:after="169" w:line="267" w:lineRule="auto"/>
        <w:ind w:left="-5" w:right="0"/>
        <w:jc w:val="left"/>
      </w:pPr>
      <w:r>
        <w:rPr>
          <w:b/>
        </w:rPr>
        <w:lastRenderedPageBreak/>
        <w:t xml:space="preserve">Key Design Principles: </w:t>
      </w:r>
    </w:p>
    <w:p w14:paraId="1C28F84C" w14:textId="77777777" w:rsidR="00D74C03" w:rsidRDefault="00000000">
      <w:pPr>
        <w:numPr>
          <w:ilvl w:val="0"/>
          <w:numId w:val="40"/>
        </w:numPr>
        <w:ind w:right="0" w:hanging="360"/>
      </w:pPr>
      <w:r>
        <w:rPr>
          <w:b/>
        </w:rPr>
        <w:t>Separation of Concerns:</w:t>
      </w:r>
      <w:r>
        <w:t xml:space="preserve"> Each monitoring domain is an independent service with its own tables. </w:t>
      </w:r>
    </w:p>
    <w:p w14:paraId="6ACA45C9" w14:textId="77777777" w:rsidR="00D74C03" w:rsidRDefault="00000000">
      <w:pPr>
        <w:numPr>
          <w:ilvl w:val="0"/>
          <w:numId w:val="40"/>
        </w:numPr>
        <w:ind w:right="0" w:hanging="360"/>
      </w:pPr>
      <w:r>
        <w:rPr>
          <w:b/>
        </w:rPr>
        <w:t>Fail-Fast Architecture:</w:t>
      </w:r>
      <w:r>
        <w:t xml:space="preserve"> Each service operates independently — a crash in one does not affect others. </w:t>
      </w:r>
    </w:p>
    <w:p w14:paraId="6CE4297A" w14:textId="77777777" w:rsidR="00D74C03" w:rsidRDefault="00000000">
      <w:pPr>
        <w:numPr>
          <w:ilvl w:val="0"/>
          <w:numId w:val="40"/>
        </w:numPr>
        <w:spacing w:after="292"/>
        <w:ind w:right="0" w:hanging="360"/>
      </w:pPr>
      <w:r>
        <w:rPr>
          <w:b/>
        </w:rPr>
        <w:t>Data Immutability:</w:t>
      </w:r>
      <w:r>
        <w:t xml:space="preserve"> Raw event tables are append-only; no updates or deletes are permitted. </w:t>
      </w:r>
    </w:p>
    <w:p w14:paraId="08181819" w14:textId="77777777" w:rsidR="00D74C03" w:rsidRDefault="00000000">
      <w:pPr>
        <w:pStyle w:val="Heading4"/>
        <w:ind w:left="-5"/>
      </w:pPr>
      <w:r>
        <w:t xml:space="preserve">C.2.2 Design Pattern (Creational, Structural, Behavioral) </w:t>
      </w:r>
    </w:p>
    <w:p w14:paraId="1F61246A" w14:textId="77777777" w:rsidR="00D74C03" w:rsidRDefault="00000000">
      <w:pPr>
        <w:ind w:left="-5" w:right="0"/>
      </w:pPr>
      <w:r>
        <w:t xml:space="preserve">The system leverages several design patterns to ensure scalability and maintainability. </w:t>
      </w:r>
    </w:p>
    <w:p w14:paraId="6CBECC39" w14:textId="77777777" w:rsidR="00D74C03" w:rsidRDefault="00000000">
      <w:pPr>
        <w:spacing w:after="169" w:line="267" w:lineRule="auto"/>
        <w:ind w:left="-5" w:right="0"/>
        <w:jc w:val="left"/>
      </w:pPr>
      <w:r>
        <w:rPr>
          <w:b/>
        </w:rPr>
        <w:t xml:space="preserve">Creational Patterns: </w:t>
      </w:r>
    </w:p>
    <w:p w14:paraId="6EAD9F1D" w14:textId="77777777" w:rsidR="00D74C03" w:rsidRDefault="00000000">
      <w:pPr>
        <w:numPr>
          <w:ilvl w:val="0"/>
          <w:numId w:val="41"/>
        </w:numPr>
        <w:ind w:right="0" w:hanging="360"/>
      </w:pPr>
      <w:r>
        <w:rPr>
          <w:b/>
        </w:rPr>
        <w:t>Builder Pattern:</w:t>
      </w:r>
      <w:r>
        <w:t xml:space="preserve"> Used in constructing complex database query objects and event structs. </w:t>
      </w:r>
      <w:r>
        <w:rPr>
          <w:i/>
        </w:rPr>
        <w:t>Reasoning:</w:t>
      </w:r>
      <w:r>
        <w:t xml:space="preserve"> Process events have 46 columns; the builder pattern allows constructing events step-by-step without requiring massive parameters. </w:t>
      </w:r>
    </w:p>
    <w:p w14:paraId="15BE17D8" w14:textId="77777777" w:rsidR="00D74C03" w:rsidRDefault="00000000">
      <w:pPr>
        <w:numPr>
          <w:ilvl w:val="0"/>
          <w:numId w:val="41"/>
        </w:numPr>
        <w:ind w:right="0" w:hanging="360"/>
      </w:pPr>
      <w:r>
        <w:rPr>
          <w:b/>
        </w:rPr>
        <w:t>Factory Pattern:</w:t>
      </w:r>
      <w:r>
        <w:t xml:space="preserve"> Used by the pta-launcher to instantiate 6 different service types based on configurations. </w:t>
      </w:r>
    </w:p>
    <w:p w14:paraId="38A57A22" w14:textId="77777777" w:rsidR="00D74C03" w:rsidRDefault="00000000">
      <w:pPr>
        <w:spacing w:after="178" w:line="259" w:lineRule="auto"/>
        <w:ind w:left="0" w:right="0" w:firstLine="0"/>
        <w:jc w:val="left"/>
      </w:pPr>
      <w:r>
        <w:t xml:space="preserve"> </w:t>
      </w:r>
    </w:p>
    <w:p w14:paraId="3F4B3AD3" w14:textId="77777777" w:rsidR="00D74C03" w:rsidRDefault="00000000">
      <w:pPr>
        <w:spacing w:after="169" w:line="267" w:lineRule="auto"/>
        <w:ind w:left="-5" w:right="0"/>
        <w:jc w:val="left"/>
      </w:pPr>
      <w:r>
        <w:rPr>
          <w:b/>
        </w:rPr>
        <w:t xml:space="preserve">Structural Patterns: </w:t>
      </w:r>
    </w:p>
    <w:p w14:paraId="441C8DA3" w14:textId="77777777" w:rsidR="00D74C03" w:rsidRDefault="00000000">
      <w:pPr>
        <w:numPr>
          <w:ilvl w:val="0"/>
          <w:numId w:val="41"/>
        </w:numPr>
        <w:ind w:right="0" w:hanging="360"/>
      </w:pPr>
      <w:r>
        <w:rPr>
          <w:b/>
        </w:rPr>
        <w:t>Repository Pattern:</w:t>
      </w:r>
      <w:r>
        <w:t xml:space="preserve"> Used for database access across all services. </w:t>
      </w:r>
      <w:r>
        <w:rPr>
          <w:i/>
        </w:rPr>
        <w:t>Reasoning:</w:t>
      </w:r>
      <w:r>
        <w:t xml:space="preserve"> Abstracts SQL queries behind typed Rust functions, separating business logic from persistence logic. </w:t>
      </w:r>
    </w:p>
    <w:p w14:paraId="16729004" w14:textId="77777777" w:rsidR="00D74C03" w:rsidRDefault="00000000">
      <w:pPr>
        <w:numPr>
          <w:ilvl w:val="0"/>
          <w:numId w:val="41"/>
        </w:numPr>
        <w:ind w:right="0" w:hanging="360"/>
      </w:pPr>
      <w:r>
        <w:rPr>
          <w:b/>
        </w:rPr>
        <w:t>Facade Pattern:</w:t>
      </w:r>
      <w:r>
        <w:t xml:space="preserve"> The pta-launcher acts as a facade over the 6 microservices, hiding process spawning, health monitoring, and shutdown complexities. </w:t>
      </w:r>
    </w:p>
    <w:p w14:paraId="440BAF36" w14:textId="77777777" w:rsidR="00D74C03" w:rsidRDefault="00000000">
      <w:pPr>
        <w:spacing w:after="169" w:line="267" w:lineRule="auto"/>
        <w:ind w:left="-5" w:right="0"/>
        <w:jc w:val="left"/>
      </w:pPr>
      <w:r>
        <w:rPr>
          <w:b/>
        </w:rPr>
        <w:t xml:space="preserve">Behavioral Patterns: </w:t>
      </w:r>
    </w:p>
    <w:p w14:paraId="0F4D8895" w14:textId="77777777" w:rsidR="00D74C03" w:rsidRDefault="00000000">
      <w:pPr>
        <w:numPr>
          <w:ilvl w:val="0"/>
          <w:numId w:val="41"/>
        </w:numPr>
        <w:ind w:right="0" w:hanging="360"/>
      </w:pPr>
      <w:r>
        <w:rPr>
          <w:b/>
        </w:rPr>
        <w:t>Observer Pattern:</w:t>
      </w:r>
      <w:r>
        <w:t xml:space="preserve"> Used in the mouse and keyboard services. </w:t>
      </w:r>
      <w:r>
        <w:rPr>
          <w:i/>
        </w:rPr>
        <w:t>Reasoning:</w:t>
      </w:r>
      <w:r>
        <w:t xml:space="preserve"> Uses Windows hook-based event observation. When input occurs, the OS notifies the service, avoiding highfrequency CPU polling. </w:t>
      </w:r>
    </w:p>
    <w:p w14:paraId="2C7D6710" w14:textId="77777777" w:rsidR="00D74C03" w:rsidRDefault="00000000">
      <w:pPr>
        <w:numPr>
          <w:ilvl w:val="0"/>
          <w:numId w:val="41"/>
        </w:numPr>
        <w:ind w:right="0" w:hanging="360"/>
      </w:pPr>
      <w:r>
        <w:rPr>
          <w:b/>
        </w:rPr>
        <w:t>Strategy Pattern:</w:t>
      </w:r>
      <w:r>
        <w:t xml:space="preserve"> Used in the 3 aggregation pipelines (UTS, Cheat, Growth) which share an execution structure but utilize different SQL feature computation strategies. </w:t>
      </w:r>
    </w:p>
    <w:p w14:paraId="61E7ADB9" w14:textId="77777777" w:rsidR="00D74C03" w:rsidRDefault="00000000">
      <w:pPr>
        <w:spacing w:after="177" w:line="259" w:lineRule="auto"/>
        <w:ind w:left="0" w:right="0" w:firstLine="0"/>
        <w:jc w:val="left"/>
      </w:pPr>
      <w:r>
        <w:t xml:space="preserve"> </w:t>
      </w:r>
    </w:p>
    <w:p w14:paraId="1000750A" w14:textId="77777777" w:rsidR="00D74C03" w:rsidRDefault="00000000">
      <w:pPr>
        <w:spacing w:after="0" w:line="259" w:lineRule="auto"/>
        <w:ind w:left="0" w:right="0" w:firstLine="0"/>
        <w:jc w:val="left"/>
      </w:pPr>
      <w:r>
        <w:t xml:space="preserve"> </w:t>
      </w:r>
    </w:p>
    <w:p w14:paraId="7C96CA82" w14:textId="77777777" w:rsidR="00D74C03" w:rsidRDefault="00000000">
      <w:pPr>
        <w:pStyle w:val="Heading4"/>
        <w:ind w:left="-5"/>
      </w:pPr>
      <w:r>
        <w:t xml:space="preserve">C.2.3 Software Process Models </w:t>
      </w:r>
    </w:p>
    <w:p w14:paraId="3FE3E12D" w14:textId="77777777" w:rsidR="00D74C03" w:rsidRDefault="00000000">
      <w:pPr>
        <w:ind w:left="-5" w:right="0"/>
      </w:pPr>
      <w:r>
        <w:t xml:space="preserve">The PTA system follows a </w:t>
      </w:r>
      <w:r>
        <w:rPr>
          <w:b/>
        </w:rPr>
        <w:t>Hybrid Agile + Incremental</w:t>
      </w:r>
      <w:r>
        <w:t xml:space="preserve"> software process model. </w:t>
      </w:r>
    </w:p>
    <w:p w14:paraId="2442503E" w14:textId="77777777" w:rsidR="00D74C03" w:rsidRDefault="00000000">
      <w:pPr>
        <w:spacing w:after="366"/>
        <w:ind w:left="466" w:right="0" w:hanging="360"/>
      </w:pPr>
      <w:r>
        <w:rPr>
          <w:rFonts w:ascii="Arial" w:eastAsia="Arial" w:hAnsi="Arial" w:cs="Arial"/>
          <w:sz w:val="22"/>
        </w:rPr>
        <w:lastRenderedPageBreak/>
        <w:t xml:space="preserve">● </w:t>
      </w:r>
      <w:r>
        <w:rPr>
          <w:b/>
        </w:rPr>
        <w:t>Why Hybrid Agile?</w:t>
      </w:r>
      <w:r>
        <w:t xml:space="preserve"> The system was built incrementally in phases (tracker services → database design → data engineering pipelines). Each component went through iterative refinement based on emerging data patterns (e.g., discovering the need for BIGINT columns after detecting 46 billion context switches). Continuous Integration and testing validated realworld tracking metrics before moving to the ML and web module phases. </w:t>
      </w:r>
    </w:p>
    <w:p w14:paraId="1F0D2CA6" w14:textId="77777777" w:rsidR="00D74C03" w:rsidRDefault="00000000">
      <w:pPr>
        <w:pStyle w:val="Heading3"/>
        <w:spacing w:after="180" w:line="268" w:lineRule="auto"/>
        <w:ind w:left="-5"/>
      </w:pPr>
      <w:r>
        <w:rPr>
          <w:sz w:val="36"/>
        </w:rPr>
        <w:t xml:space="preserve">C.3. System Overview </w:t>
      </w:r>
    </w:p>
    <w:p w14:paraId="577692C7" w14:textId="77777777" w:rsidR="00D74C03" w:rsidRDefault="00000000">
      <w:pPr>
        <w:pStyle w:val="Heading4"/>
        <w:ind w:left="-5"/>
      </w:pPr>
      <w:r>
        <w:t xml:space="preserve">C.3.1 Architectural Design </w:t>
      </w:r>
    </w:p>
    <w:p w14:paraId="7AE9B827" w14:textId="77777777" w:rsidR="00D74C03" w:rsidRDefault="00000000">
      <w:pPr>
        <w:ind w:left="-5" w:right="0"/>
      </w:pPr>
      <w:r>
        <w:t xml:space="preserve">The PTA system implements a </w:t>
      </w:r>
      <w:r>
        <w:rPr>
          <w:b/>
        </w:rPr>
        <w:t>Hybrid Distributed Architecture</w:t>
      </w:r>
      <w:r>
        <w:t xml:space="preserve"> combining: </w:t>
      </w:r>
    </w:p>
    <w:p w14:paraId="734AA487" w14:textId="77777777" w:rsidR="00D74C03" w:rsidRDefault="00000000">
      <w:pPr>
        <w:numPr>
          <w:ilvl w:val="0"/>
          <w:numId w:val="42"/>
        </w:numPr>
        <w:ind w:right="0" w:hanging="360"/>
      </w:pPr>
      <w:r>
        <w:rPr>
          <w:b/>
        </w:rPr>
        <w:t>Event-Driven Architecture (EDA):</w:t>
      </w:r>
      <w:r>
        <w:t xml:space="preserve"> The mouse and keyboard services use OS hooks (SetWindowsHookExW) to instantly react to user input with zero-wait callbacks, capturing ~148 events/sec without CPU polling. </w:t>
      </w:r>
    </w:p>
    <w:p w14:paraId="1196D2B2" w14:textId="77777777" w:rsidR="00D74C03" w:rsidRDefault="00000000">
      <w:pPr>
        <w:numPr>
          <w:ilvl w:val="0"/>
          <w:numId w:val="42"/>
        </w:numPr>
        <w:ind w:right="0" w:hanging="360"/>
      </w:pPr>
      <w:r>
        <w:rPr>
          <w:b/>
        </w:rPr>
        <w:t>Optimized Polling Architecture:</w:t>
      </w:r>
      <w:r>
        <w:t xml:space="preserve"> The process monitoring service intelligently polls Windows WMI/ETW APIs every 3 seconds, capturing only delta changes (resource spikes, new threads) to conserve memory. </w:t>
      </w:r>
    </w:p>
    <w:p w14:paraId="621DAFAF" w14:textId="77777777" w:rsidR="00D74C03" w:rsidRDefault="00000000">
      <w:pPr>
        <w:numPr>
          <w:ilvl w:val="0"/>
          <w:numId w:val="42"/>
        </w:numPr>
        <w:spacing w:after="0" w:line="348" w:lineRule="auto"/>
        <w:ind w:right="0" w:hanging="360"/>
      </w:pPr>
      <w:r>
        <w:rPr>
          <w:b/>
        </w:rPr>
        <w:t>Pipeline Architecture:</w:t>
      </w:r>
      <w:r>
        <w:t xml:space="preserve"> Data engineering pipelines run inside the process monitor on timed intervals (60s and 1h), executing sequential CTE transformations to generate ML features. </w:t>
      </w:r>
      <w:r>
        <w:rPr>
          <w:rFonts w:ascii="Calibri" w:eastAsia="Calibri" w:hAnsi="Calibri" w:cs="Calibri"/>
          <w:b/>
          <w:sz w:val="28"/>
        </w:rPr>
        <w:t xml:space="preserve">C.3.2 Process Flow (Functional Requirement) </w:t>
      </w:r>
    </w:p>
    <w:p w14:paraId="27E9AF2F" w14:textId="77777777" w:rsidR="00D74C03" w:rsidRDefault="00000000">
      <w:pPr>
        <w:spacing w:after="169" w:line="267" w:lineRule="auto"/>
        <w:ind w:left="-5" w:right="0"/>
        <w:jc w:val="left"/>
      </w:pPr>
      <w:r>
        <w:rPr>
          <w:b/>
        </w:rPr>
        <w:t xml:space="preserve">System Startup &amp; Tracking Flow: </w:t>
      </w:r>
    </w:p>
    <w:p w14:paraId="4AF2530C" w14:textId="77777777" w:rsidR="00D74C03" w:rsidRDefault="00000000">
      <w:pPr>
        <w:numPr>
          <w:ilvl w:val="0"/>
          <w:numId w:val="43"/>
        </w:numPr>
        <w:ind w:right="0" w:hanging="360"/>
      </w:pPr>
      <w:r>
        <w:t xml:space="preserve">User launches pta-launcher.exe. </w:t>
      </w:r>
    </w:p>
    <w:p w14:paraId="4D68DD4F" w14:textId="77777777" w:rsidR="00D74C03" w:rsidRDefault="00000000">
      <w:pPr>
        <w:numPr>
          <w:ilvl w:val="0"/>
          <w:numId w:val="43"/>
        </w:numPr>
        <w:ind w:right="0" w:hanging="360"/>
      </w:pPr>
      <w:r>
        <w:t xml:space="preserve">Launcher spawns 6 independent microservices (Process, Mouse Backend, Mouse Agent, Keys, Focus, Activities). </w:t>
      </w:r>
    </w:p>
    <w:p w14:paraId="4AFEF365" w14:textId="77777777" w:rsidR="00D74C03" w:rsidRDefault="00000000">
      <w:pPr>
        <w:numPr>
          <w:ilvl w:val="0"/>
          <w:numId w:val="43"/>
        </w:numPr>
        <w:ind w:right="0" w:hanging="360"/>
      </w:pPr>
      <w:r>
        <w:t xml:space="preserve">All services establish their own independent connection pool (sqlx::PgPool) to the PostgreSQL database. </w:t>
      </w:r>
    </w:p>
    <w:p w14:paraId="31CC3F69" w14:textId="77777777" w:rsidR="00D74C03" w:rsidRDefault="00000000">
      <w:pPr>
        <w:numPr>
          <w:ilvl w:val="0"/>
          <w:numId w:val="43"/>
        </w:numPr>
        <w:ind w:right="0" w:hanging="360"/>
      </w:pPr>
      <w:r>
        <w:t xml:space="preserve">Services silently capture telemetry and perform batch INSERT operations into 20 raw event tables. </w:t>
      </w:r>
    </w:p>
    <w:p w14:paraId="03A97132" w14:textId="77777777" w:rsidR="00D74C03" w:rsidRDefault="00000000">
      <w:pPr>
        <w:numPr>
          <w:ilvl w:val="0"/>
          <w:numId w:val="43"/>
        </w:numPr>
        <w:ind w:right="0" w:hanging="360"/>
      </w:pPr>
      <w:r>
        <w:t xml:space="preserve">In the background, three distinct Data Aggregators execute SQL functions (populate_unified_time_series(),populate_cheat_detection_features(),populate_employee_g rowth_features()) to condense millions of raw events into ML-ready feature tables. </w:t>
      </w:r>
    </w:p>
    <w:p w14:paraId="16683AAC" w14:textId="77777777" w:rsidR="00D74C03" w:rsidRDefault="00000000">
      <w:pPr>
        <w:spacing w:after="0" w:line="259" w:lineRule="auto"/>
        <w:ind w:left="0" w:right="0" w:firstLine="0"/>
        <w:jc w:val="left"/>
      </w:pPr>
      <w:r>
        <w:t xml:space="preserve"> </w:t>
      </w:r>
    </w:p>
    <w:p w14:paraId="379F921B" w14:textId="77777777" w:rsidR="00D74C03" w:rsidRDefault="00000000">
      <w:pPr>
        <w:pStyle w:val="Heading3"/>
        <w:spacing w:after="182" w:line="268" w:lineRule="auto"/>
        <w:ind w:left="-5"/>
      </w:pPr>
      <w:r>
        <w:rPr>
          <w:sz w:val="36"/>
        </w:rPr>
        <w:lastRenderedPageBreak/>
        <w:t xml:space="preserve">C.4. Project Architecture </w:t>
      </w:r>
    </w:p>
    <w:p w14:paraId="7FB4E36E" w14:textId="77777777" w:rsidR="00D74C03" w:rsidRDefault="00000000">
      <w:pPr>
        <w:pStyle w:val="Heading4"/>
        <w:spacing w:after="213"/>
        <w:ind w:left="-5"/>
      </w:pPr>
      <w:r>
        <w:t xml:space="preserve">C.4.1 Desktop Tracker &amp; Web Module </w:t>
      </w:r>
    </w:p>
    <w:p w14:paraId="5985FA0E" w14:textId="77777777" w:rsidR="00D74C03" w:rsidRDefault="00000000">
      <w:pPr>
        <w:pStyle w:val="Heading5"/>
        <w:ind w:left="-5"/>
      </w:pPr>
      <w:r>
        <w:t xml:space="preserve">C.4.1.1 Functions (UI Designing - Figma, Canva) (UX based methodology) </w:t>
      </w:r>
    </w:p>
    <w:p w14:paraId="03D6D81C" w14:textId="77777777" w:rsidR="00D74C03" w:rsidRDefault="00000000">
      <w:pPr>
        <w:ind w:left="-5" w:right="0"/>
      </w:pPr>
      <w:r>
        <w:t xml:space="preserve">The PTA system bridges a high-performance desktop tracker with a web-based visualization frontend. </w:t>
      </w:r>
    </w:p>
    <w:p w14:paraId="642D68A9" w14:textId="77777777" w:rsidR="00D74C03" w:rsidRDefault="00000000">
      <w:pPr>
        <w:numPr>
          <w:ilvl w:val="0"/>
          <w:numId w:val="44"/>
        </w:numPr>
        <w:ind w:right="0" w:hanging="360"/>
      </w:pPr>
      <w:r>
        <w:rPr>
          <w:b/>
        </w:rPr>
        <w:t>Tracker Module:</w:t>
      </w:r>
      <w:r>
        <w:t xml:space="preserve"> Operates entirely in the background (CLI-based) requiring zero user interaction to maintain authentic workflow environments. </w:t>
      </w:r>
    </w:p>
    <w:p w14:paraId="3D1507F7" w14:textId="77777777" w:rsidR="00D74C03" w:rsidRDefault="00000000">
      <w:pPr>
        <w:numPr>
          <w:ilvl w:val="0"/>
          <w:numId w:val="44"/>
        </w:numPr>
        <w:spacing w:after="6"/>
        <w:ind w:right="0" w:hanging="360"/>
      </w:pPr>
      <w:r>
        <w:rPr>
          <w:b/>
        </w:rPr>
        <w:t>Web UI (Dashboards):</w:t>
      </w:r>
      <w:r>
        <w:t xml:space="preserve"> The web module design follows a UX-based methodology </w:t>
      </w:r>
    </w:p>
    <w:p w14:paraId="6ADF7023" w14:textId="77777777" w:rsidR="00D74C03" w:rsidRDefault="00000000">
      <w:pPr>
        <w:spacing w:after="208"/>
        <w:ind w:left="476" w:right="0"/>
      </w:pPr>
      <w:r>
        <w:t xml:space="preserve">(prototyped via Figma). The dashboards provide traffic-light color coding (green/yellow/red) for instant anomaly visualization. Admin views feature aggregated team scores, while Employee views focus on personalized upskilling paths and growth trajectories derived from the backend APIs. </w:t>
      </w:r>
    </w:p>
    <w:p w14:paraId="18DDCDA7" w14:textId="77777777" w:rsidR="00D74C03" w:rsidRDefault="00000000">
      <w:pPr>
        <w:pStyle w:val="Heading5"/>
        <w:spacing w:after="0" w:line="265" w:lineRule="auto"/>
        <w:ind w:left="-5"/>
      </w:pPr>
      <w:r>
        <w:rPr>
          <w:sz w:val="28"/>
        </w:rPr>
        <w:t xml:space="preserve">C.4.1.2 Architecture (Box and Line Diagram) </w:t>
      </w:r>
    </w:p>
    <w:p w14:paraId="1027388B" w14:textId="77777777" w:rsidR="00D74C03" w:rsidRDefault="00000000">
      <w:pPr>
        <w:spacing w:after="181" w:line="259" w:lineRule="auto"/>
        <w:ind w:left="-1339" w:right="-1337" w:firstLine="0"/>
        <w:jc w:val="left"/>
      </w:pPr>
      <w:r>
        <w:rPr>
          <w:rFonts w:ascii="Calibri" w:eastAsia="Calibri" w:hAnsi="Calibri" w:cs="Calibri"/>
          <w:noProof/>
          <w:sz w:val="22"/>
        </w:rPr>
        <mc:AlternateContent>
          <mc:Choice Requires="wpg">
            <w:drawing>
              <wp:inline distT="0" distB="0" distL="0" distR="0" wp14:anchorId="1493A733" wp14:editId="7F821535">
                <wp:extent cx="7647813" cy="3040380"/>
                <wp:effectExtent l="0" t="0" r="0" b="0"/>
                <wp:docPr id="93654" name="Group 93654"/>
                <wp:cNvGraphicFramePr/>
                <a:graphic xmlns:a="http://schemas.openxmlformats.org/drawingml/2006/main">
                  <a:graphicData uri="http://schemas.microsoft.com/office/word/2010/wordprocessingGroup">
                    <wpg:wgp>
                      <wpg:cNvGrpSpPr/>
                      <wpg:grpSpPr>
                        <a:xfrm>
                          <a:off x="0" y="0"/>
                          <a:ext cx="7647813" cy="3040380"/>
                          <a:chOff x="0" y="0"/>
                          <a:chExt cx="7647813" cy="3040380"/>
                        </a:xfrm>
                      </wpg:grpSpPr>
                      <wps:wsp>
                        <wps:cNvPr id="9473" name="Rectangle 9473"/>
                        <wps:cNvSpPr/>
                        <wps:spPr>
                          <a:xfrm>
                            <a:off x="850569" y="123186"/>
                            <a:ext cx="50673" cy="184382"/>
                          </a:xfrm>
                          <a:prstGeom prst="rect">
                            <a:avLst/>
                          </a:prstGeom>
                          <a:ln>
                            <a:noFill/>
                          </a:ln>
                        </wps:spPr>
                        <wps:txbx>
                          <w:txbxContent>
                            <w:p w14:paraId="430B75FA" w14:textId="77777777" w:rsidR="00D74C03"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9474" name="Rectangle 9474"/>
                        <wps:cNvSpPr/>
                        <wps:spPr>
                          <a:xfrm>
                            <a:off x="850569" y="426462"/>
                            <a:ext cx="50673" cy="184382"/>
                          </a:xfrm>
                          <a:prstGeom prst="rect">
                            <a:avLst/>
                          </a:prstGeom>
                          <a:ln>
                            <a:noFill/>
                          </a:ln>
                        </wps:spPr>
                        <wps:txbx>
                          <w:txbxContent>
                            <w:p w14:paraId="5B53738B" w14:textId="77777777" w:rsidR="00D74C03"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9475" name="Rectangle 9475"/>
                        <wps:cNvSpPr/>
                        <wps:spPr>
                          <a:xfrm>
                            <a:off x="850569" y="729992"/>
                            <a:ext cx="50673" cy="184382"/>
                          </a:xfrm>
                          <a:prstGeom prst="rect">
                            <a:avLst/>
                          </a:prstGeom>
                          <a:ln>
                            <a:noFill/>
                          </a:ln>
                        </wps:spPr>
                        <wps:txbx>
                          <w:txbxContent>
                            <w:p w14:paraId="173F4BC2" w14:textId="77777777" w:rsidR="00D74C03"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9476" name="Rectangle 9476"/>
                        <wps:cNvSpPr/>
                        <wps:spPr>
                          <a:xfrm>
                            <a:off x="850569" y="1033268"/>
                            <a:ext cx="50673" cy="184382"/>
                          </a:xfrm>
                          <a:prstGeom prst="rect">
                            <a:avLst/>
                          </a:prstGeom>
                          <a:ln>
                            <a:noFill/>
                          </a:ln>
                        </wps:spPr>
                        <wps:txbx>
                          <w:txbxContent>
                            <w:p w14:paraId="1C7ED862" w14:textId="77777777" w:rsidR="00D74C03"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9477" name="Rectangle 9477"/>
                        <wps:cNvSpPr/>
                        <wps:spPr>
                          <a:xfrm>
                            <a:off x="850569" y="1336544"/>
                            <a:ext cx="50673" cy="184382"/>
                          </a:xfrm>
                          <a:prstGeom prst="rect">
                            <a:avLst/>
                          </a:prstGeom>
                          <a:ln>
                            <a:noFill/>
                          </a:ln>
                        </wps:spPr>
                        <wps:txbx>
                          <w:txbxContent>
                            <w:p w14:paraId="35DAB0DD" w14:textId="77777777" w:rsidR="00D74C03"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9478" name="Rectangle 9478"/>
                        <wps:cNvSpPr/>
                        <wps:spPr>
                          <a:xfrm>
                            <a:off x="850569" y="1639820"/>
                            <a:ext cx="50673" cy="184382"/>
                          </a:xfrm>
                          <a:prstGeom prst="rect">
                            <a:avLst/>
                          </a:prstGeom>
                          <a:ln>
                            <a:noFill/>
                          </a:ln>
                        </wps:spPr>
                        <wps:txbx>
                          <w:txbxContent>
                            <w:p w14:paraId="59922CCC" w14:textId="77777777" w:rsidR="00D74C03"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9479" name="Rectangle 9479"/>
                        <wps:cNvSpPr/>
                        <wps:spPr>
                          <a:xfrm>
                            <a:off x="850569" y="1943096"/>
                            <a:ext cx="50673" cy="184382"/>
                          </a:xfrm>
                          <a:prstGeom prst="rect">
                            <a:avLst/>
                          </a:prstGeom>
                          <a:ln>
                            <a:noFill/>
                          </a:ln>
                        </wps:spPr>
                        <wps:txbx>
                          <w:txbxContent>
                            <w:p w14:paraId="7F5B9876" w14:textId="77777777" w:rsidR="00D74C03"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9480" name="Rectangle 9480"/>
                        <wps:cNvSpPr/>
                        <wps:spPr>
                          <a:xfrm>
                            <a:off x="850569" y="2246372"/>
                            <a:ext cx="50673" cy="184382"/>
                          </a:xfrm>
                          <a:prstGeom prst="rect">
                            <a:avLst/>
                          </a:prstGeom>
                          <a:ln>
                            <a:noFill/>
                          </a:ln>
                        </wps:spPr>
                        <wps:txbx>
                          <w:txbxContent>
                            <w:p w14:paraId="09123222" w14:textId="77777777" w:rsidR="00D74C03"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9481" name="Rectangle 9481"/>
                        <wps:cNvSpPr/>
                        <wps:spPr>
                          <a:xfrm>
                            <a:off x="850569" y="2549648"/>
                            <a:ext cx="50673" cy="184382"/>
                          </a:xfrm>
                          <a:prstGeom prst="rect">
                            <a:avLst/>
                          </a:prstGeom>
                          <a:ln>
                            <a:noFill/>
                          </a:ln>
                        </wps:spPr>
                        <wps:txbx>
                          <w:txbxContent>
                            <w:p w14:paraId="740C3440" w14:textId="77777777" w:rsidR="00D74C03"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9482" name="Rectangle 9482"/>
                        <wps:cNvSpPr/>
                        <wps:spPr>
                          <a:xfrm>
                            <a:off x="850569" y="2851781"/>
                            <a:ext cx="50673" cy="184382"/>
                          </a:xfrm>
                          <a:prstGeom prst="rect">
                            <a:avLst/>
                          </a:prstGeom>
                          <a:ln>
                            <a:noFill/>
                          </a:ln>
                        </wps:spPr>
                        <wps:txbx>
                          <w:txbxContent>
                            <w:p w14:paraId="36268060" w14:textId="77777777" w:rsidR="00D74C03"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489" name="Picture 9489"/>
                          <pic:cNvPicPr/>
                        </pic:nvPicPr>
                        <pic:blipFill>
                          <a:blip r:embed="rId112"/>
                          <a:stretch>
                            <a:fillRect/>
                          </a:stretch>
                        </pic:blipFill>
                        <pic:spPr>
                          <a:xfrm>
                            <a:off x="0" y="0"/>
                            <a:ext cx="7647813" cy="3040380"/>
                          </a:xfrm>
                          <a:prstGeom prst="rect">
                            <a:avLst/>
                          </a:prstGeom>
                        </pic:spPr>
                      </pic:pic>
                    </wpg:wgp>
                  </a:graphicData>
                </a:graphic>
              </wp:inline>
            </w:drawing>
          </mc:Choice>
          <mc:Fallback xmlns:a="http://schemas.openxmlformats.org/drawingml/2006/main">
            <w:pict>
              <v:group id="Group 93654" style="width:602.19pt;height:239.4pt;mso-position-horizontal-relative:char;mso-position-vertical-relative:line" coordsize="76478,30403">
                <v:rect id="Rectangle 9473" style="position:absolute;width:506;height:1843;left:8505;top:1231;" filled="f" stroked="f">
                  <v:textbox inset="0,0,0,0">
                    <w:txbxContent>
                      <w:p>
                        <w:pPr>
                          <w:spacing w:before="0" w:after="160" w:line="259" w:lineRule="auto"/>
                          <w:ind w:left="0" w:right="0" w:firstLine="0"/>
                          <w:jc w:val="left"/>
                        </w:pPr>
                        <w:r>
                          <w:rPr/>
                          <w:t xml:space="preserve"> </w:t>
                        </w:r>
                      </w:p>
                    </w:txbxContent>
                  </v:textbox>
                </v:rect>
                <v:rect id="Rectangle 9474" style="position:absolute;width:506;height:1843;left:8505;top:4264;" filled="f" stroked="f">
                  <v:textbox inset="0,0,0,0">
                    <w:txbxContent>
                      <w:p>
                        <w:pPr>
                          <w:spacing w:before="0" w:after="160" w:line="259" w:lineRule="auto"/>
                          <w:ind w:left="0" w:right="0" w:firstLine="0"/>
                          <w:jc w:val="left"/>
                        </w:pPr>
                        <w:r>
                          <w:rPr/>
                          <w:t xml:space="preserve"> </w:t>
                        </w:r>
                      </w:p>
                    </w:txbxContent>
                  </v:textbox>
                </v:rect>
                <v:rect id="Rectangle 9475" style="position:absolute;width:506;height:1843;left:8505;top:7299;" filled="f" stroked="f">
                  <v:textbox inset="0,0,0,0">
                    <w:txbxContent>
                      <w:p>
                        <w:pPr>
                          <w:spacing w:before="0" w:after="160" w:line="259" w:lineRule="auto"/>
                          <w:ind w:left="0" w:right="0" w:firstLine="0"/>
                          <w:jc w:val="left"/>
                        </w:pPr>
                        <w:r>
                          <w:rPr/>
                          <w:t xml:space="preserve"> </w:t>
                        </w:r>
                      </w:p>
                    </w:txbxContent>
                  </v:textbox>
                </v:rect>
                <v:rect id="Rectangle 9476" style="position:absolute;width:506;height:1843;left:8505;top:10332;" filled="f" stroked="f">
                  <v:textbox inset="0,0,0,0">
                    <w:txbxContent>
                      <w:p>
                        <w:pPr>
                          <w:spacing w:before="0" w:after="160" w:line="259" w:lineRule="auto"/>
                          <w:ind w:left="0" w:right="0" w:firstLine="0"/>
                          <w:jc w:val="left"/>
                        </w:pPr>
                        <w:r>
                          <w:rPr/>
                          <w:t xml:space="preserve"> </w:t>
                        </w:r>
                      </w:p>
                    </w:txbxContent>
                  </v:textbox>
                </v:rect>
                <v:rect id="Rectangle 9477" style="position:absolute;width:506;height:1843;left:8505;top:13365;" filled="f" stroked="f">
                  <v:textbox inset="0,0,0,0">
                    <w:txbxContent>
                      <w:p>
                        <w:pPr>
                          <w:spacing w:before="0" w:after="160" w:line="259" w:lineRule="auto"/>
                          <w:ind w:left="0" w:right="0" w:firstLine="0"/>
                          <w:jc w:val="left"/>
                        </w:pPr>
                        <w:r>
                          <w:rPr/>
                          <w:t xml:space="preserve"> </w:t>
                        </w:r>
                      </w:p>
                    </w:txbxContent>
                  </v:textbox>
                </v:rect>
                <v:rect id="Rectangle 9478" style="position:absolute;width:506;height:1843;left:8505;top:16398;" filled="f" stroked="f">
                  <v:textbox inset="0,0,0,0">
                    <w:txbxContent>
                      <w:p>
                        <w:pPr>
                          <w:spacing w:before="0" w:after="160" w:line="259" w:lineRule="auto"/>
                          <w:ind w:left="0" w:right="0" w:firstLine="0"/>
                          <w:jc w:val="left"/>
                        </w:pPr>
                        <w:r>
                          <w:rPr/>
                          <w:t xml:space="preserve"> </w:t>
                        </w:r>
                      </w:p>
                    </w:txbxContent>
                  </v:textbox>
                </v:rect>
                <v:rect id="Rectangle 9479" style="position:absolute;width:506;height:1843;left:8505;top:19430;" filled="f" stroked="f">
                  <v:textbox inset="0,0,0,0">
                    <w:txbxContent>
                      <w:p>
                        <w:pPr>
                          <w:spacing w:before="0" w:after="160" w:line="259" w:lineRule="auto"/>
                          <w:ind w:left="0" w:right="0" w:firstLine="0"/>
                          <w:jc w:val="left"/>
                        </w:pPr>
                        <w:r>
                          <w:rPr/>
                          <w:t xml:space="preserve"> </w:t>
                        </w:r>
                      </w:p>
                    </w:txbxContent>
                  </v:textbox>
                </v:rect>
                <v:rect id="Rectangle 9480" style="position:absolute;width:506;height:1843;left:8505;top:22463;" filled="f" stroked="f">
                  <v:textbox inset="0,0,0,0">
                    <w:txbxContent>
                      <w:p>
                        <w:pPr>
                          <w:spacing w:before="0" w:after="160" w:line="259" w:lineRule="auto"/>
                          <w:ind w:left="0" w:right="0" w:firstLine="0"/>
                          <w:jc w:val="left"/>
                        </w:pPr>
                        <w:r>
                          <w:rPr/>
                          <w:t xml:space="preserve"> </w:t>
                        </w:r>
                      </w:p>
                    </w:txbxContent>
                  </v:textbox>
                </v:rect>
                <v:rect id="Rectangle 9481" style="position:absolute;width:506;height:1843;left:8505;top:25496;" filled="f" stroked="f">
                  <v:textbox inset="0,0,0,0">
                    <w:txbxContent>
                      <w:p>
                        <w:pPr>
                          <w:spacing w:before="0" w:after="160" w:line="259" w:lineRule="auto"/>
                          <w:ind w:left="0" w:right="0" w:firstLine="0"/>
                          <w:jc w:val="left"/>
                        </w:pPr>
                        <w:r>
                          <w:rPr/>
                          <w:t xml:space="preserve"> </w:t>
                        </w:r>
                      </w:p>
                    </w:txbxContent>
                  </v:textbox>
                </v:rect>
                <v:rect id="Rectangle 9482" style="position:absolute;width:506;height:1843;left:8505;top:28517;" filled="f" stroked="f">
                  <v:textbox inset="0,0,0,0">
                    <w:txbxContent>
                      <w:p>
                        <w:pPr>
                          <w:spacing w:before="0" w:after="160" w:line="259" w:lineRule="auto"/>
                          <w:ind w:left="0" w:right="0" w:firstLine="0"/>
                          <w:jc w:val="left"/>
                        </w:pPr>
                        <w:r>
                          <w:rPr/>
                          <w:t xml:space="preserve"> </w:t>
                        </w:r>
                      </w:p>
                    </w:txbxContent>
                  </v:textbox>
                </v:rect>
                <v:shape id="Picture 9489" style="position:absolute;width:76478;height:30403;left:0;top:0;" filled="f">
                  <v:imagedata r:id="rId113"/>
                </v:shape>
              </v:group>
            </w:pict>
          </mc:Fallback>
        </mc:AlternateContent>
      </w:r>
    </w:p>
    <w:p w14:paraId="4BB0DACD" w14:textId="77777777" w:rsidR="00D74C03" w:rsidRDefault="00000000">
      <w:pPr>
        <w:spacing w:after="177" w:line="259" w:lineRule="auto"/>
        <w:ind w:left="0" w:right="0" w:firstLine="0"/>
        <w:jc w:val="left"/>
      </w:pPr>
      <w:r>
        <w:t xml:space="preserve"> </w:t>
      </w:r>
    </w:p>
    <w:p w14:paraId="5AC6CE0D" w14:textId="77777777" w:rsidR="00D74C03" w:rsidRDefault="00000000">
      <w:pPr>
        <w:spacing w:after="177" w:line="259" w:lineRule="auto"/>
        <w:ind w:left="0" w:right="0" w:firstLine="0"/>
        <w:jc w:val="left"/>
      </w:pPr>
      <w:r>
        <w:t xml:space="preserve"> </w:t>
      </w:r>
    </w:p>
    <w:p w14:paraId="17DBB1ED" w14:textId="77777777" w:rsidR="00D74C03" w:rsidRDefault="00000000">
      <w:pPr>
        <w:spacing w:after="177" w:line="259" w:lineRule="auto"/>
        <w:ind w:left="0" w:right="0" w:firstLine="0"/>
        <w:jc w:val="left"/>
      </w:pPr>
      <w:r>
        <w:t xml:space="preserve"> </w:t>
      </w:r>
    </w:p>
    <w:p w14:paraId="62458579" w14:textId="77777777" w:rsidR="00D74C03" w:rsidRDefault="00000000">
      <w:pPr>
        <w:spacing w:after="0" w:line="259" w:lineRule="auto"/>
        <w:ind w:left="0" w:right="0" w:firstLine="0"/>
        <w:jc w:val="left"/>
      </w:pPr>
      <w:r>
        <w:t xml:space="preserve"> </w:t>
      </w:r>
    </w:p>
    <w:p w14:paraId="201E4B86" w14:textId="77777777" w:rsidR="00D74C03" w:rsidRDefault="00000000">
      <w:pPr>
        <w:pStyle w:val="Heading4"/>
        <w:ind w:left="-5"/>
      </w:pPr>
      <w:r>
        <w:t xml:space="preserve">C.4.2 Database module (Justification), Type, DDL (Data Definition Table) </w:t>
      </w:r>
    </w:p>
    <w:p w14:paraId="454421FB" w14:textId="77777777" w:rsidR="00D74C03" w:rsidRDefault="00000000">
      <w:pPr>
        <w:spacing w:after="169" w:line="267" w:lineRule="auto"/>
        <w:ind w:left="-5" w:right="0"/>
        <w:jc w:val="left"/>
      </w:pPr>
      <w:r>
        <w:rPr>
          <w:b/>
        </w:rPr>
        <w:t>Database Justification &amp; Type:</w:t>
      </w:r>
      <w:r>
        <w:t xml:space="preserve"> The system utilizes </w:t>
      </w:r>
      <w:r>
        <w:rPr>
          <w:b/>
        </w:rPr>
        <w:t>PostgreSQL 16</w:t>
      </w:r>
      <w:r>
        <w:t xml:space="preserve"> (Relational RDBMS). </w:t>
      </w:r>
    </w:p>
    <w:p w14:paraId="61D86CE7" w14:textId="77777777" w:rsidR="00D74C03" w:rsidRDefault="00000000">
      <w:pPr>
        <w:ind w:left="-5" w:right="0"/>
      </w:pPr>
      <w:r>
        <w:rPr>
          <w:i/>
        </w:rPr>
        <w:lastRenderedPageBreak/>
        <w:t>Reasoning:</w:t>
      </w:r>
      <w:r>
        <w:t xml:space="preserve"> Advanced SQL features (CTEs, Window Functions) are heavily required for the 3 aggregation pipelines computing 746 ML features. Its native UUID generation, robust MVCC (Multi-Version Concurrency Control) for 6 parallel writers, and structured JSONB support make it superior to NoSQL alternatives for this highly relational event schema. </w:t>
      </w:r>
    </w:p>
    <w:p w14:paraId="46D6C823" w14:textId="77777777" w:rsidR="00D74C03" w:rsidRDefault="00000000">
      <w:pPr>
        <w:spacing w:after="169" w:line="267" w:lineRule="auto"/>
        <w:ind w:left="-5" w:right="0"/>
        <w:jc w:val="left"/>
      </w:pPr>
      <w:r>
        <w:rPr>
          <w:b/>
        </w:rPr>
        <w:t xml:space="preserve">DDL Summary (29 tables, 1,556 total columns): </w:t>
      </w:r>
    </w:p>
    <w:p w14:paraId="38C8C7F9" w14:textId="77777777" w:rsidR="00D74C03" w:rsidRDefault="00000000">
      <w:pPr>
        <w:numPr>
          <w:ilvl w:val="0"/>
          <w:numId w:val="45"/>
        </w:numPr>
        <w:ind w:right="0" w:hanging="360"/>
      </w:pPr>
      <w:r>
        <w:rPr>
          <w:b/>
        </w:rPr>
        <w:t>Process Domain (10 Tables):</w:t>
      </w:r>
      <w:r>
        <w:t xml:space="preserve"> process_events, process_resource_history, process_performance_metrics, tracking CPU peaks, memory utilization, and application classifications. </w:t>
      </w:r>
    </w:p>
    <w:p w14:paraId="09AC6C75" w14:textId="77777777" w:rsidR="00D74C03" w:rsidRDefault="00000000">
      <w:pPr>
        <w:numPr>
          <w:ilvl w:val="0"/>
          <w:numId w:val="45"/>
        </w:numPr>
        <w:ind w:right="0" w:hanging="360"/>
      </w:pPr>
      <w:r>
        <w:rPr>
          <w:b/>
        </w:rPr>
        <w:t>Mouse Domain (6 Tables):</w:t>
      </w:r>
      <w:r>
        <w:t xml:space="preserve"> mouse_events tracking delta_x, delta_y, velocities, click precision, and drag-and-drop actions. </w:t>
      </w:r>
    </w:p>
    <w:p w14:paraId="36C9858B" w14:textId="77777777" w:rsidR="00D74C03" w:rsidRDefault="00000000">
      <w:pPr>
        <w:numPr>
          <w:ilvl w:val="0"/>
          <w:numId w:val="45"/>
        </w:numPr>
        <w:ind w:right="0" w:hanging="360"/>
      </w:pPr>
      <w:r>
        <w:rPr>
          <w:b/>
        </w:rPr>
        <w:t>Keyboard Domain (4 Tables):</w:t>
      </w:r>
      <w:r>
        <w:t xml:space="preserve"> key_events capturing key hold durations and shortcut patterns without logging actual strings (Privacy compliant). </w:t>
      </w:r>
    </w:p>
    <w:p w14:paraId="6C14F272" w14:textId="77777777" w:rsidR="00D74C03" w:rsidRDefault="00000000">
      <w:pPr>
        <w:numPr>
          <w:ilvl w:val="0"/>
          <w:numId w:val="45"/>
        </w:numPr>
        <w:spacing w:after="196"/>
        <w:ind w:right="0" w:hanging="360"/>
      </w:pPr>
      <w:r>
        <w:rPr>
          <w:b/>
        </w:rPr>
        <w:t>Focus &amp; Activity (2 Tables):</w:t>
      </w:r>
      <w:r>
        <w:t xml:space="preserve"> Capturing window titles, context switches, and depth-of-focus duration. </w:t>
      </w:r>
    </w:p>
    <w:p w14:paraId="7AA5EE28" w14:textId="77777777" w:rsidR="00D74C03" w:rsidRDefault="00000000">
      <w:pPr>
        <w:numPr>
          <w:ilvl w:val="0"/>
          <w:numId w:val="45"/>
        </w:numPr>
        <w:spacing w:after="289"/>
        <w:ind w:right="0" w:hanging="360"/>
      </w:pPr>
      <w:r>
        <w:rPr>
          <w:b/>
        </w:rPr>
        <w:t xml:space="preserve">ML </w:t>
      </w:r>
      <w:r>
        <w:rPr>
          <w:b/>
        </w:rPr>
        <w:tab/>
        <w:t xml:space="preserve">Features </w:t>
      </w:r>
      <w:r>
        <w:rPr>
          <w:b/>
        </w:rPr>
        <w:tab/>
        <w:t xml:space="preserve">(3 </w:t>
      </w:r>
      <w:r>
        <w:rPr>
          <w:b/>
        </w:rPr>
        <w:tab/>
        <w:t>Tables):</w:t>
      </w:r>
      <w:r>
        <w:t xml:space="preserve"> </w:t>
      </w:r>
      <w:r>
        <w:tab/>
        <w:t xml:space="preserve">unified_time_series, </w:t>
      </w:r>
      <w:r>
        <w:tab/>
        <w:t xml:space="preserve">cheat_detection_features, employee_growth_features. </w:t>
      </w:r>
    </w:p>
    <w:p w14:paraId="4AAE605A" w14:textId="77777777" w:rsidR="00D74C03" w:rsidRDefault="00000000">
      <w:pPr>
        <w:pStyle w:val="Heading4"/>
        <w:ind w:left="-5"/>
      </w:pPr>
      <w:r>
        <w:t xml:space="preserve">C.4.3 Administration module </w:t>
      </w:r>
    </w:p>
    <w:p w14:paraId="1EB34539" w14:textId="77777777" w:rsidR="00D74C03" w:rsidRDefault="00000000">
      <w:pPr>
        <w:ind w:left="-5" w:right="0"/>
      </w:pPr>
      <w:r>
        <w:t xml:space="preserve">The administration and data engineering module forms the analytical core of the system. It processes raw data to be viewed securely by Admins (HR/Managers). </w:t>
      </w:r>
    </w:p>
    <w:p w14:paraId="5E735E18" w14:textId="77777777" w:rsidR="00D74C03" w:rsidRDefault="00000000">
      <w:pPr>
        <w:numPr>
          <w:ilvl w:val="0"/>
          <w:numId w:val="46"/>
        </w:numPr>
        <w:ind w:right="0" w:hanging="360"/>
      </w:pPr>
      <w:r>
        <w:rPr>
          <w:b/>
        </w:rPr>
        <w:t>Data Engineering Pipelines:</w:t>
      </w:r>
      <w:r>
        <w:t xml:space="preserve"> Operates via SQL functions triggered by Rust. For example, populate_cheat_detection_features() aggregates events into 5-second micro-windows (321 features) to accurately detect robotic typists and mouse jigglers. </w:t>
      </w:r>
    </w:p>
    <w:p w14:paraId="0AED9604" w14:textId="77777777" w:rsidR="00D74C03" w:rsidRDefault="00000000">
      <w:pPr>
        <w:numPr>
          <w:ilvl w:val="0"/>
          <w:numId w:val="46"/>
        </w:numPr>
        <w:ind w:right="0" w:hanging="360"/>
      </w:pPr>
      <w:r>
        <w:rPr>
          <w:b/>
        </w:rPr>
        <w:t>Growth Analytics:</w:t>
      </w:r>
      <w:r>
        <w:t xml:space="preserve"> The populate_employee_growth_features() function runs daily, analyzing 30-day trends to map out skill gaps, burnout risks, and overall engagement for administrative review. </w:t>
      </w:r>
    </w:p>
    <w:p w14:paraId="57A0BC04" w14:textId="77777777" w:rsidR="00D74C03" w:rsidRDefault="00000000">
      <w:pPr>
        <w:numPr>
          <w:ilvl w:val="0"/>
          <w:numId w:val="46"/>
        </w:numPr>
        <w:ind w:right="0" w:hanging="360"/>
      </w:pPr>
      <w:r>
        <w:rPr>
          <w:b/>
        </w:rPr>
        <w:t>Admin Delivery:</w:t>
      </w:r>
      <w:r>
        <w:t xml:space="preserve"> The backend API exposes endpoints (e.g., /api/v1/admin/cheat-alerts) that securely deliver these aggregated flags and productivity scores to the Administration Web Dashboard. </w:t>
      </w:r>
    </w:p>
    <w:p w14:paraId="4C59D7DE" w14:textId="77777777" w:rsidR="00D74C03" w:rsidRDefault="00000000">
      <w:pPr>
        <w:spacing w:after="0" w:line="259" w:lineRule="auto"/>
        <w:ind w:left="0" w:right="0" w:firstLine="0"/>
        <w:jc w:val="left"/>
      </w:pPr>
      <w:r>
        <w:t xml:space="preserve"> </w:t>
      </w:r>
    </w:p>
    <w:p w14:paraId="2DBB4780" w14:textId="77777777" w:rsidR="00D74C03" w:rsidRDefault="00000000">
      <w:pPr>
        <w:pStyle w:val="Heading4"/>
        <w:ind w:left="-5"/>
      </w:pPr>
      <w:r>
        <w:t xml:space="preserve">C.4.4 Data Dictionary </w:t>
      </w:r>
    </w:p>
    <w:p w14:paraId="04B2C9E7" w14:textId="77777777" w:rsidR="00D74C03" w:rsidRDefault="00000000">
      <w:pPr>
        <w:spacing w:after="0" w:line="266" w:lineRule="auto"/>
        <w:ind w:left="-15" w:right="0" w:firstLine="0"/>
        <w:jc w:val="left"/>
      </w:pPr>
      <w:r>
        <w:rPr>
          <w:i/>
        </w:rPr>
        <w:t xml:space="preserve">(A subset of the 1,556 columns highlighting core domain tables) </w:t>
      </w:r>
    </w:p>
    <w:tbl>
      <w:tblPr>
        <w:tblStyle w:val="TableGrid"/>
        <w:tblW w:w="9358" w:type="dxa"/>
        <w:tblInd w:w="9" w:type="dxa"/>
        <w:tblCellMar>
          <w:top w:w="186" w:type="dxa"/>
          <w:left w:w="178" w:type="dxa"/>
          <w:bottom w:w="0" w:type="dxa"/>
          <w:right w:w="119" w:type="dxa"/>
        </w:tblCellMar>
        <w:tblLook w:val="04A0" w:firstRow="1" w:lastRow="0" w:firstColumn="1" w:lastColumn="0" w:noHBand="0" w:noVBand="1"/>
      </w:tblPr>
      <w:tblGrid>
        <w:gridCol w:w="2338"/>
        <w:gridCol w:w="2340"/>
        <w:gridCol w:w="2341"/>
        <w:gridCol w:w="2339"/>
      </w:tblGrid>
      <w:tr w:rsidR="00D74C03" w14:paraId="23EA9257" w14:textId="77777777">
        <w:trPr>
          <w:trHeight w:val="685"/>
        </w:trPr>
        <w:tc>
          <w:tcPr>
            <w:tcW w:w="2338"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59F85292" w14:textId="77777777" w:rsidR="00D74C03" w:rsidRDefault="00000000">
            <w:pPr>
              <w:spacing w:after="0" w:line="259" w:lineRule="auto"/>
              <w:ind w:left="0" w:right="0" w:firstLine="0"/>
              <w:jc w:val="left"/>
            </w:pPr>
            <w:r>
              <w:rPr>
                <w:b/>
              </w:rPr>
              <w:t xml:space="preserve">Table </w:t>
            </w:r>
          </w:p>
        </w:tc>
        <w:tc>
          <w:tcPr>
            <w:tcW w:w="2340"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268498F6" w14:textId="77777777" w:rsidR="00D74C03" w:rsidRDefault="00000000">
            <w:pPr>
              <w:spacing w:after="0" w:line="259" w:lineRule="auto"/>
              <w:ind w:left="2" w:right="0" w:firstLine="0"/>
              <w:jc w:val="left"/>
            </w:pPr>
            <w:r>
              <w:rPr>
                <w:b/>
              </w:rPr>
              <w:t xml:space="preserve">Column </w:t>
            </w:r>
          </w:p>
        </w:tc>
        <w:tc>
          <w:tcPr>
            <w:tcW w:w="234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47ECDAC0" w14:textId="77777777" w:rsidR="00D74C03" w:rsidRDefault="00000000">
            <w:pPr>
              <w:spacing w:after="0" w:line="259" w:lineRule="auto"/>
              <w:ind w:left="2" w:right="0" w:firstLine="0"/>
              <w:jc w:val="left"/>
            </w:pPr>
            <w:r>
              <w:rPr>
                <w:b/>
              </w:rPr>
              <w:t xml:space="preserve">Type </w:t>
            </w:r>
          </w:p>
        </w:tc>
        <w:tc>
          <w:tcPr>
            <w:tcW w:w="2339"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6490D93B" w14:textId="77777777" w:rsidR="00D74C03" w:rsidRDefault="00000000">
            <w:pPr>
              <w:spacing w:after="0" w:line="259" w:lineRule="auto"/>
              <w:ind w:left="2" w:right="0" w:firstLine="0"/>
              <w:jc w:val="left"/>
            </w:pPr>
            <w:r>
              <w:rPr>
                <w:b/>
              </w:rPr>
              <w:t xml:space="preserve">Description </w:t>
            </w:r>
          </w:p>
        </w:tc>
      </w:tr>
      <w:tr w:rsidR="00D74C03" w14:paraId="46869387" w14:textId="77777777">
        <w:trPr>
          <w:trHeight w:val="732"/>
        </w:trPr>
        <w:tc>
          <w:tcPr>
            <w:tcW w:w="2338"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78FCC847" w14:textId="77777777" w:rsidR="00D74C03" w:rsidRDefault="00000000">
            <w:pPr>
              <w:spacing w:after="0" w:line="259" w:lineRule="auto"/>
              <w:ind w:left="0" w:right="0" w:firstLine="0"/>
              <w:jc w:val="left"/>
            </w:pPr>
            <w:r>
              <w:rPr>
                <w:b/>
              </w:rPr>
              <w:lastRenderedPageBreak/>
              <w:t xml:space="preserve">process_events </w:t>
            </w:r>
          </w:p>
        </w:tc>
        <w:tc>
          <w:tcPr>
            <w:tcW w:w="2340"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149C403C" w14:textId="77777777" w:rsidR="00D74C03" w:rsidRDefault="00000000">
            <w:pPr>
              <w:spacing w:after="0" w:line="259" w:lineRule="auto"/>
              <w:ind w:left="2" w:right="0" w:firstLine="0"/>
              <w:jc w:val="left"/>
            </w:pPr>
            <w:r>
              <w:t xml:space="preserve">process_id </w:t>
            </w:r>
          </w:p>
        </w:tc>
        <w:tc>
          <w:tcPr>
            <w:tcW w:w="234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4958FBC3" w14:textId="77777777" w:rsidR="00D74C03" w:rsidRDefault="00000000">
            <w:pPr>
              <w:spacing w:after="0" w:line="259" w:lineRule="auto"/>
              <w:ind w:left="2" w:right="0" w:firstLine="0"/>
              <w:jc w:val="left"/>
            </w:pPr>
            <w:r>
              <w:t xml:space="preserve">INTEGER </w:t>
            </w:r>
          </w:p>
        </w:tc>
        <w:tc>
          <w:tcPr>
            <w:tcW w:w="2339"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75BF49FE" w14:textId="77777777" w:rsidR="00D74C03" w:rsidRDefault="00000000">
            <w:pPr>
              <w:spacing w:after="0" w:line="259" w:lineRule="auto"/>
              <w:ind w:left="2" w:right="0" w:firstLine="0"/>
              <w:jc w:val="left"/>
            </w:pPr>
            <w:r>
              <w:t xml:space="preserve">Windows PID </w:t>
            </w:r>
          </w:p>
        </w:tc>
      </w:tr>
      <w:tr w:rsidR="00D74C03" w14:paraId="1117800E" w14:textId="77777777">
        <w:trPr>
          <w:trHeight w:val="1094"/>
        </w:trPr>
        <w:tc>
          <w:tcPr>
            <w:tcW w:w="2338" w:type="dxa"/>
            <w:tcBorders>
              <w:top w:val="single" w:sz="6" w:space="0" w:color="000000"/>
              <w:left w:val="single" w:sz="6" w:space="0" w:color="000000"/>
              <w:bottom w:val="double" w:sz="48" w:space="0" w:color="F8FAFD"/>
              <w:right w:val="single" w:sz="6" w:space="0" w:color="000000"/>
            </w:tcBorders>
            <w:shd w:val="clear" w:color="auto" w:fill="F8FAFD"/>
          </w:tcPr>
          <w:p w14:paraId="33D67E6E" w14:textId="77777777" w:rsidR="00D74C03" w:rsidRDefault="00000000">
            <w:pPr>
              <w:spacing w:after="0" w:line="259" w:lineRule="auto"/>
              <w:ind w:left="0" w:right="0" w:firstLine="0"/>
              <w:jc w:val="left"/>
            </w:pPr>
            <w:r>
              <w:t xml:space="preserve"> </w:t>
            </w:r>
          </w:p>
        </w:tc>
        <w:tc>
          <w:tcPr>
            <w:tcW w:w="2340" w:type="dxa"/>
            <w:tcBorders>
              <w:top w:val="single" w:sz="6" w:space="0" w:color="000000"/>
              <w:left w:val="single" w:sz="6" w:space="0" w:color="000000"/>
              <w:bottom w:val="double" w:sz="48" w:space="0" w:color="F8FAFD"/>
              <w:right w:val="single" w:sz="6" w:space="0" w:color="000000"/>
            </w:tcBorders>
            <w:shd w:val="clear" w:color="auto" w:fill="F8FAFD"/>
          </w:tcPr>
          <w:p w14:paraId="46BD1A60" w14:textId="77777777" w:rsidR="00D74C03" w:rsidRDefault="00000000">
            <w:pPr>
              <w:spacing w:after="0" w:line="259" w:lineRule="auto"/>
              <w:ind w:left="2" w:right="0" w:firstLine="0"/>
              <w:jc w:val="left"/>
            </w:pPr>
            <w:r>
              <w:t xml:space="preserve">anomaly_score </w:t>
            </w:r>
          </w:p>
        </w:tc>
        <w:tc>
          <w:tcPr>
            <w:tcW w:w="2341" w:type="dxa"/>
            <w:tcBorders>
              <w:top w:val="single" w:sz="6" w:space="0" w:color="000000"/>
              <w:left w:val="single" w:sz="6" w:space="0" w:color="000000"/>
              <w:bottom w:val="double" w:sz="48" w:space="0" w:color="F8FAFD"/>
              <w:right w:val="single" w:sz="6" w:space="0" w:color="000000"/>
            </w:tcBorders>
            <w:shd w:val="clear" w:color="auto" w:fill="F8FAFD"/>
          </w:tcPr>
          <w:p w14:paraId="5FA9BB9A" w14:textId="77777777" w:rsidR="00D74C03" w:rsidRDefault="00000000">
            <w:pPr>
              <w:spacing w:after="16" w:line="259" w:lineRule="auto"/>
              <w:ind w:left="2" w:right="0" w:firstLine="0"/>
              <w:jc w:val="left"/>
            </w:pPr>
            <w:r>
              <w:t xml:space="preserve">DOUBLE </w:t>
            </w:r>
          </w:p>
          <w:p w14:paraId="0D8EDDE9" w14:textId="77777777" w:rsidR="00D74C03" w:rsidRDefault="00000000">
            <w:pPr>
              <w:spacing w:after="0" w:line="259" w:lineRule="auto"/>
              <w:ind w:left="2" w:right="0" w:firstLine="0"/>
              <w:jc w:val="left"/>
            </w:pPr>
            <w:r>
              <w:t xml:space="preserve">PRECISION </w:t>
            </w:r>
          </w:p>
        </w:tc>
        <w:tc>
          <w:tcPr>
            <w:tcW w:w="2339" w:type="dxa"/>
            <w:tcBorders>
              <w:top w:val="single" w:sz="6" w:space="0" w:color="000000"/>
              <w:left w:val="single" w:sz="6" w:space="0" w:color="000000"/>
              <w:bottom w:val="double" w:sz="48" w:space="0" w:color="F8FAFD"/>
              <w:right w:val="single" w:sz="6" w:space="0" w:color="000000"/>
            </w:tcBorders>
            <w:shd w:val="clear" w:color="auto" w:fill="F8FAFD"/>
          </w:tcPr>
          <w:p w14:paraId="3CE3FAC1" w14:textId="77777777" w:rsidR="00D74C03" w:rsidRDefault="00000000">
            <w:pPr>
              <w:spacing w:after="0" w:line="259" w:lineRule="auto"/>
              <w:ind w:left="2" w:right="0" w:firstLine="0"/>
            </w:pPr>
            <w:r>
              <w:t xml:space="preserve">Behavioral anomaly score (0–1) </w:t>
            </w:r>
          </w:p>
        </w:tc>
      </w:tr>
      <w:tr w:rsidR="00D74C03" w14:paraId="057FADCE" w14:textId="77777777">
        <w:trPr>
          <w:trHeight w:val="1006"/>
        </w:trPr>
        <w:tc>
          <w:tcPr>
            <w:tcW w:w="2338" w:type="dxa"/>
            <w:tcBorders>
              <w:top w:val="double" w:sz="48" w:space="0" w:color="F8FAFD"/>
              <w:left w:val="single" w:sz="6" w:space="0" w:color="000000"/>
              <w:bottom w:val="single" w:sz="6" w:space="0" w:color="000000"/>
              <w:right w:val="single" w:sz="6" w:space="0" w:color="000000"/>
            </w:tcBorders>
            <w:shd w:val="clear" w:color="auto" w:fill="F8FAFD"/>
          </w:tcPr>
          <w:p w14:paraId="4D984691" w14:textId="77777777" w:rsidR="00D74C03" w:rsidRDefault="00000000">
            <w:pPr>
              <w:spacing w:after="0" w:line="259" w:lineRule="auto"/>
              <w:ind w:left="0" w:right="0" w:firstLine="0"/>
              <w:jc w:val="left"/>
            </w:pPr>
            <w:r>
              <w:t xml:space="preserve"> </w:t>
            </w:r>
          </w:p>
        </w:tc>
        <w:tc>
          <w:tcPr>
            <w:tcW w:w="2340" w:type="dxa"/>
            <w:tcBorders>
              <w:top w:val="double" w:sz="48" w:space="0" w:color="F8FAFD"/>
              <w:left w:val="single" w:sz="6" w:space="0" w:color="000000"/>
              <w:bottom w:val="single" w:sz="6" w:space="0" w:color="000000"/>
              <w:right w:val="single" w:sz="6" w:space="0" w:color="000000"/>
            </w:tcBorders>
            <w:shd w:val="clear" w:color="auto" w:fill="F8FAFD"/>
          </w:tcPr>
          <w:p w14:paraId="65D80C54" w14:textId="77777777" w:rsidR="00D74C03" w:rsidRDefault="00000000">
            <w:pPr>
              <w:spacing w:after="0" w:line="259" w:lineRule="auto"/>
              <w:ind w:left="2" w:right="0" w:firstLine="0"/>
              <w:jc w:val="left"/>
            </w:pPr>
            <w:r>
              <w:t xml:space="preserve">cpu_usage_peak </w:t>
            </w:r>
          </w:p>
        </w:tc>
        <w:tc>
          <w:tcPr>
            <w:tcW w:w="2341" w:type="dxa"/>
            <w:tcBorders>
              <w:top w:val="double" w:sz="48" w:space="0" w:color="F8FAFD"/>
              <w:left w:val="single" w:sz="6" w:space="0" w:color="000000"/>
              <w:bottom w:val="single" w:sz="6" w:space="0" w:color="000000"/>
              <w:right w:val="single" w:sz="6" w:space="0" w:color="000000"/>
            </w:tcBorders>
            <w:shd w:val="clear" w:color="auto" w:fill="F8FAFD"/>
            <w:vAlign w:val="center"/>
          </w:tcPr>
          <w:p w14:paraId="2C5DE2AF" w14:textId="77777777" w:rsidR="00D74C03" w:rsidRDefault="00000000">
            <w:pPr>
              <w:spacing w:after="16" w:line="259" w:lineRule="auto"/>
              <w:ind w:left="2" w:right="0" w:firstLine="0"/>
              <w:jc w:val="left"/>
            </w:pPr>
            <w:r>
              <w:t xml:space="preserve">DOUBLE </w:t>
            </w:r>
          </w:p>
          <w:p w14:paraId="28CE2A31" w14:textId="77777777" w:rsidR="00D74C03" w:rsidRDefault="00000000">
            <w:pPr>
              <w:spacing w:after="0" w:line="259" w:lineRule="auto"/>
              <w:ind w:left="2" w:right="0" w:firstLine="0"/>
              <w:jc w:val="left"/>
            </w:pPr>
            <w:r>
              <w:t xml:space="preserve">PRECISION </w:t>
            </w:r>
          </w:p>
        </w:tc>
        <w:tc>
          <w:tcPr>
            <w:tcW w:w="2339" w:type="dxa"/>
            <w:tcBorders>
              <w:top w:val="double" w:sz="48" w:space="0" w:color="F8FAFD"/>
              <w:left w:val="single" w:sz="6" w:space="0" w:color="000000"/>
              <w:bottom w:val="single" w:sz="6" w:space="0" w:color="000000"/>
              <w:right w:val="single" w:sz="6" w:space="0" w:color="000000"/>
            </w:tcBorders>
            <w:shd w:val="clear" w:color="auto" w:fill="F8FAFD"/>
            <w:vAlign w:val="center"/>
          </w:tcPr>
          <w:p w14:paraId="083572BF" w14:textId="77777777" w:rsidR="00D74C03" w:rsidRDefault="00000000">
            <w:pPr>
              <w:spacing w:after="0" w:line="259" w:lineRule="auto"/>
              <w:ind w:left="2" w:right="0" w:firstLine="0"/>
              <w:jc w:val="left"/>
            </w:pPr>
            <w:r>
              <w:t xml:space="preserve">Peak CPU % during scan </w:t>
            </w:r>
          </w:p>
        </w:tc>
      </w:tr>
      <w:tr w:rsidR="00D74C03" w14:paraId="1CE418FE" w14:textId="77777777">
        <w:trPr>
          <w:trHeight w:val="1049"/>
        </w:trPr>
        <w:tc>
          <w:tcPr>
            <w:tcW w:w="2338" w:type="dxa"/>
            <w:tcBorders>
              <w:top w:val="single" w:sz="6" w:space="0" w:color="000000"/>
              <w:left w:val="single" w:sz="6" w:space="0" w:color="000000"/>
              <w:bottom w:val="single" w:sz="6" w:space="0" w:color="000000"/>
              <w:right w:val="single" w:sz="6" w:space="0" w:color="000000"/>
            </w:tcBorders>
            <w:shd w:val="clear" w:color="auto" w:fill="F8FAFD"/>
          </w:tcPr>
          <w:p w14:paraId="0E3B75F4" w14:textId="77777777" w:rsidR="00D74C03" w:rsidRDefault="00000000">
            <w:pPr>
              <w:spacing w:after="0" w:line="259" w:lineRule="auto"/>
              <w:ind w:left="0" w:right="0" w:firstLine="0"/>
              <w:jc w:val="left"/>
            </w:pPr>
            <w:r>
              <w:rPr>
                <w:b/>
              </w:rPr>
              <w:t xml:space="preserve">process_resource </w:t>
            </w:r>
          </w:p>
        </w:tc>
        <w:tc>
          <w:tcPr>
            <w:tcW w:w="2340"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1A28DB5F" w14:textId="77777777" w:rsidR="00D74C03" w:rsidRDefault="00000000">
            <w:pPr>
              <w:spacing w:after="16" w:line="259" w:lineRule="auto"/>
              <w:ind w:left="2" w:right="0" w:firstLine="0"/>
              <w:jc w:val="left"/>
            </w:pPr>
            <w:r>
              <w:t>memory_usage_curr</w:t>
            </w:r>
          </w:p>
          <w:p w14:paraId="2C749B29" w14:textId="77777777" w:rsidR="00D74C03" w:rsidRDefault="00000000">
            <w:pPr>
              <w:spacing w:after="0" w:line="259" w:lineRule="auto"/>
              <w:ind w:left="2" w:right="0" w:firstLine="0"/>
              <w:jc w:val="left"/>
            </w:pPr>
            <w:r>
              <w:t xml:space="preserve">ent </w:t>
            </w:r>
          </w:p>
        </w:tc>
        <w:tc>
          <w:tcPr>
            <w:tcW w:w="2341" w:type="dxa"/>
            <w:tcBorders>
              <w:top w:val="single" w:sz="6" w:space="0" w:color="000000"/>
              <w:left w:val="single" w:sz="6" w:space="0" w:color="000000"/>
              <w:bottom w:val="single" w:sz="6" w:space="0" w:color="000000"/>
              <w:right w:val="single" w:sz="6" w:space="0" w:color="000000"/>
            </w:tcBorders>
            <w:shd w:val="clear" w:color="auto" w:fill="F8FAFD"/>
          </w:tcPr>
          <w:p w14:paraId="107150F5" w14:textId="77777777" w:rsidR="00D74C03" w:rsidRDefault="00000000">
            <w:pPr>
              <w:spacing w:after="0" w:line="259" w:lineRule="auto"/>
              <w:ind w:left="2" w:right="0" w:firstLine="0"/>
              <w:jc w:val="left"/>
            </w:pPr>
            <w:r>
              <w:t xml:space="preserve">BIGINT </w:t>
            </w:r>
          </w:p>
        </w:tc>
        <w:tc>
          <w:tcPr>
            <w:tcW w:w="2339"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663B9168" w14:textId="77777777" w:rsidR="00D74C03" w:rsidRDefault="00000000">
            <w:pPr>
              <w:tabs>
                <w:tab w:val="center" w:pos="1264"/>
                <w:tab w:val="right" w:pos="2041"/>
              </w:tabs>
              <w:spacing w:after="23" w:line="259" w:lineRule="auto"/>
              <w:ind w:left="0" w:right="0" w:firstLine="0"/>
              <w:jc w:val="left"/>
            </w:pPr>
            <w:r>
              <w:t xml:space="preserve">Current </w:t>
            </w:r>
            <w:r>
              <w:tab/>
              <w:t xml:space="preserve">RSS </w:t>
            </w:r>
            <w:r>
              <w:tab/>
              <w:t xml:space="preserve">in </w:t>
            </w:r>
          </w:p>
          <w:p w14:paraId="16462AC9" w14:textId="77777777" w:rsidR="00D74C03" w:rsidRDefault="00000000">
            <w:pPr>
              <w:spacing w:after="0" w:line="259" w:lineRule="auto"/>
              <w:ind w:left="2" w:right="0" w:firstLine="0"/>
              <w:jc w:val="left"/>
            </w:pPr>
            <w:r>
              <w:t xml:space="preserve">bytes </w:t>
            </w:r>
          </w:p>
        </w:tc>
      </w:tr>
      <w:tr w:rsidR="00D74C03" w14:paraId="04E4921F" w14:textId="77777777">
        <w:trPr>
          <w:trHeight w:val="1051"/>
        </w:trPr>
        <w:tc>
          <w:tcPr>
            <w:tcW w:w="2338" w:type="dxa"/>
            <w:tcBorders>
              <w:top w:val="single" w:sz="6" w:space="0" w:color="000000"/>
              <w:left w:val="single" w:sz="6" w:space="0" w:color="000000"/>
              <w:bottom w:val="single" w:sz="6" w:space="0" w:color="000000"/>
              <w:right w:val="single" w:sz="6" w:space="0" w:color="000000"/>
            </w:tcBorders>
            <w:shd w:val="clear" w:color="auto" w:fill="F8FAFD"/>
          </w:tcPr>
          <w:p w14:paraId="759F960C" w14:textId="77777777" w:rsidR="00D74C03" w:rsidRDefault="00000000">
            <w:pPr>
              <w:spacing w:after="0" w:line="259" w:lineRule="auto"/>
              <w:ind w:left="0" w:right="0" w:firstLine="0"/>
              <w:jc w:val="left"/>
            </w:pPr>
            <w:r>
              <w:t xml:space="preserve"> </w:t>
            </w:r>
          </w:p>
        </w:tc>
        <w:tc>
          <w:tcPr>
            <w:tcW w:w="2340"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064C3908" w14:textId="77777777" w:rsidR="00D74C03" w:rsidRDefault="00000000">
            <w:pPr>
              <w:spacing w:after="19" w:line="259" w:lineRule="auto"/>
              <w:ind w:left="2" w:right="0" w:firstLine="0"/>
              <w:jc w:val="left"/>
            </w:pPr>
            <w:r>
              <w:t>context_switches_to</w:t>
            </w:r>
          </w:p>
          <w:p w14:paraId="3534A653" w14:textId="77777777" w:rsidR="00D74C03" w:rsidRDefault="00000000">
            <w:pPr>
              <w:spacing w:after="0" w:line="259" w:lineRule="auto"/>
              <w:ind w:left="2" w:right="0" w:firstLine="0"/>
              <w:jc w:val="left"/>
            </w:pPr>
            <w:r>
              <w:t xml:space="preserve">tal </w:t>
            </w:r>
          </w:p>
        </w:tc>
        <w:tc>
          <w:tcPr>
            <w:tcW w:w="2341" w:type="dxa"/>
            <w:tcBorders>
              <w:top w:val="single" w:sz="6" w:space="0" w:color="000000"/>
              <w:left w:val="single" w:sz="6" w:space="0" w:color="000000"/>
              <w:bottom w:val="single" w:sz="6" w:space="0" w:color="000000"/>
              <w:right w:val="single" w:sz="6" w:space="0" w:color="000000"/>
            </w:tcBorders>
            <w:shd w:val="clear" w:color="auto" w:fill="F8FAFD"/>
          </w:tcPr>
          <w:p w14:paraId="3FDD7D64" w14:textId="77777777" w:rsidR="00D74C03" w:rsidRDefault="00000000">
            <w:pPr>
              <w:spacing w:after="0" w:line="259" w:lineRule="auto"/>
              <w:ind w:left="2" w:right="0" w:firstLine="0"/>
              <w:jc w:val="left"/>
            </w:pPr>
            <w:r>
              <w:t xml:space="preserve">BIGINT </w:t>
            </w:r>
          </w:p>
        </w:tc>
        <w:tc>
          <w:tcPr>
            <w:tcW w:w="2339"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2F204ADB" w14:textId="77777777" w:rsidR="00D74C03" w:rsidRDefault="00000000">
            <w:pPr>
              <w:spacing w:after="0" w:line="259" w:lineRule="auto"/>
              <w:ind w:left="2" w:right="0" w:firstLine="0"/>
              <w:jc w:val="left"/>
            </w:pPr>
            <w:r>
              <w:t xml:space="preserve">Total OS context switches </w:t>
            </w:r>
          </w:p>
        </w:tc>
      </w:tr>
      <w:tr w:rsidR="00D74C03" w14:paraId="4A2DCEEE" w14:textId="77777777">
        <w:trPr>
          <w:trHeight w:val="1049"/>
        </w:trPr>
        <w:tc>
          <w:tcPr>
            <w:tcW w:w="2338" w:type="dxa"/>
            <w:tcBorders>
              <w:top w:val="single" w:sz="6" w:space="0" w:color="000000"/>
              <w:left w:val="single" w:sz="6" w:space="0" w:color="000000"/>
              <w:bottom w:val="single" w:sz="6" w:space="0" w:color="000000"/>
              <w:right w:val="single" w:sz="6" w:space="0" w:color="000000"/>
            </w:tcBorders>
            <w:shd w:val="clear" w:color="auto" w:fill="F8FAFD"/>
          </w:tcPr>
          <w:p w14:paraId="4FC66B94" w14:textId="77777777" w:rsidR="00D74C03" w:rsidRDefault="00000000">
            <w:pPr>
              <w:spacing w:after="0" w:line="259" w:lineRule="auto"/>
              <w:ind w:left="0" w:right="0" w:firstLine="0"/>
              <w:jc w:val="left"/>
            </w:pPr>
            <w:r>
              <w:rPr>
                <w:b/>
              </w:rPr>
              <w:t xml:space="preserve">mouse_events </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Pr>
          <w:p w14:paraId="0A19EF13" w14:textId="77777777" w:rsidR="00D74C03" w:rsidRDefault="00000000">
            <w:pPr>
              <w:spacing w:after="0" w:line="259" w:lineRule="auto"/>
              <w:ind w:left="2" w:right="0" w:firstLine="0"/>
              <w:jc w:val="left"/>
            </w:pPr>
            <w:r>
              <w:t xml:space="preserve">Velocity </w:t>
            </w:r>
          </w:p>
        </w:tc>
        <w:tc>
          <w:tcPr>
            <w:tcW w:w="234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1FF56B5E" w14:textId="77777777" w:rsidR="00D74C03" w:rsidRDefault="00000000">
            <w:pPr>
              <w:spacing w:after="16" w:line="259" w:lineRule="auto"/>
              <w:ind w:left="2" w:right="0" w:firstLine="0"/>
              <w:jc w:val="left"/>
            </w:pPr>
            <w:r>
              <w:t xml:space="preserve">DOUBLE </w:t>
            </w:r>
          </w:p>
          <w:p w14:paraId="2524C938" w14:textId="77777777" w:rsidR="00D74C03" w:rsidRDefault="00000000">
            <w:pPr>
              <w:spacing w:after="0" w:line="259" w:lineRule="auto"/>
              <w:ind w:left="2" w:right="0" w:firstLine="0"/>
              <w:jc w:val="left"/>
            </w:pPr>
            <w:r>
              <w:t xml:space="preserve">PRECISION </w:t>
            </w:r>
          </w:p>
        </w:tc>
        <w:tc>
          <w:tcPr>
            <w:tcW w:w="2339"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0F483B8B" w14:textId="77777777" w:rsidR="00D74C03" w:rsidRDefault="00000000">
            <w:pPr>
              <w:tabs>
                <w:tab w:val="right" w:pos="2041"/>
              </w:tabs>
              <w:spacing w:after="23" w:line="259" w:lineRule="auto"/>
              <w:ind w:left="0" w:right="0" w:firstLine="0"/>
              <w:jc w:val="left"/>
            </w:pPr>
            <w:r>
              <w:t xml:space="preserve">Movement </w:t>
            </w:r>
            <w:r>
              <w:tab/>
              <w:t xml:space="preserve">speed </w:t>
            </w:r>
          </w:p>
          <w:p w14:paraId="612100F0" w14:textId="77777777" w:rsidR="00D74C03" w:rsidRDefault="00000000">
            <w:pPr>
              <w:spacing w:after="0" w:line="259" w:lineRule="auto"/>
              <w:ind w:left="2" w:right="0" w:firstLine="0"/>
              <w:jc w:val="left"/>
            </w:pPr>
            <w:r>
              <w:t xml:space="preserve">(px/sec) </w:t>
            </w:r>
          </w:p>
        </w:tc>
      </w:tr>
      <w:tr w:rsidR="00D74C03" w14:paraId="5A801D9A" w14:textId="77777777">
        <w:trPr>
          <w:trHeight w:val="1094"/>
        </w:trPr>
        <w:tc>
          <w:tcPr>
            <w:tcW w:w="2338" w:type="dxa"/>
            <w:tcBorders>
              <w:top w:val="single" w:sz="6" w:space="0" w:color="000000"/>
              <w:left w:val="single" w:sz="6" w:space="0" w:color="000000"/>
              <w:bottom w:val="double" w:sz="48" w:space="0" w:color="F8FAFD"/>
              <w:right w:val="single" w:sz="6" w:space="0" w:color="000000"/>
            </w:tcBorders>
            <w:shd w:val="clear" w:color="auto" w:fill="F8FAFD"/>
          </w:tcPr>
          <w:p w14:paraId="5A684ED6" w14:textId="77777777" w:rsidR="00D74C03" w:rsidRDefault="00000000">
            <w:pPr>
              <w:spacing w:after="0" w:line="259" w:lineRule="auto"/>
              <w:ind w:left="0" w:right="0" w:firstLine="0"/>
              <w:jc w:val="left"/>
            </w:pPr>
            <w:r>
              <w:t xml:space="preserve"> </w:t>
            </w:r>
          </w:p>
        </w:tc>
        <w:tc>
          <w:tcPr>
            <w:tcW w:w="2340" w:type="dxa"/>
            <w:tcBorders>
              <w:top w:val="single" w:sz="6" w:space="0" w:color="000000"/>
              <w:left w:val="single" w:sz="6" w:space="0" w:color="000000"/>
              <w:bottom w:val="double" w:sz="48" w:space="0" w:color="F8FAFD"/>
              <w:right w:val="single" w:sz="6" w:space="0" w:color="000000"/>
            </w:tcBorders>
            <w:shd w:val="clear" w:color="auto" w:fill="F8FAFD"/>
          </w:tcPr>
          <w:p w14:paraId="6EA5416E" w14:textId="77777777" w:rsidR="00D74C03" w:rsidRDefault="00000000">
            <w:pPr>
              <w:spacing w:after="0" w:line="259" w:lineRule="auto"/>
              <w:ind w:left="2" w:right="0" w:firstLine="0"/>
              <w:jc w:val="left"/>
            </w:pPr>
            <w:r>
              <w:t xml:space="preserve">event_type </w:t>
            </w:r>
          </w:p>
        </w:tc>
        <w:tc>
          <w:tcPr>
            <w:tcW w:w="2341" w:type="dxa"/>
            <w:tcBorders>
              <w:top w:val="single" w:sz="6" w:space="0" w:color="000000"/>
              <w:left w:val="single" w:sz="6" w:space="0" w:color="000000"/>
              <w:bottom w:val="double" w:sz="48" w:space="0" w:color="F8FAFD"/>
              <w:right w:val="single" w:sz="6" w:space="0" w:color="000000"/>
            </w:tcBorders>
            <w:shd w:val="clear" w:color="auto" w:fill="F8FAFD"/>
          </w:tcPr>
          <w:p w14:paraId="54CC030F" w14:textId="77777777" w:rsidR="00D74C03" w:rsidRDefault="00000000">
            <w:pPr>
              <w:spacing w:after="0" w:line="259" w:lineRule="auto"/>
              <w:ind w:left="2" w:right="0" w:firstLine="0"/>
              <w:jc w:val="left"/>
            </w:pPr>
            <w:r>
              <w:t xml:space="preserve">VARCHAR(50) </w:t>
            </w:r>
          </w:p>
        </w:tc>
        <w:tc>
          <w:tcPr>
            <w:tcW w:w="2339" w:type="dxa"/>
            <w:tcBorders>
              <w:top w:val="single" w:sz="6" w:space="0" w:color="000000"/>
              <w:left w:val="single" w:sz="6" w:space="0" w:color="000000"/>
              <w:bottom w:val="double" w:sz="48" w:space="0" w:color="F8FAFD"/>
              <w:right w:val="single" w:sz="6" w:space="0" w:color="000000"/>
            </w:tcBorders>
            <w:shd w:val="clear" w:color="auto" w:fill="F8FAFD"/>
          </w:tcPr>
          <w:p w14:paraId="319E3815" w14:textId="77777777" w:rsidR="00D74C03" w:rsidRDefault="00000000">
            <w:pPr>
              <w:tabs>
                <w:tab w:val="right" w:pos="2041"/>
              </w:tabs>
              <w:spacing w:after="23" w:line="259" w:lineRule="auto"/>
              <w:ind w:left="0" w:right="0" w:firstLine="0"/>
              <w:jc w:val="left"/>
            </w:pPr>
            <w:r>
              <w:t xml:space="preserve">'move', </w:t>
            </w:r>
            <w:r>
              <w:tab/>
              <w:t xml:space="preserve">'click', </w:t>
            </w:r>
          </w:p>
          <w:p w14:paraId="1DDA4B1B" w14:textId="77777777" w:rsidR="00D74C03" w:rsidRDefault="00000000">
            <w:pPr>
              <w:spacing w:after="0" w:line="259" w:lineRule="auto"/>
              <w:ind w:left="2" w:right="0" w:firstLine="0"/>
              <w:jc w:val="left"/>
            </w:pPr>
            <w:r>
              <w:t xml:space="preserve">'scroll', 'drag' </w:t>
            </w:r>
          </w:p>
        </w:tc>
      </w:tr>
      <w:tr w:rsidR="00D74C03" w14:paraId="440EFDE2" w14:textId="77777777">
        <w:trPr>
          <w:trHeight w:val="1006"/>
        </w:trPr>
        <w:tc>
          <w:tcPr>
            <w:tcW w:w="2338" w:type="dxa"/>
            <w:tcBorders>
              <w:top w:val="double" w:sz="48" w:space="0" w:color="F8FAFD"/>
              <w:left w:val="single" w:sz="6" w:space="0" w:color="000000"/>
              <w:bottom w:val="single" w:sz="6" w:space="0" w:color="000000"/>
              <w:right w:val="single" w:sz="6" w:space="0" w:color="000000"/>
            </w:tcBorders>
            <w:shd w:val="clear" w:color="auto" w:fill="F8FAFD"/>
          </w:tcPr>
          <w:p w14:paraId="7FFC9221" w14:textId="77777777" w:rsidR="00D74C03" w:rsidRDefault="00000000">
            <w:pPr>
              <w:spacing w:after="0" w:line="259" w:lineRule="auto"/>
              <w:ind w:left="0" w:right="0" w:firstLine="0"/>
              <w:jc w:val="left"/>
            </w:pPr>
            <w:r>
              <w:rPr>
                <w:b/>
              </w:rPr>
              <w:t xml:space="preserve">key_events </w:t>
            </w:r>
          </w:p>
        </w:tc>
        <w:tc>
          <w:tcPr>
            <w:tcW w:w="2340" w:type="dxa"/>
            <w:tcBorders>
              <w:top w:val="double" w:sz="48" w:space="0" w:color="F8FAFD"/>
              <w:left w:val="single" w:sz="6" w:space="0" w:color="000000"/>
              <w:bottom w:val="single" w:sz="6" w:space="0" w:color="000000"/>
              <w:right w:val="single" w:sz="6" w:space="0" w:color="000000"/>
            </w:tcBorders>
            <w:shd w:val="clear" w:color="auto" w:fill="F8FAFD"/>
          </w:tcPr>
          <w:p w14:paraId="177EFF7E" w14:textId="77777777" w:rsidR="00D74C03" w:rsidRDefault="00000000">
            <w:pPr>
              <w:spacing w:after="0" w:line="259" w:lineRule="auto"/>
              <w:ind w:left="2" w:right="0" w:firstLine="0"/>
              <w:jc w:val="left"/>
            </w:pPr>
            <w:r>
              <w:t xml:space="preserve">input_latency_ms </w:t>
            </w:r>
          </w:p>
        </w:tc>
        <w:tc>
          <w:tcPr>
            <w:tcW w:w="2341" w:type="dxa"/>
            <w:tcBorders>
              <w:top w:val="double" w:sz="48" w:space="0" w:color="F8FAFD"/>
              <w:left w:val="single" w:sz="6" w:space="0" w:color="000000"/>
              <w:bottom w:val="single" w:sz="6" w:space="0" w:color="000000"/>
              <w:right w:val="single" w:sz="6" w:space="0" w:color="000000"/>
            </w:tcBorders>
            <w:shd w:val="clear" w:color="auto" w:fill="F8FAFD"/>
          </w:tcPr>
          <w:p w14:paraId="7E1C2FDB" w14:textId="77777777" w:rsidR="00D74C03" w:rsidRDefault="00000000">
            <w:pPr>
              <w:spacing w:after="0" w:line="259" w:lineRule="auto"/>
              <w:ind w:left="2" w:right="0" w:firstLine="0"/>
              <w:jc w:val="left"/>
            </w:pPr>
            <w:r>
              <w:t xml:space="preserve">INTEGER </w:t>
            </w:r>
          </w:p>
        </w:tc>
        <w:tc>
          <w:tcPr>
            <w:tcW w:w="2339" w:type="dxa"/>
            <w:tcBorders>
              <w:top w:val="double" w:sz="48" w:space="0" w:color="F8FAFD"/>
              <w:left w:val="single" w:sz="6" w:space="0" w:color="000000"/>
              <w:bottom w:val="single" w:sz="6" w:space="0" w:color="000000"/>
              <w:right w:val="single" w:sz="6" w:space="0" w:color="000000"/>
            </w:tcBorders>
            <w:shd w:val="clear" w:color="auto" w:fill="F8FAFD"/>
            <w:vAlign w:val="center"/>
          </w:tcPr>
          <w:p w14:paraId="1A64CF69" w14:textId="77777777" w:rsidR="00D74C03" w:rsidRDefault="00000000">
            <w:pPr>
              <w:tabs>
                <w:tab w:val="right" w:pos="2041"/>
              </w:tabs>
              <w:spacing w:after="23" w:line="259" w:lineRule="auto"/>
              <w:ind w:left="0" w:right="0" w:firstLine="0"/>
              <w:jc w:val="left"/>
            </w:pPr>
            <w:r>
              <w:t xml:space="preserve">Input </w:t>
            </w:r>
            <w:r>
              <w:tab/>
              <w:t xml:space="preserve">processing </w:t>
            </w:r>
          </w:p>
          <w:p w14:paraId="2875A385" w14:textId="77777777" w:rsidR="00D74C03" w:rsidRDefault="00000000">
            <w:pPr>
              <w:spacing w:after="0" w:line="259" w:lineRule="auto"/>
              <w:ind w:left="2" w:right="0" w:firstLine="0"/>
              <w:jc w:val="left"/>
            </w:pPr>
            <w:r>
              <w:t xml:space="preserve">latency </w:t>
            </w:r>
          </w:p>
        </w:tc>
      </w:tr>
      <w:tr w:rsidR="00D74C03" w14:paraId="29051BA1" w14:textId="77777777">
        <w:trPr>
          <w:trHeight w:val="1049"/>
        </w:trPr>
        <w:tc>
          <w:tcPr>
            <w:tcW w:w="2338" w:type="dxa"/>
            <w:tcBorders>
              <w:top w:val="single" w:sz="6" w:space="0" w:color="000000"/>
              <w:left w:val="single" w:sz="6" w:space="0" w:color="000000"/>
              <w:bottom w:val="single" w:sz="6" w:space="0" w:color="000000"/>
              <w:right w:val="single" w:sz="6" w:space="0" w:color="000000"/>
            </w:tcBorders>
            <w:shd w:val="clear" w:color="auto" w:fill="F8FAFD"/>
          </w:tcPr>
          <w:p w14:paraId="0E2E9568" w14:textId="77777777" w:rsidR="00D74C03" w:rsidRDefault="00000000">
            <w:pPr>
              <w:spacing w:after="0" w:line="259" w:lineRule="auto"/>
              <w:ind w:left="0" w:right="0" w:firstLine="0"/>
              <w:jc w:val="left"/>
            </w:pPr>
            <w:r>
              <w:t xml:space="preserve"> </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Pr>
          <w:p w14:paraId="2C266324" w14:textId="77777777" w:rsidR="00D74C03" w:rsidRDefault="00000000">
            <w:pPr>
              <w:spacing w:after="0" w:line="259" w:lineRule="auto"/>
              <w:ind w:left="2" w:right="0" w:firstLine="0"/>
              <w:jc w:val="left"/>
            </w:pPr>
            <w:r>
              <w:t xml:space="preserve">is_shortcut </w:t>
            </w:r>
          </w:p>
        </w:tc>
        <w:tc>
          <w:tcPr>
            <w:tcW w:w="2341" w:type="dxa"/>
            <w:tcBorders>
              <w:top w:val="single" w:sz="6" w:space="0" w:color="000000"/>
              <w:left w:val="single" w:sz="6" w:space="0" w:color="000000"/>
              <w:bottom w:val="single" w:sz="6" w:space="0" w:color="000000"/>
              <w:right w:val="single" w:sz="6" w:space="0" w:color="000000"/>
            </w:tcBorders>
            <w:shd w:val="clear" w:color="auto" w:fill="F8FAFD"/>
          </w:tcPr>
          <w:p w14:paraId="57B623EF" w14:textId="77777777" w:rsidR="00D74C03" w:rsidRDefault="00000000">
            <w:pPr>
              <w:spacing w:after="0" w:line="259" w:lineRule="auto"/>
              <w:ind w:left="2" w:right="0" w:firstLine="0"/>
              <w:jc w:val="left"/>
            </w:pPr>
            <w:r>
              <w:t xml:space="preserve">BOOLEAN </w:t>
            </w:r>
          </w:p>
        </w:tc>
        <w:tc>
          <w:tcPr>
            <w:tcW w:w="2339"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018D6916" w14:textId="77777777" w:rsidR="00D74C03" w:rsidRDefault="00000000">
            <w:pPr>
              <w:spacing w:after="0" w:line="259" w:lineRule="auto"/>
              <w:ind w:left="2" w:right="0" w:firstLine="0"/>
              <w:jc w:val="left"/>
            </w:pPr>
            <w:r>
              <w:t xml:space="preserve">Part of a keyboard shortcut </w:t>
            </w:r>
          </w:p>
        </w:tc>
      </w:tr>
      <w:tr w:rsidR="00D74C03" w14:paraId="15050839" w14:textId="77777777">
        <w:trPr>
          <w:trHeight w:val="1049"/>
        </w:trPr>
        <w:tc>
          <w:tcPr>
            <w:tcW w:w="2338" w:type="dxa"/>
            <w:tcBorders>
              <w:top w:val="single" w:sz="6" w:space="0" w:color="000000"/>
              <w:left w:val="single" w:sz="6" w:space="0" w:color="000000"/>
              <w:bottom w:val="single" w:sz="6" w:space="0" w:color="000000"/>
              <w:right w:val="single" w:sz="6" w:space="0" w:color="000000"/>
            </w:tcBorders>
            <w:shd w:val="clear" w:color="auto" w:fill="F8FAFD"/>
          </w:tcPr>
          <w:p w14:paraId="4401B087" w14:textId="77777777" w:rsidR="00D74C03" w:rsidRDefault="00000000">
            <w:pPr>
              <w:spacing w:after="0" w:line="259" w:lineRule="auto"/>
              <w:ind w:left="0" w:right="0" w:firstLine="0"/>
              <w:jc w:val="left"/>
            </w:pPr>
            <w:r>
              <w:rPr>
                <w:b/>
              </w:rPr>
              <w:t xml:space="preserve">focus_events </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Pr>
          <w:p w14:paraId="0FDE0380" w14:textId="77777777" w:rsidR="00D74C03" w:rsidRDefault="00000000">
            <w:pPr>
              <w:spacing w:after="0" w:line="259" w:lineRule="auto"/>
              <w:ind w:left="2" w:right="0" w:firstLine="0"/>
              <w:jc w:val="left"/>
            </w:pPr>
            <w:r>
              <w:t xml:space="preserve">focus_depth_score </w:t>
            </w:r>
          </w:p>
        </w:tc>
        <w:tc>
          <w:tcPr>
            <w:tcW w:w="234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5338F634" w14:textId="77777777" w:rsidR="00D74C03" w:rsidRDefault="00000000">
            <w:pPr>
              <w:spacing w:after="19" w:line="259" w:lineRule="auto"/>
              <w:ind w:left="2" w:right="0" w:firstLine="0"/>
              <w:jc w:val="left"/>
            </w:pPr>
            <w:r>
              <w:t xml:space="preserve">DOUBLE </w:t>
            </w:r>
          </w:p>
          <w:p w14:paraId="4B4A0547" w14:textId="77777777" w:rsidR="00D74C03" w:rsidRDefault="00000000">
            <w:pPr>
              <w:spacing w:after="0" w:line="259" w:lineRule="auto"/>
              <w:ind w:left="2" w:right="0" w:firstLine="0"/>
              <w:jc w:val="left"/>
            </w:pPr>
            <w:r>
              <w:t xml:space="preserve">PRECISION </w:t>
            </w:r>
          </w:p>
        </w:tc>
        <w:tc>
          <w:tcPr>
            <w:tcW w:w="2339"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71B94D35" w14:textId="77777777" w:rsidR="00D74C03" w:rsidRDefault="00000000">
            <w:pPr>
              <w:tabs>
                <w:tab w:val="right" w:pos="2041"/>
              </w:tabs>
              <w:spacing w:after="25" w:line="259" w:lineRule="auto"/>
              <w:ind w:left="0" w:right="0" w:firstLine="0"/>
              <w:jc w:val="left"/>
            </w:pPr>
            <w:r>
              <w:t xml:space="preserve">Depth </w:t>
            </w:r>
            <w:r>
              <w:tab/>
              <w:t xml:space="preserve">of </w:t>
            </w:r>
          </w:p>
          <w:p w14:paraId="6CD3D0FA" w14:textId="77777777" w:rsidR="00D74C03" w:rsidRDefault="00000000">
            <w:pPr>
              <w:spacing w:after="0" w:line="259" w:lineRule="auto"/>
              <w:ind w:left="2" w:right="0" w:firstLine="0"/>
              <w:jc w:val="left"/>
            </w:pPr>
            <w:r>
              <w:t xml:space="preserve">engagement (0–1) </w:t>
            </w:r>
          </w:p>
        </w:tc>
      </w:tr>
    </w:tbl>
    <w:p w14:paraId="7D1940DB" w14:textId="77777777" w:rsidR="00D74C03" w:rsidRDefault="00000000">
      <w:pPr>
        <w:spacing w:after="0" w:line="259" w:lineRule="auto"/>
        <w:ind w:left="0" w:right="0" w:firstLine="0"/>
        <w:jc w:val="left"/>
      </w:pPr>
      <w:r>
        <w:rPr>
          <w:b/>
        </w:rPr>
        <w:lastRenderedPageBreak/>
        <w:t xml:space="preserve"> </w:t>
      </w:r>
    </w:p>
    <w:p w14:paraId="4CD9FCB5" w14:textId="77777777" w:rsidR="00D74C03" w:rsidRDefault="00000000">
      <w:pPr>
        <w:pStyle w:val="Heading3"/>
        <w:spacing w:after="182" w:line="268" w:lineRule="auto"/>
        <w:ind w:left="-5"/>
      </w:pPr>
      <w:r>
        <w:rPr>
          <w:sz w:val="36"/>
        </w:rPr>
        <w:t xml:space="preserve">C.5. System Analysis &amp; Design Overview </w:t>
      </w:r>
    </w:p>
    <w:p w14:paraId="61C07C00" w14:textId="77777777" w:rsidR="00D74C03" w:rsidRDefault="00000000">
      <w:pPr>
        <w:pStyle w:val="Heading4"/>
        <w:ind w:left="-5"/>
      </w:pPr>
      <w:r>
        <w:t xml:space="preserve">C.5.1 Class Diagrams </w:t>
      </w:r>
    </w:p>
    <w:p w14:paraId="3061FA72" w14:textId="77777777" w:rsidR="00D74C03" w:rsidRDefault="00000000">
      <w:pPr>
        <w:spacing w:after="116" w:line="267" w:lineRule="auto"/>
        <w:ind w:left="-5" w:right="0"/>
        <w:jc w:val="left"/>
      </w:pPr>
      <w:r>
        <w:rPr>
          <w:b/>
        </w:rPr>
        <w:t xml:space="preserve">Core Monitoring and Aggregation Architecture </w:t>
      </w:r>
    </w:p>
    <w:p w14:paraId="39D1B737" w14:textId="77777777" w:rsidR="00D74C03" w:rsidRDefault="00000000">
      <w:pPr>
        <w:spacing w:after="0" w:line="259" w:lineRule="auto"/>
        <w:ind w:left="0" w:right="2850" w:firstLine="0"/>
        <w:jc w:val="right"/>
      </w:pPr>
      <w:r>
        <w:rPr>
          <w:noProof/>
        </w:rPr>
        <w:lastRenderedPageBreak/>
        <w:drawing>
          <wp:inline distT="0" distB="0" distL="0" distR="0" wp14:anchorId="3C748F9C" wp14:editId="5EB6292A">
            <wp:extent cx="7093586" cy="4093084"/>
            <wp:effectExtent l="0" t="0" r="0" b="0"/>
            <wp:docPr id="10122" name="Picture 10122"/>
            <wp:cNvGraphicFramePr/>
            <a:graphic xmlns:a="http://schemas.openxmlformats.org/drawingml/2006/main">
              <a:graphicData uri="http://schemas.openxmlformats.org/drawingml/2006/picture">
                <pic:pic xmlns:pic="http://schemas.openxmlformats.org/drawingml/2006/picture">
                  <pic:nvPicPr>
                    <pic:cNvPr id="10122" name="Picture 10122"/>
                    <pic:cNvPicPr/>
                  </pic:nvPicPr>
                  <pic:blipFill>
                    <a:blip r:embed="rId114"/>
                    <a:stretch>
                      <a:fillRect/>
                    </a:stretch>
                  </pic:blipFill>
                  <pic:spPr>
                    <a:xfrm rot="-5399999">
                      <a:off x="0" y="0"/>
                      <a:ext cx="7093586" cy="4093084"/>
                    </a:xfrm>
                    <a:prstGeom prst="rect">
                      <a:avLst/>
                    </a:prstGeom>
                  </pic:spPr>
                </pic:pic>
              </a:graphicData>
            </a:graphic>
          </wp:inline>
        </w:drawing>
      </w:r>
      <w:r>
        <w:rPr>
          <w:b/>
        </w:rPr>
        <w:t xml:space="preserve"> </w:t>
      </w:r>
    </w:p>
    <w:p w14:paraId="3D6E7D9E" w14:textId="77777777" w:rsidR="00D74C03" w:rsidRDefault="00000000">
      <w:pPr>
        <w:pStyle w:val="Heading4"/>
        <w:ind w:left="-5"/>
      </w:pPr>
      <w:r>
        <w:t xml:space="preserve">C.5.2 System Sequence Diagrams </w:t>
      </w:r>
    </w:p>
    <w:p w14:paraId="52D5D88F" w14:textId="77777777" w:rsidR="00D74C03" w:rsidRDefault="00000000">
      <w:pPr>
        <w:spacing w:after="109" w:line="267" w:lineRule="auto"/>
        <w:ind w:left="-5" w:right="0"/>
        <w:jc w:val="left"/>
      </w:pPr>
      <w:r>
        <w:rPr>
          <w:b/>
        </w:rPr>
        <w:t xml:space="preserve">Data Aggregation Sequence (Unified Time Series): </w:t>
      </w:r>
    </w:p>
    <w:p w14:paraId="70E1CEB2" w14:textId="77777777" w:rsidR="00D74C03" w:rsidRDefault="00000000">
      <w:pPr>
        <w:spacing w:after="0" w:line="259" w:lineRule="auto"/>
        <w:ind w:left="0" w:right="1823" w:firstLine="0"/>
        <w:jc w:val="right"/>
      </w:pPr>
      <w:r>
        <w:rPr>
          <w:noProof/>
        </w:rPr>
        <w:lastRenderedPageBreak/>
        <w:drawing>
          <wp:inline distT="0" distB="0" distL="0" distR="0" wp14:anchorId="0D5613C4" wp14:editId="3A410212">
            <wp:extent cx="7531101" cy="4752594"/>
            <wp:effectExtent l="0" t="0" r="0" b="0"/>
            <wp:docPr id="10138" name="Picture 10138"/>
            <wp:cNvGraphicFramePr/>
            <a:graphic xmlns:a="http://schemas.openxmlformats.org/drawingml/2006/main">
              <a:graphicData uri="http://schemas.openxmlformats.org/drawingml/2006/picture">
                <pic:pic xmlns:pic="http://schemas.openxmlformats.org/drawingml/2006/picture">
                  <pic:nvPicPr>
                    <pic:cNvPr id="10138" name="Picture 10138"/>
                    <pic:cNvPicPr/>
                  </pic:nvPicPr>
                  <pic:blipFill>
                    <a:blip r:embed="rId115"/>
                    <a:stretch>
                      <a:fillRect/>
                    </a:stretch>
                  </pic:blipFill>
                  <pic:spPr>
                    <a:xfrm rot="-5399999">
                      <a:off x="0" y="0"/>
                      <a:ext cx="7531101" cy="4752594"/>
                    </a:xfrm>
                    <a:prstGeom prst="rect">
                      <a:avLst/>
                    </a:prstGeom>
                  </pic:spPr>
                </pic:pic>
              </a:graphicData>
            </a:graphic>
          </wp:inline>
        </w:drawing>
      </w:r>
      <w:r>
        <w:rPr>
          <w:b/>
        </w:rPr>
        <w:t xml:space="preserve"> </w:t>
      </w:r>
    </w:p>
    <w:p w14:paraId="21C38052" w14:textId="77777777" w:rsidR="00D74C03" w:rsidRDefault="00000000">
      <w:pPr>
        <w:spacing w:after="0" w:line="404" w:lineRule="auto"/>
        <w:ind w:left="-5" w:right="5000"/>
        <w:jc w:val="left"/>
      </w:pPr>
      <w:r>
        <w:rPr>
          <w:rFonts w:ascii="Calibri" w:eastAsia="Calibri" w:hAnsi="Calibri" w:cs="Calibri"/>
          <w:b/>
          <w:sz w:val="28"/>
        </w:rPr>
        <w:t xml:space="preserve">C.5.3 State Transition Diagram </w:t>
      </w:r>
      <w:r>
        <w:rPr>
          <w:b/>
        </w:rPr>
        <w:t xml:space="preserve">Process Lifecycle States: </w:t>
      </w:r>
    </w:p>
    <w:p w14:paraId="641E94CA" w14:textId="77777777" w:rsidR="00D74C03" w:rsidRDefault="00000000">
      <w:pPr>
        <w:spacing w:after="0" w:line="259" w:lineRule="auto"/>
        <w:ind w:left="0" w:right="2999" w:firstLine="0"/>
        <w:jc w:val="right"/>
      </w:pPr>
      <w:r>
        <w:rPr>
          <w:noProof/>
        </w:rPr>
        <w:lastRenderedPageBreak/>
        <w:drawing>
          <wp:inline distT="0" distB="0" distL="0" distR="0" wp14:anchorId="6AF94B65" wp14:editId="78CE603E">
            <wp:extent cx="4006215" cy="7478141"/>
            <wp:effectExtent l="0" t="0" r="0" b="0"/>
            <wp:docPr id="10152" name="Picture 10152"/>
            <wp:cNvGraphicFramePr/>
            <a:graphic xmlns:a="http://schemas.openxmlformats.org/drawingml/2006/main">
              <a:graphicData uri="http://schemas.openxmlformats.org/drawingml/2006/picture">
                <pic:pic xmlns:pic="http://schemas.openxmlformats.org/drawingml/2006/picture">
                  <pic:nvPicPr>
                    <pic:cNvPr id="10152" name="Picture 10152"/>
                    <pic:cNvPicPr/>
                  </pic:nvPicPr>
                  <pic:blipFill>
                    <a:blip r:embed="rId116"/>
                    <a:stretch>
                      <a:fillRect/>
                    </a:stretch>
                  </pic:blipFill>
                  <pic:spPr>
                    <a:xfrm>
                      <a:off x="0" y="0"/>
                      <a:ext cx="4006215" cy="7478141"/>
                    </a:xfrm>
                    <a:prstGeom prst="rect">
                      <a:avLst/>
                    </a:prstGeom>
                  </pic:spPr>
                </pic:pic>
              </a:graphicData>
            </a:graphic>
          </wp:inline>
        </w:drawing>
      </w:r>
      <w:r>
        <w:t xml:space="preserve"> </w:t>
      </w:r>
    </w:p>
    <w:p w14:paraId="043F02C5" w14:textId="77777777" w:rsidR="00D74C03" w:rsidRDefault="00000000">
      <w:pPr>
        <w:pStyle w:val="Heading2"/>
        <w:ind w:left="-5"/>
      </w:pPr>
      <w:r>
        <w:t xml:space="preserve">Appendix D - Sustainable Development Goal </w:t>
      </w:r>
    </w:p>
    <w:p w14:paraId="0059FCF0" w14:textId="77777777" w:rsidR="00D74C03" w:rsidRDefault="00000000">
      <w:pPr>
        <w:spacing w:after="318" w:line="259" w:lineRule="auto"/>
        <w:ind w:left="-29" w:right="-23" w:firstLine="0"/>
        <w:jc w:val="left"/>
      </w:pPr>
      <w:r>
        <w:rPr>
          <w:rFonts w:ascii="Calibri" w:eastAsia="Calibri" w:hAnsi="Calibri" w:cs="Calibri"/>
          <w:noProof/>
          <w:sz w:val="22"/>
        </w:rPr>
        <mc:AlternateContent>
          <mc:Choice Requires="wpg">
            <w:drawing>
              <wp:inline distT="0" distB="0" distL="0" distR="0" wp14:anchorId="204F22C9" wp14:editId="16F64107">
                <wp:extent cx="5981065" cy="6096"/>
                <wp:effectExtent l="0" t="0" r="0" b="0"/>
                <wp:docPr id="95739" name="Group 95739"/>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01696" name="Shape 10169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5739" style="width:470.95pt;height:0.47998pt;mso-position-horizontal-relative:char;mso-position-vertical-relative:line" coordsize="59810,60">
                <v:shape id="Shape 101697"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17492D9A" w14:textId="77777777" w:rsidR="00D74C03" w:rsidRDefault="00000000">
      <w:pPr>
        <w:pStyle w:val="Heading3"/>
        <w:spacing w:after="15" w:line="268" w:lineRule="auto"/>
        <w:ind w:left="-5"/>
      </w:pPr>
      <w:r>
        <w:rPr>
          <w:sz w:val="36"/>
        </w:rPr>
        <w:lastRenderedPageBreak/>
        <w:t xml:space="preserve">D.1. Introduction </w:t>
      </w:r>
    </w:p>
    <w:p w14:paraId="6D671914" w14:textId="77777777" w:rsidR="00D74C03" w:rsidRDefault="00000000">
      <w:pPr>
        <w:ind w:left="-5" w:right="0"/>
      </w:pPr>
      <w:r>
        <w:t xml:space="preserve">The Productivity Tracking &amp; Analytics (PTA) system is a comprehensive AI-powered platform that monitors employee desktop activity, captures multi-modal behavioral data (process execution, mouse input, keyboard input, focus patterns, and user activities), and transforms this raw data through automated data engineering pipelines into machine learning-ready features. The system aims to provide organizations with data-driven insights into employee productivity, detect integrity issues, and predict employee growth trajectories — all while promoting ethical workplace practices. </w:t>
      </w:r>
    </w:p>
    <w:p w14:paraId="2739FBF3" w14:textId="77777777" w:rsidR="00D74C03" w:rsidRDefault="00000000">
      <w:pPr>
        <w:ind w:left="-5" w:right="0"/>
      </w:pPr>
      <w:r>
        <w:t xml:space="preserve">In the context of sustainable development, the PTA system directly contributes to economic productivity, decent work conditions, and responsible innovation. By enabling organizations to understand and optimize employee work patterns through AI, the system promotes sustainable economic growth, ensures fair and transparent performance evaluation, and fosters a culture of continuous professional development rather than punitive surveillance. </w:t>
      </w:r>
    </w:p>
    <w:p w14:paraId="768363AE" w14:textId="77777777" w:rsidR="00D74C03" w:rsidRDefault="00000000">
      <w:pPr>
        <w:spacing w:after="366"/>
        <w:ind w:left="-5" w:right="0"/>
      </w:pPr>
      <w:r>
        <w:t xml:space="preserve">The system currently captures over 13 million behavioral events per working day across 27 database tables, engineers 746 ML-ready features through 3 automated pipelines, and generates actionable metrics including productivity scores, integrity assessments, and growth trajectory predictions. This data-driven approach replaces subjective performance evaluation with transparent, evidence-based insights. </w:t>
      </w:r>
    </w:p>
    <w:p w14:paraId="2993F237" w14:textId="77777777" w:rsidR="00D74C03" w:rsidRDefault="00000000">
      <w:pPr>
        <w:pStyle w:val="Heading3"/>
        <w:spacing w:after="182" w:line="268" w:lineRule="auto"/>
        <w:ind w:left="-5"/>
      </w:pPr>
      <w:r>
        <w:rPr>
          <w:sz w:val="36"/>
        </w:rPr>
        <w:t xml:space="preserve">D.2. SDG Alignment </w:t>
      </w:r>
    </w:p>
    <w:p w14:paraId="2BBFDFF4" w14:textId="77777777" w:rsidR="00D74C03" w:rsidRDefault="00000000">
      <w:pPr>
        <w:pStyle w:val="Heading4"/>
        <w:ind w:left="-5"/>
      </w:pPr>
      <w:r>
        <w:t xml:space="preserve">D.2.1 Primary SDG </w:t>
      </w:r>
    </w:p>
    <w:p w14:paraId="7AFF616A" w14:textId="77777777" w:rsidR="00D74C03" w:rsidRDefault="00000000">
      <w:pPr>
        <w:ind w:left="-5" w:right="0"/>
      </w:pPr>
      <w:r>
        <w:rPr>
          <w:b/>
        </w:rPr>
        <w:t>SDG 8 (Decent Work and Economic Growth):</w:t>
      </w:r>
      <w:r>
        <w:t xml:space="preserve"> </w:t>
      </w:r>
      <w:r>
        <w:rPr>
          <w:i/>
        </w:rPr>
        <w:t>“Promote</w:t>
      </w:r>
      <w:r>
        <w:t xml:space="preserve"> sustained, inclusive and sustainable economic growth, full and</w:t>
      </w:r>
      <w:r>
        <w:rPr>
          <w:i/>
        </w:rPr>
        <w:t xml:space="preserve"> productive employment and decent work for all.” </w:t>
      </w:r>
    </w:p>
    <w:p w14:paraId="32490E2E" w14:textId="77777777" w:rsidR="00D74C03" w:rsidRDefault="00000000">
      <w:pPr>
        <w:ind w:left="-5" w:right="0"/>
      </w:pPr>
      <w:r>
        <w:t xml:space="preserve">This project directly addresses SDG 8 through the following mechanisms: </w:t>
      </w:r>
    </w:p>
    <w:p w14:paraId="37B1B921" w14:textId="77777777" w:rsidR="00D74C03" w:rsidRDefault="00000000">
      <w:pPr>
        <w:numPr>
          <w:ilvl w:val="0"/>
          <w:numId w:val="47"/>
        </w:numPr>
        <w:ind w:right="0" w:hanging="360"/>
      </w:pPr>
      <w:r>
        <w:rPr>
          <w:b/>
        </w:rPr>
        <w:t>Target</w:t>
      </w:r>
      <w:r>
        <w:t xml:space="preserve"> 8.2 (Economic</w:t>
      </w:r>
      <w:r>
        <w:rPr>
          <w:b/>
        </w:rPr>
        <w:t xml:space="preserve"> productivity through technological upgrading):</w:t>
      </w:r>
      <w:r>
        <w:t xml:space="preserve"> The PTA system introduces AI-powered productivity analytics that enable organizations to identify productivity bottlenecks, optimize workflows, and measure real output rather than hours logged. By analyzing 746 engineered features across multiple behavioral domains, it provides granular productivity insights, representing a significant technological upgrade over legacy monitoring solutions. </w:t>
      </w:r>
    </w:p>
    <w:p w14:paraId="3817E63B" w14:textId="77777777" w:rsidR="00D74C03" w:rsidRDefault="00000000">
      <w:pPr>
        <w:numPr>
          <w:ilvl w:val="0"/>
          <w:numId w:val="47"/>
        </w:numPr>
        <w:spacing w:after="162" w:line="274" w:lineRule="auto"/>
        <w:ind w:right="0" w:hanging="360"/>
      </w:pPr>
      <w:r>
        <w:rPr>
          <w:b/>
        </w:rPr>
        <w:t>Target 8.5 (Full and productive employment and decent work):</w:t>
      </w:r>
      <w:r>
        <w:t xml:space="preserve"> The system shifts the paradigm from invasive surveillance to constructive analytics. It enables fair performance evaluation by computing an overall_employee_score and providing constructive feedback paths. Furthermore, it tracks metrics like overtime_minutes and burnout_risk_composite to detect and prevent workplace exploitation, supporting accountability in remote work environments. </w:t>
      </w:r>
    </w:p>
    <w:p w14:paraId="07E8249A" w14:textId="77777777" w:rsidR="00D74C03" w:rsidRDefault="00000000">
      <w:pPr>
        <w:numPr>
          <w:ilvl w:val="0"/>
          <w:numId w:val="47"/>
        </w:numPr>
        <w:spacing w:after="290"/>
        <w:ind w:right="0" w:hanging="360"/>
      </w:pPr>
      <w:r>
        <w:rPr>
          <w:b/>
        </w:rPr>
        <w:lastRenderedPageBreak/>
        <w:t>Target</w:t>
      </w:r>
      <w:r>
        <w:t xml:space="preserve"> 8.8 (Protect</w:t>
      </w:r>
      <w:r>
        <w:rPr>
          <w:b/>
        </w:rPr>
        <w:t xml:space="preserve"> labor rights and safe working environments):</w:t>
      </w:r>
      <w:r>
        <w:t xml:space="preserve"> Dedicated well-being features (avg_energy_level, avg_stress_level, fatigue_events_total) actively monitor employee health indicators, alerting management when working conditions become unsustainable to protect mental health and prevent burnout. </w:t>
      </w:r>
    </w:p>
    <w:p w14:paraId="6FD0E024" w14:textId="77777777" w:rsidR="00D74C03" w:rsidRDefault="00000000">
      <w:pPr>
        <w:pStyle w:val="Heading4"/>
        <w:ind w:left="-5"/>
      </w:pPr>
      <w:r>
        <w:t xml:space="preserve">D.2.2 Secondary SDGs </w:t>
      </w:r>
    </w:p>
    <w:p w14:paraId="3B33A7C2" w14:textId="77777777" w:rsidR="00D74C03" w:rsidRDefault="00000000">
      <w:pPr>
        <w:ind w:left="-5" w:right="0"/>
      </w:pPr>
      <w:r>
        <w:rPr>
          <w:b/>
        </w:rPr>
        <w:t>SDG 9 (Industry, Innovation, and Infrastructure):</w:t>
      </w:r>
      <w:r>
        <w:t xml:space="preserve"> * </w:t>
      </w:r>
      <w:r>
        <w:rPr>
          <w:b/>
        </w:rPr>
        <w:t>Target 9.5 (Enhance scientific research and technological capabilities):</w:t>
      </w:r>
      <w:r>
        <w:t xml:space="preserve"> PTA represents a significant innovation in workplace analytics via a novel data engineering architecture (Hybrid EDA + Optimized Polling in Rust). It features three automated ML pipelines running complex CTE-based SQL functions entirely inside PostgreSQL. </w:t>
      </w:r>
    </w:p>
    <w:p w14:paraId="47B79FDB" w14:textId="77777777" w:rsidR="00D74C03" w:rsidRDefault="00000000">
      <w:pPr>
        <w:ind w:left="466" w:right="0" w:hanging="360"/>
      </w:pPr>
      <w:r>
        <w:rPr>
          <w:rFonts w:ascii="Arial" w:eastAsia="Arial" w:hAnsi="Arial" w:cs="Arial"/>
          <w:sz w:val="22"/>
        </w:rPr>
        <w:t xml:space="preserve">● </w:t>
      </w:r>
      <w:r>
        <w:rPr>
          <w:b/>
        </w:rPr>
        <w:t>Target 9.b (Support domestic technology development):</w:t>
      </w:r>
      <w:r>
        <w:t xml:space="preserve"> As a locally developed FYP project, PTA demonstrates that advanced AI/data engineering solutions can be built domestically without reliance on expensive imported commercial platforms. </w:t>
      </w:r>
    </w:p>
    <w:p w14:paraId="6A7C815A" w14:textId="77777777" w:rsidR="00D74C03" w:rsidRDefault="00000000">
      <w:pPr>
        <w:ind w:left="-5" w:right="0"/>
      </w:pPr>
      <w:r>
        <w:rPr>
          <w:b/>
        </w:rPr>
        <w:t>SDG 4 (Quality Education):</w:t>
      </w:r>
      <w:r>
        <w:t xml:space="preserve"> * </w:t>
      </w:r>
      <w:r>
        <w:rPr>
          <w:b/>
        </w:rPr>
        <w:t>Target 4.4 (Increase relevant skills for employment):</w:t>
      </w:r>
      <w:r>
        <w:t xml:space="preserve"> The system supports lifelong learning by quantifying professional development. Features like skill_breadth_30d and new_tools_adopted_30d track learning investment, while AI-generated recommendations (primary_recommendation, recommended_focus_areas) provide actionable guidance for career development. </w:t>
      </w:r>
    </w:p>
    <w:p w14:paraId="457B5002" w14:textId="77777777" w:rsidR="00D74C03" w:rsidRDefault="00000000">
      <w:pPr>
        <w:spacing w:after="366"/>
        <w:ind w:left="-5" w:right="0"/>
      </w:pPr>
      <w:r>
        <w:rPr>
          <w:b/>
        </w:rPr>
        <w:t>SDG</w:t>
      </w:r>
      <w:r>
        <w:t xml:space="preserve"> 3 (Good Health and Well-Being): * </w:t>
      </w:r>
      <w:r>
        <w:rPr>
          <w:b/>
        </w:rPr>
        <w:t>Target 3.4 (Reduce premature mortality through prevention):</w:t>
      </w:r>
      <w:r>
        <w:t xml:space="preserve"> By actively monitoring indicators like consecutive_long_days, break_regularity_score, and mouse_fatigue_indicator_count, the system addresses the modern epidemic of workplace burnout and chronic stress, allowing for early intervention before mental or physical health deteriorates. </w:t>
      </w:r>
    </w:p>
    <w:p w14:paraId="26B92F4D" w14:textId="77777777" w:rsidR="00D74C03" w:rsidRDefault="00000000">
      <w:pPr>
        <w:pStyle w:val="Heading3"/>
        <w:spacing w:after="183" w:line="268" w:lineRule="auto"/>
        <w:ind w:left="-5"/>
      </w:pPr>
      <w:r>
        <w:rPr>
          <w:sz w:val="36"/>
        </w:rPr>
        <w:t xml:space="preserve">D.3. Project Impact </w:t>
      </w:r>
    </w:p>
    <w:p w14:paraId="295856E5" w14:textId="77777777" w:rsidR="00D74C03" w:rsidRDefault="00000000">
      <w:pPr>
        <w:pStyle w:val="Heading4"/>
        <w:ind w:left="-5"/>
      </w:pPr>
      <w:r>
        <w:t xml:space="preserve">D.3.1 Quantitative Impact </w:t>
      </w:r>
    </w:p>
    <w:p w14:paraId="3D0A5254" w14:textId="77777777" w:rsidR="00D74C03" w:rsidRDefault="00000000">
      <w:pPr>
        <w:numPr>
          <w:ilvl w:val="0"/>
          <w:numId w:val="48"/>
        </w:numPr>
        <w:ind w:right="0" w:hanging="360"/>
      </w:pPr>
      <w:r>
        <w:rPr>
          <w:b/>
        </w:rPr>
        <w:t>Productivity Visibility:</w:t>
      </w:r>
      <w:r>
        <w:t xml:space="preserve"> Generation of 746 distinct ML features covering all input modalities per employee per day. </w:t>
      </w:r>
    </w:p>
    <w:p w14:paraId="500530C3" w14:textId="77777777" w:rsidR="00D74C03" w:rsidRDefault="00000000">
      <w:pPr>
        <w:numPr>
          <w:ilvl w:val="0"/>
          <w:numId w:val="48"/>
        </w:numPr>
        <w:ind w:right="0" w:hanging="360"/>
      </w:pPr>
      <w:r>
        <w:rPr>
          <w:b/>
        </w:rPr>
        <w:t>Data Capture Granularity:</w:t>
      </w:r>
      <w:r>
        <w:t xml:space="preserve"> High-frequency event capture at 163+ events per second without disrupting host performance. </w:t>
      </w:r>
    </w:p>
    <w:p w14:paraId="722C9748" w14:textId="77777777" w:rsidR="00D74C03" w:rsidRDefault="00000000">
      <w:pPr>
        <w:numPr>
          <w:ilvl w:val="0"/>
          <w:numId w:val="48"/>
        </w:numPr>
        <w:ind w:right="0" w:hanging="360"/>
      </w:pPr>
      <w:r>
        <w:rPr>
          <w:b/>
        </w:rPr>
        <w:t>Data Volume Capacity:</w:t>
      </w:r>
      <w:r>
        <w:t xml:space="preserve"> Processing capabilities of over 13,000,000+ raw events per standard 8-hour working day. </w:t>
      </w:r>
    </w:p>
    <w:p w14:paraId="33B49B52" w14:textId="77777777" w:rsidR="00D74C03" w:rsidRDefault="00000000">
      <w:pPr>
        <w:numPr>
          <w:ilvl w:val="0"/>
          <w:numId w:val="48"/>
        </w:numPr>
        <w:ind w:right="0" w:hanging="360"/>
      </w:pPr>
      <w:r>
        <w:rPr>
          <w:b/>
        </w:rPr>
        <w:t>Burnout Prevention:</w:t>
      </w:r>
      <w:r>
        <w:t xml:space="preserve"> Tracking of 8 dedicated risk indicators, including a composite burnout risk score with a 7-day trending analysis. </w:t>
      </w:r>
    </w:p>
    <w:p w14:paraId="32B75D80" w14:textId="77777777" w:rsidR="00D74C03" w:rsidRDefault="00000000">
      <w:pPr>
        <w:numPr>
          <w:ilvl w:val="0"/>
          <w:numId w:val="48"/>
        </w:numPr>
        <w:ind w:right="0" w:hanging="360"/>
      </w:pPr>
      <w:r>
        <w:rPr>
          <w:b/>
        </w:rPr>
        <w:lastRenderedPageBreak/>
        <w:t>Skill Development Tracking:</w:t>
      </w:r>
      <w:r>
        <w:t xml:space="preserve"> 15 dedicated features tracking daily learning investments, tool adoption, and skill breadth. </w:t>
      </w:r>
    </w:p>
    <w:p w14:paraId="3F8AC0A1" w14:textId="77777777" w:rsidR="00D74C03" w:rsidRDefault="00000000">
      <w:pPr>
        <w:numPr>
          <w:ilvl w:val="0"/>
          <w:numId w:val="48"/>
        </w:numPr>
        <w:spacing w:after="290"/>
        <w:ind w:right="0" w:hanging="360"/>
      </w:pPr>
      <w:r>
        <w:rPr>
          <w:b/>
        </w:rPr>
        <w:t>Cheating Detection Accuracy:</w:t>
      </w:r>
      <w:r>
        <w:t xml:space="preserve"> Utilization of 321 behavioral features for anomaly detection (e.g., typing rhythm, focus entropy) to mathematically identify artificial inputs. </w:t>
      </w:r>
    </w:p>
    <w:p w14:paraId="490CC51E" w14:textId="77777777" w:rsidR="00D74C03" w:rsidRDefault="00000000">
      <w:pPr>
        <w:pStyle w:val="Heading4"/>
        <w:ind w:left="-5"/>
      </w:pPr>
      <w:r>
        <w:t xml:space="preserve">D.3.2 Qualitative Impact </w:t>
      </w:r>
    </w:p>
    <w:p w14:paraId="09F2E791" w14:textId="77777777" w:rsidR="00D74C03" w:rsidRDefault="00000000">
      <w:pPr>
        <w:numPr>
          <w:ilvl w:val="0"/>
          <w:numId w:val="49"/>
        </w:numPr>
        <w:ind w:right="0" w:hanging="360"/>
      </w:pPr>
      <w:r>
        <w:rPr>
          <w:b/>
        </w:rPr>
        <w:t>Data-Driven Performance Management:</w:t>
      </w:r>
      <w:r>
        <w:t xml:space="preserve"> Replaces subjective annual reviews with continuous, objective, multi-dimensional productivity measurement. </w:t>
      </w:r>
    </w:p>
    <w:p w14:paraId="46AA6D15" w14:textId="77777777" w:rsidR="00D74C03" w:rsidRDefault="00000000">
      <w:pPr>
        <w:numPr>
          <w:ilvl w:val="0"/>
          <w:numId w:val="49"/>
        </w:numPr>
        <w:ind w:right="0" w:hanging="360"/>
      </w:pPr>
      <w:r>
        <w:rPr>
          <w:b/>
        </w:rPr>
        <w:t>Ethical Monitoring Culture:</w:t>
      </w:r>
      <w:r>
        <w:t xml:space="preserve"> Focuses on behavioral patterns and aggregated metrics rather than invasive surveillance (no screenshots, no content capture), promoting employeremployee trust. </w:t>
      </w:r>
    </w:p>
    <w:p w14:paraId="13279C71" w14:textId="77777777" w:rsidR="00D74C03" w:rsidRDefault="00000000">
      <w:pPr>
        <w:numPr>
          <w:ilvl w:val="0"/>
          <w:numId w:val="49"/>
        </w:numPr>
        <w:ind w:right="0" w:hanging="360"/>
      </w:pPr>
      <w:r>
        <w:rPr>
          <w:b/>
        </w:rPr>
        <w:t>Early Intervention:</w:t>
      </w:r>
      <w:r>
        <w:t xml:space="preserve"> Growth trajectory predictions ('improving', 'plateaued', 'declining') enable proactive support before performance degrades. </w:t>
      </w:r>
    </w:p>
    <w:p w14:paraId="71A95E69" w14:textId="77777777" w:rsidR="00D74C03" w:rsidRDefault="00000000">
      <w:pPr>
        <w:numPr>
          <w:ilvl w:val="0"/>
          <w:numId w:val="49"/>
        </w:numPr>
        <w:ind w:right="0" w:hanging="360"/>
      </w:pPr>
      <w:r>
        <w:rPr>
          <w:b/>
        </w:rPr>
        <w:t>Remote Work Enablement:</w:t>
      </w:r>
      <w:r>
        <w:t xml:space="preserve"> Provides the necessary accountability infrastructure to make remote and hybrid work sustainable and transparent for hesitant organizations. </w:t>
      </w:r>
    </w:p>
    <w:p w14:paraId="0997C74D" w14:textId="77777777" w:rsidR="00D74C03" w:rsidRDefault="00000000">
      <w:pPr>
        <w:numPr>
          <w:ilvl w:val="0"/>
          <w:numId w:val="49"/>
        </w:numPr>
        <w:spacing w:after="367"/>
        <w:ind w:right="0" w:hanging="360"/>
      </w:pPr>
      <w:r>
        <w:rPr>
          <w:b/>
        </w:rPr>
        <w:t>Employee Empowerment:</w:t>
      </w:r>
      <w:r>
        <w:t xml:space="preserve"> Workers gain transparent self-assessment tools, fair recognition based on objective data, and AI-driven professional growth support. </w:t>
      </w:r>
    </w:p>
    <w:p w14:paraId="1EC590D8" w14:textId="77777777" w:rsidR="00D74C03" w:rsidRDefault="00000000">
      <w:pPr>
        <w:pStyle w:val="Heading3"/>
        <w:spacing w:after="182" w:line="268" w:lineRule="auto"/>
        <w:ind w:left="-5"/>
      </w:pPr>
      <w:r>
        <w:rPr>
          <w:sz w:val="36"/>
        </w:rPr>
        <w:t xml:space="preserve">D.4. Future Implications </w:t>
      </w:r>
    </w:p>
    <w:p w14:paraId="1C5266F8" w14:textId="77777777" w:rsidR="00D74C03" w:rsidRDefault="00000000">
      <w:pPr>
        <w:pStyle w:val="Heading4"/>
        <w:ind w:left="-5"/>
      </w:pPr>
      <w:r>
        <w:t xml:space="preserve">D.4.1 Potential for Scalability </w:t>
      </w:r>
    </w:p>
    <w:p w14:paraId="2044E9EC" w14:textId="77777777" w:rsidR="00D74C03" w:rsidRDefault="00000000">
      <w:pPr>
        <w:numPr>
          <w:ilvl w:val="0"/>
          <w:numId w:val="50"/>
        </w:numPr>
        <w:ind w:right="0" w:hanging="360"/>
      </w:pPr>
      <w:r>
        <w:rPr>
          <w:b/>
        </w:rPr>
        <w:t>Technical Scalability:</w:t>
      </w:r>
      <w:r>
        <w:t xml:space="preserve"> The database schema features tenant_id structures for seamless multitenant enterprise deployment. The 6 independent tracker services can scale horizontally, and the Docker-based PostgreSQL setup is ready for cloud migration (AWS RDS, Azure). </w:t>
      </w:r>
    </w:p>
    <w:p w14:paraId="0ECED48F" w14:textId="77777777" w:rsidR="00D74C03" w:rsidRDefault="00000000">
      <w:pPr>
        <w:numPr>
          <w:ilvl w:val="0"/>
          <w:numId w:val="50"/>
        </w:numPr>
        <w:ind w:right="0" w:hanging="360"/>
      </w:pPr>
      <w:r>
        <w:rPr>
          <w:b/>
        </w:rPr>
        <w:t>Cross-Platform Expansion:</w:t>
      </w:r>
      <w:r>
        <w:t xml:space="preserve"> The OS-level monitoring approach can be adapted for macOS and Linux environments in future iterations. </w:t>
      </w:r>
    </w:p>
    <w:p w14:paraId="2FBD32EA" w14:textId="77777777" w:rsidR="00D74C03" w:rsidRDefault="00000000">
      <w:pPr>
        <w:numPr>
          <w:ilvl w:val="0"/>
          <w:numId w:val="50"/>
        </w:numPr>
        <w:ind w:right="0" w:hanging="360"/>
      </w:pPr>
      <w:r>
        <w:rPr>
          <w:b/>
        </w:rPr>
        <w:t>Cross-Industry Applicability:</w:t>
      </w:r>
      <w:r>
        <w:t xml:space="preserve"> The system can scale from small freelance environments to massive enterprise deployments in any knowledge-work sector (IT, finance, legal, education). </w:t>
      </w:r>
    </w:p>
    <w:p w14:paraId="085700FF" w14:textId="77777777" w:rsidR="00D74C03" w:rsidRDefault="00000000">
      <w:pPr>
        <w:pStyle w:val="Heading4"/>
        <w:ind w:left="-5"/>
      </w:pPr>
      <w:r>
        <w:t xml:space="preserve">D.4.2 Policy Recommendations </w:t>
      </w:r>
    </w:p>
    <w:p w14:paraId="0CCDDCC7" w14:textId="77777777" w:rsidR="00D74C03" w:rsidRDefault="00000000">
      <w:pPr>
        <w:numPr>
          <w:ilvl w:val="0"/>
          <w:numId w:val="51"/>
        </w:numPr>
        <w:ind w:right="0" w:hanging="360"/>
      </w:pPr>
      <w:r>
        <w:rPr>
          <w:b/>
        </w:rPr>
        <w:t>Establish Clear Monitoring Guidelines:</w:t>
      </w:r>
      <w:r>
        <w:t xml:space="preserve"> Governments and regulatory bodies should define strict frameworks regarding what behavioral data employers can collect and mandate explicit consent mechanisms. </w:t>
      </w:r>
    </w:p>
    <w:p w14:paraId="509B833A" w14:textId="77777777" w:rsidR="00D74C03" w:rsidRDefault="00000000">
      <w:pPr>
        <w:numPr>
          <w:ilvl w:val="0"/>
          <w:numId w:val="51"/>
        </w:numPr>
        <w:ind w:right="0" w:hanging="360"/>
      </w:pPr>
      <w:r>
        <w:rPr>
          <w:b/>
        </w:rPr>
        <w:t>Mandate Employee Data Access:</w:t>
      </w:r>
      <w:r>
        <w:t xml:space="preserve"> Regulations should ensure employees have the right to view their own productivity analytics, fostering a transparent workplace. </w:t>
      </w:r>
    </w:p>
    <w:p w14:paraId="7906261A" w14:textId="77777777" w:rsidR="00D74C03" w:rsidRDefault="00000000">
      <w:pPr>
        <w:numPr>
          <w:ilvl w:val="0"/>
          <w:numId w:val="51"/>
        </w:numPr>
        <w:spacing w:after="290"/>
        <w:ind w:right="0" w:hanging="360"/>
      </w:pPr>
      <w:r>
        <w:rPr>
          <w:b/>
        </w:rPr>
        <w:lastRenderedPageBreak/>
        <w:t>Adopt Ethical Internal Policies:</w:t>
      </w:r>
      <w:r>
        <w:t xml:space="preserve"> Organizations utilizing PTA should explicitly focus monitoring policies on productivity improvement and health support, rather than punitive surveillance. </w:t>
      </w:r>
    </w:p>
    <w:p w14:paraId="7BF0B212" w14:textId="77777777" w:rsidR="00D74C03" w:rsidRDefault="00000000">
      <w:pPr>
        <w:pStyle w:val="Heading4"/>
        <w:ind w:left="-5"/>
      </w:pPr>
      <w:r>
        <w:t xml:space="preserve">D.4.3 Long-term Impact </w:t>
      </w:r>
    </w:p>
    <w:p w14:paraId="5BEC5BD7" w14:textId="77777777" w:rsidR="00D74C03" w:rsidRDefault="00000000">
      <w:pPr>
        <w:numPr>
          <w:ilvl w:val="0"/>
          <w:numId w:val="52"/>
        </w:numPr>
        <w:ind w:right="0" w:hanging="360"/>
      </w:pPr>
      <w:r>
        <w:rPr>
          <w:b/>
        </w:rPr>
        <w:t>Workplace Transformation:</w:t>
      </w:r>
      <w:r>
        <w:t xml:space="preserve"> The system shifts the evaluation paradigm from "hours logged" to "actual output behavior," fundamentally changing how organizations compensate and reward employees. </w:t>
      </w:r>
    </w:p>
    <w:p w14:paraId="158C3853" w14:textId="77777777" w:rsidR="00D74C03" w:rsidRDefault="00000000">
      <w:pPr>
        <w:numPr>
          <w:ilvl w:val="0"/>
          <w:numId w:val="52"/>
        </w:numPr>
        <w:ind w:right="0" w:hanging="360"/>
      </w:pPr>
      <w:r>
        <w:rPr>
          <w:b/>
        </w:rPr>
        <w:t>Employee Well-Being &amp; Burnout Prevention:</w:t>
      </w:r>
      <w:r>
        <w:t xml:space="preserve"> By detecting fatigue and stress trends early, the system can reduce burnout-related healthcare costs and lower employee turnover rates over the long term. </w:t>
      </w:r>
    </w:p>
    <w:p w14:paraId="3F598D3D" w14:textId="77777777" w:rsidR="00D74C03" w:rsidRDefault="00000000">
      <w:pPr>
        <w:numPr>
          <w:ilvl w:val="0"/>
          <w:numId w:val="52"/>
        </w:numPr>
        <w:ind w:right="0" w:hanging="360"/>
      </w:pPr>
      <w:r>
        <w:rPr>
          <w:b/>
        </w:rPr>
        <w:t>Economic Productivity Gains:</w:t>
      </w:r>
      <w:r>
        <w:t xml:space="preserve"> Transparent feedback loops historically increase productivity by 7-12%; applying this system at scale represents significant economic value. </w:t>
      </w:r>
    </w:p>
    <w:p w14:paraId="698C22C4" w14:textId="77777777" w:rsidR="00D74C03" w:rsidRDefault="00000000">
      <w:pPr>
        <w:numPr>
          <w:ilvl w:val="0"/>
          <w:numId w:val="52"/>
        </w:numPr>
        <w:spacing w:after="367"/>
        <w:ind w:right="0" w:hanging="360"/>
      </w:pPr>
      <w:r>
        <w:rPr>
          <w:b/>
        </w:rPr>
        <w:t>Open-Source Architectural Reference:</w:t>
      </w:r>
      <w:r>
        <w:t xml:space="preserve"> The PTA system's robust 3-pipeline architecture serves as a reusable pattern for the software engineering community dealing with highvolume behavioral data. </w:t>
      </w:r>
    </w:p>
    <w:p w14:paraId="401EAF97" w14:textId="77777777" w:rsidR="00D74C03" w:rsidRDefault="00000000">
      <w:pPr>
        <w:pStyle w:val="Heading3"/>
        <w:spacing w:after="15" w:line="268" w:lineRule="auto"/>
        <w:ind w:left="-5"/>
      </w:pPr>
      <w:r>
        <w:rPr>
          <w:sz w:val="36"/>
        </w:rPr>
        <w:t xml:space="preserve">D.5 Conclusion </w:t>
      </w:r>
    </w:p>
    <w:p w14:paraId="74430D64" w14:textId="77777777" w:rsidR="00D74C03" w:rsidRDefault="00000000">
      <w:pPr>
        <w:ind w:left="-5" w:right="0"/>
      </w:pPr>
      <w:r>
        <w:t xml:space="preserve">The Productivity Tracking &amp; Analytics (PTA) system demonstrates strong alignment with multiple United Nations Sustainable Development Goals, making its primary contribution to </w:t>
      </w:r>
      <w:r>
        <w:rPr>
          <w:b/>
        </w:rPr>
        <w:t>SDG 8 (Decent Work and Economic Growth)</w:t>
      </w:r>
      <w:r>
        <w:t xml:space="preserve"> through AI-powered productivity analytics, fair performance evaluation, and employee well-being monitoring. </w:t>
      </w:r>
    </w:p>
    <w:p w14:paraId="4B65B7DA" w14:textId="77777777" w:rsidR="00D74C03" w:rsidRDefault="00000000">
      <w:pPr>
        <w:ind w:left="-5" w:right="0"/>
      </w:pPr>
      <w:r>
        <w:t xml:space="preserve">Secondary contributions to </w:t>
      </w:r>
      <w:r>
        <w:rPr>
          <w:b/>
        </w:rPr>
        <w:t>SDG 9 (Industry, Innovation, and Infrastructure)</w:t>
      </w:r>
      <w:r>
        <w:t xml:space="preserve">, </w:t>
      </w:r>
      <w:r>
        <w:rPr>
          <w:b/>
        </w:rPr>
        <w:t>SDG 4 (Quality Education)</w:t>
      </w:r>
      <w:r>
        <w:t xml:space="preserve">, and </w:t>
      </w:r>
      <w:r>
        <w:rPr>
          <w:b/>
        </w:rPr>
        <w:t>SDG 3 (Good Health and Well-Being)</w:t>
      </w:r>
      <w:r>
        <w:t xml:space="preserve"> further underscore its multi-dimensional impact. By engineering 746 ML-ready features spanning productivity, integrity, growth, and wellbeing, the PTA system transcends traditional monitoring. Its ethical design principles align with the spirit of sustainable development: building systems that benefit all stakeholders while respecting human dignity, promoting continuous learning, and fostering a healthy, productive global workforce </w:t>
      </w:r>
    </w:p>
    <w:p w14:paraId="184B1039" w14:textId="77777777" w:rsidR="00D74C03" w:rsidRDefault="00000000">
      <w:pPr>
        <w:pStyle w:val="Heading3"/>
        <w:spacing w:after="15" w:line="268" w:lineRule="auto"/>
        <w:ind w:left="-5"/>
      </w:pPr>
      <w:r>
        <w:rPr>
          <w:sz w:val="36"/>
        </w:rPr>
        <w:t xml:space="preserve">D.6 References </w:t>
      </w:r>
    </w:p>
    <w:p w14:paraId="12BA0F03" w14:textId="77777777" w:rsidR="00D74C03" w:rsidRDefault="00000000">
      <w:pPr>
        <w:numPr>
          <w:ilvl w:val="0"/>
          <w:numId w:val="53"/>
        </w:numPr>
        <w:ind w:right="0" w:hanging="360"/>
      </w:pPr>
      <w:r>
        <w:t xml:space="preserve">United Nations. (2015). </w:t>
      </w:r>
      <w:r>
        <w:rPr>
          <w:i/>
        </w:rPr>
        <w:t>Transforming</w:t>
      </w:r>
      <w:r>
        <w:t xml:space="preserve"> our</w:t>
      </w:r>
      <w:r>
        <w:rPr>
          <w:i/>
        </w:rPr>
        <w:t xml:space="preserve"> world: The 2030 Agenda for Sustainable Development</w:t>
      </w:r>
      <w:r>
        <w:t xml:space="preserve">. United Nations General Assembly. A/RES/70/1. </w:t>
      </w:r>
    </w:p>
    <w:p w14:paraId="06DE9154" w14:textId="77777777" w:rsidR="00D74C03" w:rsidRDefault="00000000">
      <w:pPr>
        <w:numPr>
          <w:ilvl w:val="0"/>
          <w:numId w:val="53"/>
        </w:numPr>
        <w:ind w:right="0" w:hanging="360"/>
      </w:pPr>
      <w:r>
        <w:t xml:space="preserve">International Labour Organization. (2020). </w:t>
      </w:r>
      <w:r>
        <w:rPr>
          <w:i/>
        </w:rPr>
        <w:t>Working from Home: Estimating the worldwide potential</w:t>
      </w:r>
      <w:r>
        <w:t xml:space="preserve">. ILO Policy Brief. </w:t>
      </w:r>
    </w:p>
    <w:p w14:paraId="2379EF93" w14:textId="77777777" w:rsidR="00D74C03" w:rsidRDefault="00000000">
      <w:pPr>
        <w:numPr>
          <w:ilvl w:val="0"/>
          <w:numId w:val="53"/>
        </w:numPr>
        <w:spacing w:after="168" w:line="266" w:lineRule="auto"/>
        <w:ind w:right="0" w:hanging="360"/>
      </w:pPr>
      <w:r>
        <w:t xml:space="preserve">World Health Organization. (2019). </w:t>
      </w:r>
      <w:r>
        <w:rPr>
          <w:i/>
        </w:rPr>
        <w:t>Burn-out an "occupational phenomenon": International Classification of Diseases</w:t>
      </w:r>
      <w:r>
        <w:t xml:space="preserve">. WHO Classification ICD-11. </w:t>
      </w:r>
    </w:p>
    <w:p w14:paraId="17E8ACC0" w14:textId="77777777" w:rsidR="00D74C03" w:rsidRDefault="00000000">
      <w:pPr>
        <w:numPr>
          <w:ilvl w:val="0"/>
          <w:numId w:val="53"/>
        </w:numPr>
        <w:ind w:right="0" w:hanging="360"/>
      </w:pPr>
      <w:r>
        <w:lastRenderedPageBreak/>
        <w:t xml:space="preserve">Bloom, N., Liang, J., Roberts, J., &amp; Ying, Z. J. (2015). Does working from home work? Evidence from a Chinese experiment. </w:t>
      </w:r>
      <w:r>
        <w:rPr>
          <w:i/>
        </w:rPr>
        <w:t>The Quarterly Journal of Economics</w:t>
      </w:r>
      <w:r>
        <w:t xml:space="preserve">, 130(1), 165-218. </w:t>
      </w:r>
    </w:p>
    <w:p w14:paraId="54380D21" w14:textId="77777777" w:rsidR="00D74C03" w:rsidRDefault="00000000">
      <w:pPr>
        <w:numPr>
          <w:ilvl w:val="0"/>
          <w:numId w:val="53"/>
        </w:numPr>
        <w:ind w:right="0" w:hanging="360"/>
      </w:pPr>
      <w:r>
        <w:t xml:space="preserve">PostgreSQL Global Development Group. (2024). </w:t>
      </w:r>
      <w:r>
        <w:rPr>
          <w:i/>
        </w:rPr>
        <w:t>PostgreSQL 16 Documentation</w:t>
      </w:r>
      <w:r>
        <w:t xml:space="preserve">. Retrieved from </w:t>
      </w:r>
    </w:p>
    <w:p w14:paraId="055C7A7E" w14:textId="77777777" w:rsidR="00D74C03" w:rsidRDefault="00000000">
      <w:pPr>
        <w:spacing w:after="0" w:line="259" w:lineRule="auto"/>
        <w:ind w:left="0" w:right="0" w:firstLine="0"/>
        <w:jc w:val="left"/>
      </w:pPr>
      <w:r>
        <w:t xml:space="preserve"> </w:t>
      </w:r>
    </w:p>
    <w:p w14:paraId="47D3DC89" w14:textId="77777777" w:rsidR="00D74C03" w:rsidRDefault="00D74C03">
      <w:pPr>
        <w:sectPr w:rsidR="00D74C03">
          <w:headerReference w:type="even" r:id="rId117"/>
          <w:headerReference w:type="default" r:id="rId118"/>
          <w:footerReference w:type="even" r:id="rId119"/>
          <w:footerReference w:type="default" r:id="rId120"/>
          <w:headerReference w:type="first" r:id="rId121"/>
          <w:footerReference w:type="first" r:id="rId122"/>
          <w:pgSz w:w="12240" w:h="15840"/>
          <w:pgMar w:top="1497" w:right="1432" w:bottom="1420" w:left="1440" w:header="720" w:footer="718" w:gutter="0"/>
          <w:cols w:space="720"/>
        </w:sectPr>
      </w:pPr>
    </w:p>
    <w:p w14:paraId="25C0466B" w14:textId="77777777" w:rsidR="00D74C03" w:rsidRDefault="00000000">
      <w:pPr>
        <w:pStyle w:val="Heading2"/>
        <w:spacing w:after="48"/>
        <w:ind w:left="-5"/>
      </w:pPr>
      <w:r>
        <w:lastRenderedPageBreak/>
        <w:t xml:space="preserve">Appendix E - Dissemination Evidence </w:t>
      </w:r>
    </w:p>
    <w:p w14:paraId="5C5A37C2" w14:textId="77777777" w:rsidR="00D74C03" w:rsidRDefault="00000000">
      <w:pPr>
        <w:spacing w:after="195"/>
        <w:ind w:left="-5" w:right="0"/>
      </w:pPr>
      <w:r>
        <w:t xml:space="preserve">Verifiable artefacts produced by this project: </w:t>
      </w:r>
    </w:p>
    <w:p w14:paraId="0C19F2DC" w14:textId="77777777" w:rsidR="00D74C03" w:rsidRDefault="00000000">
      <w:pPr>
        <w:numPr>
          <w:ilvl w:val="0"/>
          <w:numId w:val="54"/>
        </w:numPr>
        <w:spacing w:after="34"/>
        <w:ind w:right="0" w:hanging="360"/>
      </w:pPr>
      <w:r>
        <w:t xml:space="preserve">a publicly accessible results dashboard and methodology page served over TLS at </w:t>
      </w:r>
      <w:hyperlink r:id="rId123">
        <w:r>
          <w:rPr>
            <w:u w:val="single" w:color="000000"/>
          </w:rPr>
          <w:t>pta.emotionflow.site</w:t>
        </w:r>
      </w:hyperlink>
      <w:hyperlink r:id="rId124">
        <w:r>
          <w:t>;</w:t>
        </w:r>
      </w:hyperlink>
      <w:r>
        <w:t xml:space="preserve"> </w:t>
      </w:r>
    </w:p>
    <w:p w14:paraId="5A868C2E" w14:textId="77777777" w:rsidR="00D74C03" w:rsidRDefault="00000000">
      <w:pPr>
        <w:numPr>
          <w:ilvl w:val="0"/>
          <w:numId w:val="54"/>
        </w:numPr>
        <w:spacing w:after="34"/>
        <w:ind w:right="0" w:hanging="360"/>
      </w:pPr>
      <w:r>
        <w:t xml:space="preserve">a public repository containing the system documentation, architecture diagrams and the figures reproduced in this report: </w:t>
      </w:r>
      <w:hyperlink r:id="rId125">
        <w:r>
          <w:rPr>
            <w:u w:val="single" w:color="000000"/>
          </w:rPr>
          <w:t>github.com/MuhammadTaqiRahmani/Intelligent</w:t>
        </w:r>
      </w:hyperlink>
      <w:hyperlink r:id="rId126">
        <w:r>
          <w:rPr>
            <w:u w:val="single" w:color="000000"/>
          </w:rPr>
          <w:t>-</w:t>
        </w:r>
      </w:hyperlink>
      <w:hyperlink r:id="rId127">
        <w:r>
          <w:rPr>
            <w:u w:val="single" w:color="000000"/>
          </w:rPr>
          <w:t>Employee</w:t>
        </w:r>
      </w:hyperlink>
      <w:hyperlink r:id="rId128"/>
      <w:hyperlink r:id="rId129">
        <w:r>
          <w:rPr>
            <w:u w:val="single" w:color="000000"/>
          </w:rPr>
          <w:t>Productivity</w:t>
        </w:r>
      </w:hyperlink>
      <w:hyperlink r:id="rId130">
        <w:r>
          <w:rPr>
            <w:u w:val="single" w:color="000000"/>
          </w:rPr>
          <w:t>-</w:t>
        </w:r>
      </w:hyperlink>
      <w:hyperlink r:id="rId131">
        <w:r>
          <w:rPr>
            <w:u w:val="single" w:color="000000"/>
          </w:rPr>
          <w:t>Tracking</w:t>
        </w:r>
      </w:hyperlink>
      <w:hyperlink r:id="rId132">
        <w:r>
          <w:rPr>
            <w:u w:val="single" w:color="000000"/>
          </w:rPr>
          <w:t>-</w:t>
        </w:r>
      </w:hyperlink>
      <w:hyperlink r:id="rId133">
        <w:r>
          <w:rPr>
            <w:u w:val="single" w:color="000000"/>
          </w:rPr>
          <w:t>System</w:t>
        </w:r>
      </w:hyperlink>
      <w:hyperlink r:id="rId134">
        <w:r>
          <w:t>;</w:t>
        </w:r>
      </w:hyperlink>
      <w:r>
        <w:t xml:space="preserve"> </w:t>
      </w:r>
    </w:p>
    <w:p w14:paraId="76BCABA1" w14:textId="77777777" w:rsidR="00D74C03" w:rsidRDefault="00000000">
      <w:pPr>
        <w:numPr>
          <w:ilvl w:val="0"/>
          <w:numId w:val="54"/>
        </w:numPr>
        <w:spacing w:after="32"/>
        <w:ind w:right="0" w:hanging="360"/>
      </w:pPr>
      <w:r>
        <w:t xml:space="preserve">a private implementation repository holding the serving API and the machine-learning pipeline, available to examiners on request; </w:t>
      </w:r>
    </w:p>
    <w:p w14:paraId="3F114769" w14:textId="77777777" w:rsidR="00D74C03" w:rsidRDefault="00000000">
      <w:pPr>
        <w:numPr>
          <w:ilvl w:val="0"/>
          <w:numId w:val="54"/>
        </w:numPr>
        <w:spacing w:after="0"/>
        <w:ind w:right="0" w:hanging="360"/>
      </w:pPr>
      <w:r>
        <w:t xml:space="preserve">a systematic review of forty papers, prepared as the research foundation for this work; </w:t>
      </w:r>
    </w:p>
    <w:p w14:paraId="14ED4DCE" w14:textId="77777777" w:rsidR="00D74C03" w:rsidRDefault="00000000">
      <w:pPr>
        <w:numPr>
          <w:ilvl w:val="0"/>
          <w:numId w:val="54"/>
        </w:numPr>
        <w:spacing w:after="4"/>
        <w:ind w:right="0" w:hanging="360"/>
      </w:pPr>
      <w:r>
        <w:t xml:space="preserve">seven technical reports covering dataset profile, data foundation, each model, consolidated results and the rule-based growth engine. </w:t>
      </w:r>
    </w:p>
    <w:p w14:paraId="6ECE9653" w14:textId="77777777" w:rsidR="00D74C03" w:rsidRDefault="00000000">
      <w:pPr>
        <w:spacing w:after="0" w:line="259" w:lineRule="auto"/>
        <w:ind w:left="0" w:right="0" w:firstLine="0"/>
        <w:jc w:val="left"/>
      </w:pPr>
      <w:r>
        <w:t xml:space="preserve"> </w:t>
      </w:r>
      <w:r>
        <w:br w:type="page"/>
      </w:r>
    </w:p>
    <w:p w14:paraId="0669DABA" w14:textId="77777777" w:rsidR="00D74C03" w:rsidRDefault="00000000">
      <w:pPr>
        <w:pStyle w:val="Heading2"/>
        <w:ind w:left="-5"/>
      </w:pPr>
      <w:r>
        <w:lastRenderedPageBreak/>
        <w:t xml:space="preserve">Appendix F - Marketing Material </w:t>
      </w:r>
    </w:p>
    <w:p w14:paraId="25F8CCB1" w14:textId="77777777" w:rsidR="00D74C03" w:rsidRDefault="00000000">
      <w:pPr>
        <w:spacing w:after="163" w:line="259" w:lineRule="auto"/>
        <w:ind w:left="-5" w:right="0"/>
        <w:jc w:val="left"/>
      </w:pPr>
      <w:r>
        <w:rPr>
          <w:sz w:val="21"/>
        </w:rPr>
        <w:t xml:space="preserve">Suggested accurate one-line description: </w:t>
      </w:r>
    </w:p>
    <w:p w14:paraId="54D161D7" w14:textId="77777777" w:rsidR="00D74C03" w:rsidRDefault="00000000">
      <w:pPr>
        <w:shd w:val="clear" w:color="auto" w:fill="EDF3FA"/>
        <w:spacing w:after="158" w:line="274" w:lineRule="auto"/>
        <w:ind w:left="103" w:right="110"/>
      </w:pPr>
      <w:r>
        <w:rPr>
          <w:sz w:val="20"/>
        </w:rPr>
        <w:t>PTA turns endpoint behavioural telemetry into an auditable record of how work happens — distinguishing human activity from automation at five-second resolution, and reporting capability change against each person's own baseline, without capturing a single keystroke of content.</w:t>
      </w:r>
      <w:r>
        <w:rPr>
          <w:sz w:val="21"/>
        </w:rPr>
        <w:t xml:space="preserve"> </w:t>
      </w:r>
    </w:p>
    <w:p w14:paraId="7FA35024" w14:textId="77777777" w:rsidR="00D74C03" w:rsidRDefault="00000000">
      <w:pPr>
        <w:spacing w:after="173" w:line="259" w:lineRule="auto"/>
        <w:ind w:left="0" w:right="0" w:firstLine="0"/>
        <w:jc w:val="left"/>
      </w:pPr>
      <w:r>
        <w:rPr>
          <w:sz w:val="21"/>
        </w:rPr>
        <w:t xml:space="preserve"> </w:t>
      </w:r>
    </w:p>
    <w:p w14:paraId="37466984" w14:textId="77777777" w:rsidR="00D74C03" w:rsidRDefault="00000000">
      <w:pPr>
        <w:spacing w:after="163" w:line="259" w:lineRule="auto"/>
        <w:ind w:left="-5" w:right="0"/>
        <w:jc w:val="left"/>
      </w:pPr>
      <w:r>
        <w:rPr>
          <w:sz w:val="21"/>
        </w:rPr>
        <w:t xml:space="preserve">Required disclaimer: </w:t>
      </w:r>
    </w:p>
    <w:p w14:paraId="234AD149" w14:textId="77777777" w:rsidR="00D74C03" w:rsidRDefault="00000000">
      <w:pPr>
        <w:shd w:val="clear" w:color="auto" w:fill="EDF3FA"/>
        <w:spacing w:after="158" w:line="274" w:lineRule="auto"/>
        <w:ind w:left="103" w:right="114"/>
      </w:pPr>
      <w:r>
        <w:rPr>
          <w:sz w:val="20"/>
        </w:rPr>
        <w:t xml:space="preserve">PTA provides experimental model estimates of behavioural patterns. It does not measure a person's productivity, capability or intent, and must not be used as a diagnostic tool or as the basis for employment, disciplinary or security decisions without human review and independent validation. </w:t>
      </w:r>
      <w:r>
        <w:br w:type="page"/>
      </w:r>
    </w:p>
    <w:p w14:paraId="084B9951" w14:textId="77777777" w:rsidR="00D74C03" w:rsidRDefault="00000000">
      <w:pPr>
        <w:pStyle w:val="Heading2"/>
        <w:ind w:left="-5"/>
      </w:pPr>
      <w:r>
        <w:lastRenderedPageBreak/>
        <w:t>References</w:t>
      </w:r>
    </w:p>
    <w:p w14:paraId="574569F4" w14:textId="77777777" w:rsidR="00D74C03" w:rsidRDefault="00000000">
      <w:pPr>
        <w:numPr>
          <w:ilvl w:val="0"/>
          <w:numId w:val="55"/>
        </w:numPr>
        <w:spacing w:after="103" w:line="264" w:lineRule="auto"/>
        <w:ind w:right="0" w:hanging="462"/>
        <w:jc w:val="left"/>
      </w:pPr>
      <w:r>
        <w:rPr>
          <w:sz w:val="20"/>
        </w:rPr>
        <w:t>Machine Learning Applications in Employee Turnover and Performance Prediction: A Systematic Literature Review, 2026.</w:t>
      </w:r>
      <w:r>
        <w:rPr>
          <w:sz w:val="22"/>
        </w:rPr>
        <w:t xml:space="preserve"> </w:t>
      </w:r>
    </w:p>
    <w:p w14:paraId="1CFE91F4" w14:textId="77777777" w:rsidR="00D74C03" w:rsidRDefault="00000000">
      <w:pPr>
        <w:numPr>
          <w:ilvl w:val="0"/>
          <w:numId w:val="55"/>
        </w:numPr>
        <w:spacing w:after="103" w:line="264" w:lineRule="auto"/>
        <w:ind w:right="0" w:hanging="462"/>
        <w:jc w:val="left"/>
      </w:pPr>
      <w:r>
        <w:rPr>
          <w:sz w:val="20"/>
        </w:rPr>
        <w:t>Employees Performance Metrics Using Machine Learning: A Systematic Literature Review Using PRISMA Model, 2025.</w:t>
      </w:r>
      <w:r>
        <w:rPr>
          <w:sz w:val="22"/>
        </w:rPr>
        <w:t xml:space="preserve"> </w:t>
      </w:r>
    </w:p>
    <w:p w14:paraId="6D320F16" w14:textId="77777777" w:rsidR="00D74C03" w:rsidRDefault="00000000">
      <w:pPr>
        <w:numPr>
          <w:ilvl w:val="0"/>
          <w:numId w:val="55"/>
        </w:numPr>
        <w:spacing w:after="103" w:line="264" w:lineRule="auto"/>
        <w:ind w:right="0" w:hanging="462"/>
        <w:jc w:val="left"/>
      </w:pPr>
      <w:r>
        <w:rPr>
          <w:sz w:val="20"/>
        </w:rPr>
        <w:t>Predicting Office Workers' Productivity: A Machine Learning Approach Integrating Physiological, Behavioral, and Psychological Indicators, MDPI Sensors, vol. 23, no. 24, 2023.</w:t>
      </w:r>
      <w:r>
        <w:rPr>
          <w:sz w:val="22"/>
        </w:rPr>
        <w:t xml:space="preserve"> </w:t>
      </w:r>
    </w:p>
    <w:p w14:paraId="3479A9D7" w14:textId="77777777" w:rsidR="00D74C03" w:rsidRDefault="00000000">
      <w:pPr>
        <w:numPr>
          <w:ilvl w:val="0"/>
          <w:numId w:val="55"/>
        </w:numPr>
        <w:spacing w:after="103" w:line="264" w:lineRule="auto"/>
        <w:ind w:right="0" w:hanging="462"/>
        <w:jc w:val="left"/>
      </w:pPr>
      <w:r>
        <w:rPr>
          <w:sz w:val="20"/>
        </w:rPr>
        <w:t>User Authentication Method Based on Keystroke Dynamics and Mouse Dynamics, MDPI Sensors, vol. 22, no. 1, 2022.</w:t>
      </w:r>
      <w:r>
        <w:rPr>
          <w:sz w:val="22"/>
        </w:rPr>
        <w:t xml:space="preserve"> </w:t>
      </w:r>
    </w:p>
    <w:p w14:paraId="3A7577D8" w14:textId="77777777" w:rsidR="00D74C03" w:rsidRDefault="00000000">
      <w:pPr>
        <w:numPr>
          <w:ilvl w:val="0"/>
          <w:numId w:val="55"/>
        </w:numPr>
        <w:spacing w:after="103" w:line="264" w:lineRule="auto"/>
        <w:ind w:right="0" w:hanging="462"/>
        <w:jc w:val="left"/>
      </w:pPr>
      <w:r>
        <w:rPr>
          <w:sz w:val="20"/>
        </w:rPr>
        <w:t>Employee Turnover Prediction Research, 2026.</w:t>
      </w:r>
      <w:r>
        <w:rPr>
          <w:sz w:val="22"/>
        </w:rPr>
        <w:t xml:space="preserve"> </w:t>
      </w:r>
    </w:p>
    <w:p w14:paraId="47837209" w14:textId="77777777" w:rsidR="00D74C03" w:rsidRDefault="00000000">
      <w:pPr>
        <w:numPr>
          <w:ilvl w:val="0"/>
          <w:numId w:val="55"/>
        </w:numPr>
        <w:spacing w:after="103" w:line="264" w:lineRule="auto"/>
        <w:ind w:right="0" w:hanging="462"/>
        <w:jc w:val="left"/>
      </w:pPr>
      <w:r>
        <w:rPr>
          <w:sz w:val="20"/>
        </w:rPr>
        <w:t>Machine Learning Algorithms for Predicting Employee Performance through IoT, 2025.</w:t>
      </w:r>
      <w:r>
        <w:rPr>
          <w:sz w:val="22"/>
        </w:rPr>
        <w:t xml:space="preserve"> </w:t>
      </w:r>
    </w:p>
    <w:p w14:paraId="18BA9193" w14:textId="77777777" w:rsidR="00D74C03" w:rsidRDefault="00000000">
      <w:pPr>
        <w:numPr>
          <w:ilvl w:val="0"/>
          <w:numId w:val="55"/>
        </w:numPr>
        <w:spacing w:after="103" w:line="264" w:lineRule="auto"/>
        <w:ind w:right="0" w:hanging="462"/>
        <w:jc w:val="left"/>
      </w:pPr>
      <w:r>
        <w:rPr>
          <w:sz w:val="20"/>
        </w:rPr>
        <w:t>A Survey of Deep Anomaly Detection in Multivariate Time Series: Taxonomy, Applications, and Directions, MDPI Sensors, vol. 25, no. 1, 2025.</w:t>
      </w:r>
      <w:r>
        <w:rPr>
          <w:sz w:val="22"/>
        </w:rPr>
        <w:t xml:space="preserve"> </w:t>
      </w:r>
    </w:p>
    <w:p w14:paraId="486F60C2" w14:textId="77777777" w:rsidR="00D74C03" w:rsidRDefault="00000000">
      <w:pPr>
        <w:numPr>
          <w:ilvl w:val="0"/>
          <w:numId w:val="55"/>
        </w:numPr>
        <w:spacing w:after="103" w:line="264" w:lineRule="auto"/>
        <w:ind w:right="0" w:hanging="462"/>
        <w:jc w:val="left"/>
      </w:pPr>
      <w:r>
        <w:rPr>
          <w:sz w:val="20"/>
        </w:rPr>
        <w:t>AI Driven Fraud Detection Models in Financial Networks, IEEE Access, 2025.</w:t>
      </w:r>
      <w:r>
        <w:rPr>
          <w:sz w:val="22"/>
        </w:rPr>
        <w:t xml:space="preserve"> </w:t>
      </w:r>
    </w:p>
    <w:p w14:paraId="73DFE0B1" w14:textId="77777777" w:rsidR="00D74C03" w:rsidRDefault="00000000">
      <w:pPr>
        <w:numPr>
          <w:ilvl w:val="0"/>
          <w:numId w:val="55"/>
        </w:numPr>
        <w:spacing w:after="103" w:line="264" w:lineRule="auto"/>
        <w:ind w:right="0" w:hanging="462"/>
        <w:jc w:val="left"/>
      </w:pPr>
      <w:r>
        <w:rPr>
          <w:sz w:val="20"/>
        </w:rPr>
        <w:t>Algorithmic Management on Digital Labour Platforms, 2021.</w:t>
      </w:r>
      <w:r>
        <w:rPr>
          <w:sz w:val="22"/>
        </w:rPr>
        <w:t xml:space="preserve"> </w:t>
      </w:r>
    </w:p>
    <w:p w14:paraId="6EBBEDEB" w14:textId="77777777" w:rsidR="00D74C03" w:rsidRDefault="00000000">
      <w:pPr>
        <w:numPr>
          <w:ilvl w:val="0"/>
          <w:numId w:val="55"/>
        </w:numPr>
        <w:spacing w:after="103" w:line="264" w:lineRule="auto"/>
        <w:ind w:right="0" w:hanging="462"/>
        <w:jc w:val="left"/>
      </w:pPr>
      <w:r>
        <w:rPr>
          <w:sz w:val="20"/>
        </w:rPr>
        <w:t>A SIEM-Integrated Cybersecurity Prototype for Insider Threat Anomaly Detection Using Enterprise Logs and Behavioural Biometrics, 2025.</w:t>
      </w:r>
      <w:r>
        <w:rPr>
          <w:sz w:val="22"/>
        </w:rPr>
        <w:t xml:space="preserve"> </w:t>
      </w:r>
    </w:p>
    <w:p w14:paraId="3AA347E2" w14:textId="77777777" w:rsidR="00D74C03" w:rsidRDefault="00000000">
      <w:pPr>
        <w:numPr>
          <w:ilvl w:val="0"/>
          <w:numId w:val="55"/>
        </w:numPr>
        <w:spacing w:after="103" w:line="264" w:lineRule="auto"/>
        <w:ind w:right="0" w:hanging="462"/>
        <w:jc w:val="left"/>
      </w:pPr>
      <w:r>
        <w:rPr>
          <w:sz w:val="20"/>
        </w:rPr>
        <w:t>Electronic Performance Monitoring in the Digital Workplace: Conceptualization, Review of Effects and Moderators, and Future Research Opportunities, Frontiers in Psychology, 2021.</w:t>
      </w:r>
      <w:r>
        <w:rPr>
          <w:sz w:val="22"/>
        </w:rPr>
        <w:t xml:space="preserve"> </w:t>
      </w:r>
    </w:p>
    <w:p w14:paraId="25097827" w14:textId="77777777" w:rsidR="00D74C03" w:rsidRDefault="00000000">
      <w:pPr>
        <w:numPr>
          <w:ilvl w:val="0"/>
          <w:numId w:val="55"/>
        </w:numPr>
        <w:spacing w:after="103" w:line="264" w:lineRule="auto"/>
        <w:ind w:right="0" w:hanging="462"/>
        <w:jc w:val="left"/>
      </w:pPr>
      <w:r>
        <w:rPr>
          <w:sz w:val="20"/>
        </w:rPr>
        <w:t>Real-Time Detection of Insider Threats Using Behavioral Analytics and Deep Evidential Clustering, arXiv:2505.15383, 2025.</w:t>
      </w:r>
      <w:r>
        <w:rPr>
          <w:sz w:val="22"/>
        </w:rPr>
        <w:t xml:space="preserve"> </w:t>
      </w:r>
    </w:p>
    <w:p w14:paraId="77533BD8" w14:textId="77777777" w:rsidR="00D74C03" w:rsidRDefault="00000000">
      <w:pPr>
        <w:numPr>
          <w:ilvl w:val="0"/>
          <w:numId w:val="55"/>
        </w:numPr>
        <w:spacing w:after="103" w:line="264" w:lineRule="auto"/>
        <w:ind w:right="0" w:hanging="462"/>
        <w:jc w:val="left"/>
      </w:pPr>
      <w:r>
        <w:rPr>
          <w:sz w:val="20"/>
        </w:rPr>
        <w:t>An Empirical Evaluation of Online Continuous Authentication Using Mouse Clickstream Data, MDPI Applied Sciences, vol. 11, no. 13, 2021.</w:t>
      </w:r>
      <w:r>
        <w:rPr>
          <w:sz w:val="22"/>
        </w:rPr>
        <w:t xml:space="preserve"> </w:t>
      </w:r>
    </w:p>
    <w:p w14:paraId="4F2BB8D7" w14:textId="77777777" w:rsidR="00D74C03" w:rsidRDefault="00000000">
      <w:pPr>
        <w:numPr>
          <w:ilvl w:val="0"/>
          <w:numId w:val="55"/>
        </w:numPr>
        <w:spacing w:after="103" w:line="264" w:lineRule="auto"/>
        <w:ind w:right="0" w:hanging="462"/>
        <w:jc w:val="left"/>
      </w:pPr>
      <w:r>
        <w:rPr>
          <w:sz w:val="20"/>
        </w:rPr>
        <w:t>Algorithmic decision-making in organizations: a systematic review toward an integrated tension alignment framework, Emerald Insight, 2025.</w:t>
      </w:r>
      <w:r>
        <w:rPr>
          <w:sz w:val="22"/>
        </w:rPr>
        <w:t xml:space="preserve"> </w:t>
      </w:r>
    </w:p>
    <w:p w14:paraId="5B5EF52F" w14:textId="77777777" w:rsidR="00D74C03" w:rsidRDefault="00000000">
      <w:pPr>
        <w:numPr>
          <w:ilvl w:val="0"/>
          <w:numId w:val="55"/>
        </w:numPr>
        <w:spacing w:after="103" w:line="264" w:lineRule="auto"/>
        <w:ind w:right="0" w:hanging="462"/>
        <w:jc w:val="left"/>
      </w:pPr>
      <w:r>
        <w:rPr>
          <w:sz w:val="20"/>
        </w:rPr>
        <w:t>A Survey of Methods for Detecting Intentional Insider Threats Against Digital Systems, 2021.</w:t>
      </w:r>
      <w:r>
        <w:rPr>
          <w:sz w:val="22"/>
        </w:rPr>
        <w:t xml:space="preserve"> </w:t>
      </w:r>
    </w:p>
    <w:p w14:paraId="64F0E72F" w14:textId="77777777" w:rsidR="00D74C03" w:rsidRDefault="00000000">
      <w:pPr>
        <w:numPr>
          <w:ilvl w:val="0"/>
          <w:numId w:val="55"/>
        </w:numPr>
        <w:spacing w:after="103" w:line="264" w:lineRule="auto"/>
        <w:ind w:right="0" w:hanging="462"/>
        <w:jc w:val="left"/>
      </w:pPr>
      <w:r>
        <w:rPr>
          <w:sz w:val="20"/>
        </w:rPr>
        <w:t>Deltrux: Insider Threat Detection of End-User Behavior Analysis Using Machine Learning, IEEE, 2024.</w:t>
      </w:r>
      <w:r>
        <w:rPr>
          <w:sz w:val="22"/>
        </w:rPr>
        <w:t xml:space="preserve"> </w:t>
      </w:r>
    </w:p>
    <w:p w14:paraId="08E1F17C" w14:textId="77777777" w:rsidR="00D74C03" w:rsidRDefault="00000000">
      <w:pPr>
        <w:numPr>
          <w:ilvl w:val="0"/>
          <w:numId w:val="55"/>
        </w:numPr>
        <w:spacing w:after="103" w:line="264" w:lineRule="auto"/>
        <w:ind w:right="0" w:hanging="462"/>
        <w:jc w:val="left"/>
      </w:pPr>
      <w:r>
        <w:rPr>
          <w:sz w:val="20"/>
        </w:rPr>
        <w:t>Bias in AI systems: integrating formal and socio-technical approaches, Frontiers in Big Data, 2025.</w:t>
      </w:r>
      <w:r>
        <w:rPr>
          <w:sz w:val="22"/>
        </w:rPr>
        <w:t xml:space="preserve"> </w:t>
      </w:r>
    </w:p>
    <w:p w14:paraId="5EF9DBBD" w14:textId="77777777" w:rsidR="00D74C03" w:rsidRDefault="00000000">
      <w:pPr>
        <w:numPr>
          <w:ilvl w:val="0"/>
          <w:numId w:val="55"/>
        </w:numPr>
        <w:spacing w:after="103" w:line="264" w:lineRule="auto"/>
        <w:ind w:right="0" w:hanging="462"/>
        <w:jc w:val="left"/>
      </w:pPr>
      <w:r>
        <w:rPr>
          <w:sz w:val="20"/>
        </w:rPr>
        <w:t>Digital model for monitoring national programs, Frontiers in Artificial Intelligence, 2025.</w:t>
      </w:r>
      <w:r>
        <w:rPr>
          <w:sz w:val="22"/>
        </w:rPr>
        <w:t xml:space="preserve"> </w:t>
      </w:r>
    </w:p>
    <w:p w14:paraId="326FDC9E" w14:textId="77777777" w:rsidR="00D74C03" w:rsidRDefault="00000000">
      <w:pPr>
        <w:numPr>
          <w:ilvl w:val="0"/>
          <w:numId w:val="55"/>
        </w:numPr>
        <w:spacing w:after="103" w:line="264" w:lineRule="auto"/>
        <w:ind w:right="0" w:hanging="462"/>
        <w:jc w:val="left"/>
      </w:pPr>
      <w:r>
        <w:rPr>
          <w:sz w:val="20"/>
        </w:rPr>
        <w:t>Predicting Analytics in Human Resources Management: Evaluating AIHR's Role in Talent Retention, 2025.</w:t>
      </w:r>
      <w:r>
        <w:rPr>
          <w:sz w:val="22"/>
        </w:rPr>
        <w:t xml:space="preserve"> </w:t>
      </w:r>
    </w:p>
    <w:p w14:paraId="086F7603" w14:textId="77777777" w:rsidR="00D74C03" w:rsidRDefault="00000000">
      <w:pPr>
        <w:numPr>
          <w:ilvl w:val="0"/>
          <w:numId w:val="55"/>
        </w:numPr>
        <w:spacing w:after="103" w:line="264" w:lineRule="auto"/>
        <w:ind w:right="0" w:hanging="462"/>
        <w:jc w:val="left"/>
      </w:pPr>
      <w:r>
        <w:rPr>
          <w:sz w:val="20"/>
        </w:rPr>
        <w:t>Predicting Employee Attrition Using Machine Learning Approaches, MDPI Applied Sciences, vol. 12, no. 13, 2022.</w:t>
      </w:r>
      <w:r>
        <w:rPr>
          <w:sz w:val="22"/>
        </w:rPr>
        <w:t xml:space="preserve"> </w:t>
      </w:r>
    </w:p>
    <w:p w14:paraId="370F180C" w14:textId="77777777" w:rsidR="00D74C03" w:rsidRDefault="00000000">
      <w:pPr>
        <w:numPr>
          <w:ilvl w:val="0"/>
          <w:numId w:val="55"/>
        </w:numPr>
        <w:spacing w:after="103" w:line="264" w:lineRule="auto"/>
        <w:ind w:right="0" w:hanging="462"/>
        <w:jc w:val="left"/>
      </w:pPr>
      <w:r>
        <w:rPr>
          <w:sz w:val="20"/>
        </w:rPr>
        <w:t>Insider Threat Detection Using Behavioural Analysis through Machine Learning and Deep Learning Techniques, 2025.</w:t>
      </w:r>
      <w:r>
        <w:rPr>
          <w:sz w:val="22"/>
        </w:rPr>
        <w:t xml:space="preserve"> </w:t>
      </w:r>
    </w:p>
    <w:p w14:paraId="591A5EB9" w14:textId="77777777" w:rsidR="00D74C03" w:rsidRDefault="00000000">
      <w:pPr>
        <w:numPr>
          <w:ilvl w:val="0"/>
          <w:numId w:val="55"/>
        </w:numPr>
        <w:spacing w:after="103" w:line="264" w:lineRule="auto"/>
        <w:ind w:right="0" w:hanging="462"/>
        <w:jc w:val="left"/>
      </w:pPr>
      <w:r>
        <w:rPr>
          <w:sz w:val="20"/>
        </w:rPr>
        <w:t>BeCAPTCHA-Mouse: Synthetic mouse trajectories and improved bot detection, arXiv:2005.10657, 2020.</w:t>
      </w:r>
      <w:r>
        <w:rPr>
          <w:sz w:val="22"/>
        </w:rPr>
        <w:t xml:space="preserve"> </w:t>
      </w:r>
    </w:p>
    <w:p w14:paraId="63B0BB4B" w14:textId="77777777" w:rsidR="00D74C03" w:rsidRDefault="00000000">
      <w:pPr>
        <w:numPr>
          <w:ilvl w:val="0"/>
          <w:numId w:val="55"/>
        </w:numPr>
        <w:spacing w:after="103" w:line="264" w:lineRule="auto"/>
        <w:ind w:right="0" w:hanging="462"/>
        <w:jc w:val="left"/>
      </w:pPr>
      <w:r>
        <w:rPr>
          <w:sz w:val="20"/>
        </w:rPr>
        <w:t>Employee Promotion Prediction: Machine Learning in HR Management, IEEE, 2025.</w:t>
      </w:r>
      <w:r>
        <w:rPr>
          <w:sz w:val="22"/>
        </w:rPr>
        <w:t xml:space="preserve"> </w:t>
      </w:r>
    </w:p>
    <w:p w14:paraId="0E0E0F28" w14:textId="77777777" w:rsidR="00D74C03" w:rsidRDefault="00000000">
      <w:pPr>
        <w:numPr>
          <w:ilvl w:val="0"/>
          <w:numId w:val="55"/>
        </w:numPr>
        <w:spacing w:after="103" w:line="264" w:lineRule="auto"/>
        <w:ind w:right="0" w:hanging="462"/>
        <w:jc w:val="left"/>
      </w:pPr>
      <w:r>
        <w:rPr>
          <w:sz w:val="20"/>
        </w:rPr>
        <w:t>Predicting Employee Attrition Using Temporal Fusion Transformers (TFT), IJRCMS, 2025.</w:t>
      </w:r>
      <w:r>
        <w:rPr>
          <w:sz w:val="22"/>
        </w:rPr>
        <w:t xml:space="preserve"> </w:t>
      </w:r>
    </w:p>
    <w:p w14:paraId="4C681C04" w14:textId="77777777" w:rsidR="00D74C03" w:rsidRDefault="00000000">
      <w:pPr>
        <w:numPr>
          <w:ilvl w:val="0"/>
          <w:numId w:val="55"/>
        </w:numPr>
        <w:spacing w:after="103" w:line="264" w:lineRule="auto"/>
        <w:ind w:right="0" w:hanging="462"/>
        <w:jc w:val="left"/>
      </w:pPr>
      <w:r>
        <w:rPr>
          <w:sz w:val="20"/>
        </w:rPr>
        <w:lastRenderedPageBreak/>
        <w:t>Application of Machine Learning in Predicting Performance and Optimizing the Recruitment Process, 2025.</w:t>
      </w:r>
      <w:r>
        <w:rPr>
          <w:sz w:val="22"/>
        </w:rPr>
        <w:t xml:space="preserve"> </w:t>
      </w:r>
    </w:p>
    <w:p w14:paraId="51079EEB" w14:textId="77777777" w:rsidR="00D74C03" w:rsidRDefault="00D74C03">
      <w:pPr>
        <w:sectPr w:rsidR="00D74C03">
          <w:headerReference w:type="even" r:id="rId135"/>
          <w:headerReference w:type="default" r:id="rId136"/>
          <w:footerReference w:type="even" r:id="rId137"/>
          <w:footerReference w:type="default" r:id="rId138"/>
          <w:headerReference w:type="first" r:id="rId139"/>
          <w:footerReference w:type="first" r:id="rId140"/>
          <w:pgSz w:w="12240" w:h="15840"/>
          <w:pgMar w:top="1514" w:right="1437" w:bottom="1592" w:left="1440" w:header="1514" w:footer="718" w:gutter="0"/>
          <w:cols w:space="720"/>
        </w:sectPr>
      </w:pPr>
    </w:p>
    <w:p w14:paraId="2C687291" w14:textId="77777777" w:rsidR="00D74C03" w:rsidRDefault="00000000">
      <w:pPr>
        <w:numPr>
          <w:ilvl w:val="0"/>
          <w:numId w:val="55"/>
        </w:numPr>
        <w:spacing w:after="103" w:line="264" w:lineRule="auto"/>
        <w:ind w:right="0" w:hanging="462"/>
        <w:jc w:val="left"/>
      </w:pPr>
      <w:r>
        <w:rPr>
          <w:sz w:val="20"/>
        </w:rPr>
        <w:lastRenderedPageBreak/>
        <w:t>User Behaviour Analytics in SASE: An Architectural Framework for Insider Threat Detection, 2024.</w:t>
      </w:r>
      <w:r>
        <w:rPr>
          <w:sz w:val="22"/>
        </w:rPr>
        <w:t xml:space="preserve"> </w:t>
      </w:r>
    </w:p>
    <w:p w14:paraId="3DFFEC4F" w14:textId="77777777" w:rsidR="00D74C03" w:rsidRDefault="00000000">
      <w:pPr>
        <w:numPr>
          <w:ilvl w:val="0"/>
          <w:numId w:val="55"/>
        </w:numPr>
        <w:spacing w:after="103" w:line="264" w:lineRule="auto"/>
        <w:ind w:right="0" w:hanging="462"/>
        <w:jc w:val="left"/>
      </w:pPr>
      <w:r>
        <w:rPr>
          <w:sz w:val="20"/>
        </w:rPr>
        <w:t>Employees' perceptions of the fairness of AI-based performance prediction features, Taylor &amp; Francis, 2025.</w:t>
      </w:r>
      <w:r>
        <w:rPr>
          <w:sz w:val="22"/>
        </w:rPr>
        <w:t xml:space="preserve"> </w:t>
      </w:r>
    </w:p>
    <w:p w14:paraId="1E195F0E" w14:textId="77777777" w:rsidR="00D74C03" w:rsidRDefault="00000000">
      <w:pPr>
        <w:numPr>
          <w:ilvl w:val="0"/>
          <w:numId w:val="55"/>
        </w:numPr>
        <w:spacing w:after="103" w:line="264" w:lineRule="auto"/>
        <w:ind w:right="0" w:hanging="462"/>
        <w:jc w:val="left"/>
      </w:pPr>
      <w:r>
        <w:rPr>
          <w:sz w:val="20"/>
        </w:rPr>
        <w:t>A Predictive Framework for Sustainable Human Resource Management Using tNPS-Driven Machine Learning Models, MDPI Sustainability, vol. 17, no. 13, 2025.</w:t>
      </w:r>
      <w:r>
        <w:rPr>
          <w:sz w:val="22"/>
        </w:rPr>
        <w:t xml:space="preserve"> </w:t>
      </w:r>
    </w:p>
    <w:p w14:paraId="4E605315" w14:textId="77777777" w:rsidR="00D74C03" w:rsidRDefault="00000000">
      <w:pPr>
        <w:numPr>
          <w:ilvl w:val="0"/>
          <w:numId w:val="55"/>
        </w:numPr>
        <w:spacing w:after="103" w:line="264" w:lineRule="auto"/>
        <w:ind w:right="0" w:hanging="462"/>
        <w:jc w:val="left"/>
      </w:pPr>
      <w:r>
        <w:rPr>
          <w:sz w:val="20"/>
        </w:rPr>
        <w:t>The Effect of Human Resource Analytics on Organizational Performance, MDPI, vol. 13, no. 2, 2025.</w:t>
      </w:r>
      <w:r>
        <w:rPr>
          <w:sz w:val="22"/>
        </w:rPr>
        <w:t xml:space="preserve"> </w:t>
      </w:r>
    </w:p>
    <w:p w14:paraId="606032E8" w14:textId="77777777" w:rsidR="00D74C03" w:rsidRDefault="00000000">
      <w:pPr>
        <w:numPr>
          <w:ilvl w:val="0"/>
          <w:numId w:val="55"/>
        </w:numPr>
        <w:spacing w:after="103" w:line="264" w:lineRule="auto"/>
        <w:ind w:right="0" w:hanging="462"/>
        <w:jc w:val="left"/>
      </w:pPr>
      <w:r>
        <w:rPr>
          <w:sz w:val="20"/>
        </w:rPr>
        <w:t>Insider Threat Detection Using Behavioural Analysis: A Review, arXiv:2407.05943, 2025.</w:t>
      </w:r>
      <w:r>
        <w:rPr>
          <w:sz w:val="22"/>
        </w:rPr>
        <w:t xml:space="preserve"> </w:t>
      </w:r>
    </w:p>
    <w:p w14:paraId="658DC5CC" w14:textId="77777777" w:rsidR="00D74C03" w:rsidRDefault="00000000">
      <w:pPr>
        <w:numPr>
          <w:ilvl w:val="0"/>
          <w:numId w:val="55"/>
        </w:numPr>
        <w:spacing w:after="103" w:line="264" w:lineRule="auto"/>
        <w:ind w:right="0" w:hanging="462"/>
        <w:jc w:val="left"/>
      </w:pPr>
      <w:r>
        <w:rPr>
          <w:sz w:val="20"/>
        </w:rPr>
        <w:t>Machine learning-based approaches for enhancing human resource management using automated employee performance prediction systems, 2024.</w:t>
      </w:r>
      <w:r>
        <w:rPr>
          <w:sz w:val="22"/>
        </w:rPr>
        <w:t xml:space="preserve"> </w:t>
      </w:r>
    </w:p>
    <w:p w14:paraId="0AEA02F2" w14:textId="77777777" w:rsidR="00D74C03" w:rsidRDefault="00000000">
      <w:pPr>
        <w:numPr>
          <w:ilvl w:val="0"/>
          <w:numId w:val="55"/>
        </w:numPr>
        <w:spacing w:after="103" w:line="264" w:lineRule="auto"/>
        <w:ind w:right="0" w:hanging="462"/>
        <w:jc w:val="left"/>
      </w:pPr>
      <w:r>
        <w:rPr>
          <w:sz w:val="20"/>
        </w:rPr>
        <w:t>Electronic Monitoring and Surveillance in the Workplace, EU JRC Publications, 2021.</w:t>
      </w:r>
      <w:r>
        <w:rPr>
          <w:sz w:val="22"/>
        </w:rPr>
        <w:t xml:space="preserve"> </w:t>
      </w:r>
    </w:p>
    <w:p w14:paraId="4E7FBD9A" w14:textId="77777777" w:rsidR="00D74C03" w:rsidRDefault="00000000">
      <w:pPr>
        <w:numPr>
          <w:ilvl w:val="0"/>
          <w:numId w:val="55"/>
        </w:numPr>
        <w:spacing w:after="103" w:line="264" w:lineRule="auto"/>
        <w:ind w:right="0" w:hanging="462"/>
        <w:jc w:val="left"/>
      </w:pPr>
      <w:r>
        <w:rPr>
          <w:sz w:val="20"/>
        </w:rPr>
        <w:t>Machine Learning Algorithms for Predicting Employee Success, 2025.</w:t>
      </w:r>
      <w:r>
        <w:rPr>
          <w:sz w:val="22"/>
        </w:rPr>
        <w:t xml:space="preserve"> </w:t>
      </w:r>
    </w:p>
    <w:p w14:paraId="1599A5EC" w14:textId="77777777" w:rsidR="00D74C03" w:rsidRDefault="00000000">
      <w:pPr>
        <w:numPr>
          <w:ilvl w:val="0"/>
          <w:numId w:val="55"/>
        </w:numPr>
        <w:spacing w:after="103" w:line="264" w:lineRule="auto"/>
        <w:ind w:right="0" w:hanging="462"/>
        <w:jc w:val="left"/>
      </w:pPr>
      <w:r>
        <w:rPr>
          <w:sz w:val="20"/>
        </w:rPr>
        <w:t>Effect of Electronic Performance Monitoring on Employees' Job Performance: A Social Information Processing Perspective, 2025.</w:t>
      </w:r>
      <w:r>
        <w:rPr>
          <w:sz w:val="22"/>
        </w:rPr>
        <w:t xml:space="preserve"> </w:t>
      </w:r>
    </w:p>
    <w:p w14:paraId="427F1491" w14:textId="77777777" w:rsidR="00D74C03" w:rsidRDefault="00000000">
      <w:pPr>
        <w:numPr>
          <w:ilvl w:val="0"/>
          <w:numId w:val="55"/>
        </w:numPr>
        <w:spacing w:after="101" w:line="264" w:lineRule="auto"/>
        <w:ind w:right="0" w:hanging="462"/>
        <w:jc w:val="left"/>
      </w:pPr>
      <w:r>
        <w:rPr>
          <w:sz w:val="20"/>
        </w:rPr>
        <w:t>“It's Always a Losing Game”: How Workers Understand and Resist Surveillance Technologies on the Job, arXiv:2412.06945, 2024.</w:t>
      </w:r>
      <w:r>
        <w:rPr>
          <w:sz w:val="22"/>
        </w:rPr>
        <w:t xml:space="preserve"> </w:t>
      </w:r>
    </w:p>
    <w:p w14:paraId="2044E39B" w14:textId="77777777" w:rsidR="00D74C03" w:rsidRDefault="00000000">
      <w:pPr>
        <w:numPr>
          <w:ilvl w:val="0"/>
          <w:numId w:val="55"/>
        </w:numPr>
        <w:spacing w:after="103" w:line="264" w:lineRule="auto"/>
        <w:ind w:right="0" w:hanging="462"/>
        <w:jc w:val="left"/>
      </w:pPr>
      <w:r>
        <w:rPr>
          <w:sz w:val="20"/>
        </w:rPr>
        <w:t>Algorithmic Management practices in regular workplaces, ILO Report, 2021.</w:t>
      </w:r>
      <w:r>
        <w:rPr>
          <w:sz w:val="22"/>
        </w:rPr>
        <w:t xml:space="preserve"> </w:t>
      </w:r>
    </w:p>
    <w:p w14:paraId="0DDC7E7D" w14:textId="77777777" w:rsidR="00D74C03" w:rsidRDefault="00000000">
      <w:pPr>
        <w:numPr>
          <w:ilvl w:val="0"/>
          <w:numId w:val="55"/>
        </w:numPr>
        <w:spacing w:after="103" w:line="264" w:lineRule="auto"/>
        <w:ind w:right="0" w:hanging="462"/>
        <w:jc w:val="left"/>
      </w:pPr>
      <w:r>
        <w:rPr>
          <w:sz w:val="20"/>
        </w:rPr>
        <w:t>Insider Threat Agent: A Behavioral Based Zero Trust Access Control Using Machine Learning Agent, 2025.</w:t>
      </w:r>
      <w:r>
        <w:rPr>
          <w:sz w:val="22"/>
        </w:rPr>
        <w:t xml:space="preserve"> </w:t>
      </w:r>
    </w:p>
    <w:p w14:paraId="5EED3855" w14:textId="77777777" w:rsidR="00D74C03" w:rsidRDefault="00000000">
      <w:pPr>
        <w:numPr>
          <w:ilvl w:val="0"/>
          <w:numId w:val="55"/>
        </w:numPr>
        <w:spacing w:after="103" w:line="264" w:lineRule="auto"/>
        <w:ind w:right="0" w:hanging="462"/>
        <w:jc w:val="left"/>
      </w:pPr>
      <w:r>
        <w:rPr>
          <w:sz w:val="20"/>
        </w:rPr>
        <w:t>Employee Performance Evaluation Using Machine Learning, 2024.</w:t>
      </w:r>
      <w:r>
        <w:rPr>
          <w:sz w:val="22"/>
        </w:rPr>
        <w:t xml:space="preserve"> </w:t>
      </w:r>
    </w:p>
    <w:p w14:paraId="4D96F430" w14:textId="77777777" w:rsidR="00D74C03" w:rsidRDefault="00000000">
      <w:pPr>
        <w:numPr>
          <w:ilvl w:val="0"/>
          <w:numId w:val="55"/>
        </w:numPr>
        <w:spacing w:after="103" w:line="264" w:lineRule="auto"/>
        <w:ind w:right="0" w:hanging="462"/>
        <w:jc w:val="left"/>
      </w:pPr>
      <w:r>
        <w:rPr>
          <w:sz w:val="20"/>
        </w:rPr>
        <w:t>Analysis of Employee Performance Prediction, IJCRT, 2025.</w:t>
      </w:r>
      <w:r>
        <w:rPr>
          <w:sz w:val="22"/>
        </w:rPr>
        <w:t xml:space="preserve"> </w:t>
      </w:r>
    </w:p>
    <w:p w14:paraId="3322B113" w14:textId="77777777" w:rsidR="00D74C03" w:rsidRDefault="00000000">
      <w:pPr>
        <w:numPr>
          <w:ilvl w:val="0"/>
          <w:numId w:val="55"/>
        </w:numPr>
        <w:spacing w:after="103" w:line="264" w:lineRule="auto"/>
        <w:ind w:right="0" w:hanging="462"/>
        <w:jc w:val="left"/>
      </w:pPr>
      <w:r>
        <w:rPr>
          <w:sz w:val="20"/>
        </w:rPr>
        <w:t>Employee Performance Prediction System Using Data Mining and Machine Learning, 2025.</w:t>
      </w:r>
      <w:r>
        <w:rPr>
          <w:sz w:val="22"/>
        </w:rPr>
        <w:t xml:space="preserve"> </w:t>
      </w:r>
      <w:r>
        <w:br w:type="page"/>
      </w:r>
    </w:p>
    <w:p w14:paraId="54F0055C" w14:textId="77777777" w:rsidR="00D74C03" w:rsidRDefault="00000000">
      <w:pPr>
        <w:tabs>
          <w:tab w:val="center" w:pos="2339"/>
          <w:tab w:val="center" w:pos="8829"/>
          <w:tab w:val="right" w:pos="10800"/>
        </w:tabs>
        <w:spacing w:after="507" w:line="259" w:lineRule="auto"/>
        <w:ind w:left="0" w:right="0" w:firstLine="0"/>
        <w:jc w:val="left"/>
      </w:pPr>
      <w:r>
        <w:rPr>
          <w:noProof/>
        </w:rPr>
        <w:lastRenderedPageBreak/>
        <w:drawing>
          <wp:inline distT="0" distB="0" distL="0" distR="0" wp14:anchorId="00297261" wp14:editId="511595A1">
            <wp:extent cx="698500" cy="209550"/>
            <wp:effectExtent l="0" t="0" r="0" b="0"/>
            <wp:docPr id="11082" name="Picture 11082"/>
            <wp:cNvGraphicFramePr/>
            <a:graphic xmlns:a="http://schemas.openxmlformats.org/drawingml/2006/main">
              <a:graphicData uri="http://schemas.openxmlformats.org/drawingml/2006/picture">
                <pic:pic xmlns:pic="http://schemas.openxmlformats.org/drawingml/2006/picture">
                  <pic:nvPicPr>
                    <pic:cNvPr id="11082" name="Picture 11082"/>
                    <pic:cNvPicPr/>
                  </pic:nvPicPr>
                  <pic:blipFill>
                    <a:blip r:embed="rId141"/>
                    <a:stretch>
                      <a:fillRect/>
                    </a:stretch>
                  </pic:blipFill>
                  <pic:spPr>
                    <a:xfrm>
                      <a:off x="0" y="0"/>
                      <a:ext cx="698500" cy="209550"/>
                    </a:xfrm>
                    <a:prstGeom prst="rect">
                      <a:avLst/>
                    </a:prstGeom>
                  </pic:spPr>
                </pic:pic>
              </a:graphicData>
            </a:graphic>
          </wp:inline>
        </w:drawing>
      </w:r>
      <w:r>
        <w:rPr>
          <w:rFonts w:ascii="Calibri" w:eastAsia="Calibri" w:hAnsi="Calibri" w:cs="Calibri"/>
          <w:color w:val="191919"/>
          <w:sz w:val="12"/>
        </w:rPr>
        <w:tab/>
        <w:t>Page 2 of 49 - Integrity Overview</w:t>
      </w:r>
      <w:r>
        <w:rPr>
          <w:rFonts w:ascii="Calibri" w:eastAsia="Calibri" w:hAnsi="Calibri" w:cs="Calibri"/>
          <w:color w:val="191919"/>
          <w:sz w:val="12"/>
        </w:rPr>
        <w:tab/>
        <w:t>Submission ID</w:t>
      </w:r>
      <w:r>
        <w:rPr>
          <w:rFonts w:ascii="Calibri" w:eastAsia="Calibri" w:hAnsi="Calibri" w:cs="Calibri"/>
          <w:color w:val="191919"/>
          <w:sz w:val="12"/>
        </w:rPr>
        <w:tab/>
        <w:t>trn:oid:::12111:146031686</w:t>
      </w:r>
    </w:p>
    <w:p w14:paraId="170A8400" w14:textId="77777777" w:rsidR="00D74C03" w:rsidRDefault="00000000">
      <w:pPr>
        <w:pStyle w:val="Heading3"/>
        <w:spacing w:after="0" w:line="259" w:lineRule="auto"/>
        <w:ind w:left="0" w:firstLine="0"/>
      </w:pPr>
      <w:r>
        <w:rPr>
          <w:b w:val="0"/>
          <w:color w:val="191919"/>
          <w:sz w:val="34"/>
        </w:rPr>
        <w:t>1% Overall Similarity</w:t>
      </w:r>
    </w:p>
    <w:p w14:paraId="0976A4DB" w14:textId="77777777" w:rsidR="00D74C03" w:rsidRDefault="00000000">
      <w:pPr>
        <w:spacing w:after="295" w:line="259" w:lineRule="auto"/>
        <w:ind w:left="0" w:right="0" w:firstLine="0"/>
        <w:jc w:val="left"/>
      </w:pPr>
      <w:r>
        <w:rPr>
          <w:rFonts w:ascii="Calibri" w:eastAsia="Calibri" w:hAnsi="Calibri" w:cs="Calibri"/>
          <w:color w:val="636363"/>
          <w:sz w:val="14"/>
        </w:rPr>
        <w:t>The combined total of all matches, including overlapping sources, for each database.</w:t>
      </w:r>
    </w:p>
    <w:p w14:paraId="279F2985" w14:textId="77777777" w:rsidR="00D74C03" w:rsidRDefault="00000000">
      <w:pPr>
        <w:spacing w:after="0" w:line="259" w:lineRule="auto"/>
        <w:ind w:left="-5" w:right="0"/>
        <w:jc w:val="left"/>
      </w:pPr>
      <w:r>
        <w:rPr>
          <w:rFonts w:ascii="Calibri" w:eastAsia="Calibri" w:hAnsi="Calibri" w:cs="Calibri"/>
          <w:b/>
          <w:color w:val="191919"/>
          <w:sz w:val="20"/>
        </w:rPr>
        <w:t>Filtered from the Report</w:t>
      </w:r>
    </w:p>
    <w:p w14:paraId="2008A37E" w14:textId="77777777" w:rsidR="00D74C03" w:rsidRDefault="00000000">
      <w:pPr>
        <w:spacing w:after="266" w:line="259" w:lineRule="auto"/>
        <w:ind w:left="0" w:right="0" w:firstLine="0"/>
        <w:jc w:val="left"/>
      </w:pPr>
      <w:r>
        <w:rPr>
          <w:rFonts w:ascii="Calibri" w:eastAsia="Calibri" w:hAnsi="Calibri" w:cs="Calibri"/>
          <w:noProof/>
          <w:sz w:val="22"/>
        </w:rPr>
        <mc:AlternateContent>
          <mc:Choice Requires="wpg">
            <w:drawing>
              <wp:inline distT="0" distB="0" distL="0" distR="0" wp14:anchorId="441A29A4" wp14:editId="3ABC4CE0">
                <wp:extent cx="6858000" cy="336334"/>
                <wp:effectExtent l="0" t="0" r="0" b="0"/>
                <wp:docPr id="97099" name="Group 97099"/>
                <wp:cNvGraphicFramePr/>
                <a:graphic xmlns:a="http://schemas.openxmlformats.org/drawingml/2006/main">
                  <a:graphicData uri="http://schemas.microsoft.com/office/word/2010/wordprocessingGroup">
                    <wpg:wgp>
                      <wpg:cNvGrpSpPr/>
                      <wpg:grpSpPr>
                        <a:xfrm>
                          <a:off x="0" y="0"/>
                          <a:ext cx="6858000" cy="336334"/>
                          <a:chOff x="0" y="0"/>
                          <a:chExt cx="6858000" cy="336334"/>
                        </a:xfrm>
                      </wpg:grpSpPr>
                      <wps:wsp>
                        <wps:cNvPr id="11029" name="Rectangle 11029"/>
                        <wps:cNvSpPr/>
                        <wps:spPr>
                          <a:xfrm>
                            <a:off x="152400" y="0"/>
                            <a:ext cx="706584" cy="161039"/>
                          </a:xfrm>
                          <a:prstGeom prst="rect">
                            <a:avLst/>
                          </a:prstGeom>
                          <a:ln>
                            <a:noFill/>
                          </a:ln>
                        </wps:spPr>
                        <wps:txbx>
                          <w:txbxContent>
                            <w:p w14:paraId="6DBE4086" w14:textId="77777777" w:rsidR="00D74C03" w:rsidRDefault="00000000">
                              <w:pPr>
                                <w:spacing w:after="160" w:line="259" w:lineRule="auto"/>
                                <w:ind w:left="0" w:right="0" w:firstLine="0"/>
                                <w:jc w:val="left"/>
                              </w:pPr>
                              <w:r>
                                <w:rPr>
                                  <w:rFonts w:ascii="Calibri" w:eastAsia="Calibri" w:hAnsi="Calibri" w:cs="Calibri"/>
                                  <w:color w:val="191919"/>
                                  <w:w w:val="119"/>
                                  <w:sz w:val="14"/>
                                </w:rPr>
                                <w:t>Bibliography</w:t>
                              </w:r>
                            </w:p>
                          </w:txbxContent>
                        </wps:txbx>
                        <wps:bodyPr horzOverflow="overflow" vert="horz" lIns="0" tIns="0" rIns="0" bIns="0" rtlCol="0">
                          <a:noAutofit/>
                        </wps:bodyPr>
                      </wps:wsp>
                      <pic:pic xmlns:pic="http://schemas.openxmlformats.org/drawingml/2006/picture">
                        <pic:nvPicPr>
                          <pic:cNvPr id="11031" name="Picture 11031"/>
                          <pic:cNvPicPr/>
                        </pic:nvPicPr>
                        <pic:blipFill>
                          <a:blip r:embed="rId142"/>
                          <a:stretch>
                            <a:fillRect/>
                          </a:stretch>
                        </pic:blipFill>
                        <pic:spPr>
                          <a:xfrm>
                            <a:off x="38100" y="44234"/>
                            <a:ext cx="25400" cy="38100"/>
                          </a:xfrm>
                          <a:prstGeom prst="rect">
                            <a:avLst/>
                          </a:prstGeom>
                        </pic:spPr>
                      </pic:pic>
                      <wps:wsp>
                        <wps:cNvPr id="11032" name="Shape 11032"/>
                        <wps:cNvSpPr/>
                        <wps:spPr>
                          <a:xfrm>
                            <a:off x="0" y="336334"/>
                            <a:ext cx="6858000" cy="0"/>
                          </a:xfrm>
                          <a:custGeom>
                            <a:avLst/>
                            <a:gdLst/>
                            <a:ahLst/>
                            <a:cxnLst/>
                            <a:rect l="0" t="0" r="0" b="0"/>
                            <a:pathLst>
                              <a:path w="6858000">
                                <a:moveTo>
                                  <a:pt x="0" y="0"/>
                                </a:moveTo>
                                <a:lnTo>
                                  <a:pt x="68580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7099" style="width:540pt;height:26.483pt;mso-position-horizontal-relative:char;mso-position-vertical-relative:line" coordsize="68580,3363">
                <v:rect id="Rectangle 11029" style="position:absolute;width:7065;height:1610;left:1524;top:0;" filled="f" stroked="f">
                  <v:textbox inset="0,0,0,0">
                    <w:txbxContent>
                      <w:p>
                        <w:pPr>
                          <w:spacing w:before="0" w:after="160" w:line="259" w:lineRule="auto"/>
                          <w:ind w:left="0" w:right="0" w:firstLine="0"/>
                          <w:jc w:val="left"/>
                        </w:pPr>
                        <w:r>
                          <w:rPr>
                            <w:rFonts w:cs="Calibri" w:hAnsi="Calibri" w:eastAsia="Calibri" w:ascii="Calibri"/>
                            <w:color w:val="191919"/>
                            <w:w w:val="119"/>
                            <w:sz w:val="14"/>
                          </w:rPr>
                          <w:t xml:space="preserve">Bibliography</w:t>
                        </w:r>
                      </w:p>
                    </w:txbxContent>
                  </v:textbox>
                </v:rect>
                <v:shape id="Picture 11031" style="position:absolute;width:254;height:381;left:381;top:442;" filled="f">
                  <v:imagedata r:id="rId143"/>
                </v:shape>
                <v:shape id="Shape 11032" style="position:absolute;width:68580;height:0;left:0;top:3363;" coordsize="6858000,0" path="m0,0l6858000,0">
                  <v:stroke weight="0.5pt" endcap="flat" joinstyle="miter" miterlimit="10" on="true" color="#cccccc"/>
                  <v:fill on="false" color="#000000" opacity="0"/>
                </v:shape>
              </v:group>
            </w:pict>
          </mc:Fallback>
        </mc:AlternateContent>
      </w:r>
    </w:p>
    <w:p w14:paraId="0674D9E4" w14:textId="77777777" w:rsidR="00D74C03" w:rsidRDefault="00000000">
      <w:pPr>
        <w:spacing w:after="216" w:line="259" w:lineRule="auto"/>
        <w:ind w:left="0" w:right="0" w:firstLine="0"/>
        <w:jc w:val="left"/>
      </w:pPr>
      <w:r>
        <w:rPr>
          <w:rFonts w:ascii="Calibri" w:eastAsia="Calibri" w:hAnsi="Calibri" w:cs="Calibri"/>
          <w:noProof/>
          <w:sz w:val="22"/>
        </w:rPr>
        <mc:AlternateContent>
          <mc:Choice Requires="wpg">
            <w:drawing>
              <wp:inline distT="0" distB="0" distL="0" distR="0" wp14:anchorId="64DDEE1C" wp14:editId="3104A5FA">
                <wp:extent cx="6858000" cy="1640713"/>
                <wp:effectExtent l="0" t="0" r="0" b="0"/>
                <wp:docPr id="97223" name="Group 97223"/>
                <wp:cNvGraphicFramePr/>
                <a:graphic xmlns:a="http://schemas.openxmlformats.org/drawingml/2006/main">
                  <a:graphicData uri="http://schemas.microsoft.com/office/word/2010/wordprocessingGroup">
                    <wpg:wgp>
                      <wpg:cNvGrpSpPr/>
                      <wpg:grpSpPr>
                        <a:xfrm>
                          <a:off x="0" y="0"/>
                          <a:ext cx="6858000" cy="1640713"/>
                          <a:chOff x="0" y="0"/>
                          <a:chExt cx="6858000" cy="1640713"/>
                        </a:xfrm>
                      </wpg:grpSpPr>
                      <wps:wsp>
                        <wps:cNvPr id="11033" name="Rectangle 11033"/>
                        <wps:cNvSpPr/>
                        <wps:spPr>
                          <a:xfrm>
                            <a:off x="0" y="0"/>
                            <a:ext cx="1159229" cy="230055"/>
                          </a:xfrm>
                          <a:prstGeom prst="rect">
                            <a:avLst/>
                          </a:prstGeom>
                          <a:ln>
                            <a:noFill/>
                          </a:ln>
                        </wps:spPr>
                        <wps:txbx>
                          <w:txbxContent>
                            <w:p w14:paraId="3C58900B" w14:textId="77777777" w:rsidR="00D74C03" w:rsidRDefault="00000000">
                              <w:pPr>
                                <w:spacing w:after="160" w:line="259" w:lineRule="auto"/>
                                <w:ind w:left="0" w:right="0" w:firstLine="0"/>
                                <w:jc w:val="left"/>
                              </w:pPr>
                              <w:r>
                                <w:rPr>
                                  <w:rFonts w:ascii="Calibri" w:eastAsia="Calibri" w:hAnsi="Calibri" w:cs="Calibri"/>
                                  <w:b/>
                                  <w:color w:val="191919"/>
                                  <w:w w:val="119"/>
                                  <w:sz w:val="20"/>
                                </w:rPr>
                                <w:t>Match</w:t>
                              </w:r>
                              <w:r>
                                <w:rPr>
                                  <w:rFonts w:ascii="Calibri" w:eastAsia="Calibri" w:hAnsi="Calibri" w:cs="Calibri"/>
                                  <w:b/>
                                  <w:color w:val="191919"/>
                                  <w:spacing w:val="7"/>
                                  <w:w w:val="119"/>
                                  <w:sz w:val="20"/>
                                </w:rPr>
                                <w:t xml:space="preserve"> </w:t>
                              </w:r>
                              <w:r>
                                <w:rPr>
                                  <w:rFonts w:ascii="Calibri" w:eastAsia="Calibri" w:hAnsi="Calibri" w:cs="Calibri"/>
                                  <w:b/>
                                  <w:color w:val="191919"/>
                                  <w:w w:val="119"/>
                                  <w:sz w:val="20"/>
                                </w:rPr>
                                <w:t>Groups</w:t>
                              </w:r>
                            </w:p>
                          </w:txbxContent>
                        </wps:txbx>
                        <wps:bodyPr horzOverflow="overflow" vert="horz" lIns="0" tIns="0" rIns="0" bIns="0" rtlCol="0">
                          <a:noAutofit/>
                        </wps:bodyPr>
                      </wps:wsp>
                      <wps:wsp>
                        <wps:cNvPr id="11034" name="Rectangle 11034"/>
                        <wps:cNvSpPr/>
                        <wps:spPr>
                          <a:xfrm>
                            <a:off x="215900" y="294729"/>
                            <a:ext cx="135263" cy="161039"/>
                          </a:xfrm>
                          <a:prstGeom prst="rect">
                            <a:avLst/>
                          </a:prstGeom>
                          <a:ln>
                            <a:noFill/>
                          </a:ln>
                        </wps:spPr>
                        <wps:txbx>
                          <w:txbxContent>
                            <w:p w14:paraId="47C591B4" w14:textId="77777777" w:rsidR="00D74C03" w:rsidRDefault="00000000">
                              <w:pPr>
                                <w:spacing w:after="160" w:line="259" w:lineRule="auto"/>
                                <w:ind w:left="0" w:right="0" w:firstLine="0"/>
                                <w:jc w:val="left"/>
                              </w:pPr>
                              <w:r>
                                <w:rPr>
                                  <w:rFonts w:ascii="Calibri" w:eastAsia="Calibri" w:hAnsi="Calibri" w:cs="Calibri"/>
                                  <w:b/>
                                  <w:color w:val="191919"/>
                                  <w:w w:val="112"/>
                                  <w:sz w:val="14"/>
                                </w:rPr>
                                <w:t>11</w:t>
                              </w:r>
                            </w:p>
                          </w:txbxContent>
                        </wps:txbx>
                        <wps:bodyPr horzOverflow="overflow" vert="horz" lIns="0" tIns="0" rIns="0" bIns="0" rtlCol="0">
                          <a:noAutofit/>
                        </wps:bodyPr>
                      </wps:wsp>
                      <wps:wsp>
                        <wps:cNvPr id="11035" name="Rectangle 11035"/>
                        <wps:cNvSpPr/>
                        <wps:spPr>
                          <a:xfrm>
                            <a:off x="355702" y="294729"/>
                            <a:ext cx="1350385" cy="161039"/>
                          </a:xfrm>
                          <a:prstGeom prst="rect">
                            <a:avLst/>
                          </a:prstGeom>
                          <a:ln>
                            <a:noFill/>
                          </a:ln>
                        </wps:spPr>
                        <wps:txbx>
                          <w:txbxContent>
                            <w:p w14:paraId="450E5FFF" w14:textId="77777777" w:rsidR="00D74C03" w:rsidRDefault="00000000">
                              <w:pPr>
                                <w:spacing w:after="160" w:line="259" w:lineRule="auto"/>
                                <w:ind w:left="0" w:right="0" w:firstLine="0"/>
                                <w:jc w:val="left"/>
                              </w:pPr>
                              <w:r>
                                <w:rPr>
                                  <w:rFonts w:ascii="Calibri" w:eastAsia="Calibri" w:hAnsi="Calibri" w:cs="Calibri"/>
                                  <w:color w:val="191919"/>
                                  <w:w w:val="116"/>
                                  <w:sz w:val="14"/>
                                </w:rPr>
                                <w:t>Not</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Cited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or</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Quoted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1%</w:t>
                              </w:r>
                            </w:p>
                          </w:txbxContent>
                        </wps:txbx>
                        <wps:bodyPr horzOverflow="overflow" vert="horz" lIns="0" tIns="0" rIns="0" bIns="0" rtlCol="0">
                          <a:noAutofit/>
                        </wps:bodyPr>
                      </wps:wsp>
                      <wps:wsp>
                        <wps:cNvPr id="11036" name="Shape 11036"/>
                        <wps:cNvSpPr/>
                        <wps:spPr>
                          <a:xfrm>
                            <a:off x="0" y="288163"/>
                            <a:ext cx="158750" cy="152400"/>
                          </a:xfrm>
                          <a:custGeom>
                            <a:avLst/>
                            <a:gdLst/>
                            <a:ahLst/>
                            <a:cxnLst/>
                            <a:rect l="0" t="0" r="0" b="0"/>
                            <a:pathLst>
                              <a:path w="158750" h="152400">
                                <a:moveTo>
                                  <a:pt x="76200" y="0"/>
                                </a:moveTo>
                                <a:lnTo>
                                  <a:pt x="82550" y="0"/>
                                </a:lnTo>
                                <a:cubicBezTo>
                                  <a:pt x="124634" y="0"/>
                                  <a:pt x="158750" y="34116"/>
                                  <a:pt x="158750" y="76200"/>
                                </a:cubicBezTo>
                                <a:cubicBezTo>
                                  <a:pt x="158750" y="118284"/>
                                  <a:pt x="124634" y="152400"/>
                                  <a:pt x="82550" y="152400"/>
                                </a:cubicBezTo>
                                <a:lnTo>
                                  <a:pt x="76200" y="152400"/>
                                </a:ln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F86371"/>
                          </a:fillRef>
                          <a:effectRef idx="0">
                            <a:scrgbClr r="0" g="0" b="0"/>
                          </a:effectRef>
                          <a:fontRef idx="none"/>
                        </wps:style>
                        <wps:bodyPr/>
                      </wps:wsp>
                      <pic:pic xmlns:pic="http://schemas.openxmlformats.org/drawingml/2006/picture">
                        <pic:nvPicPr>
                          <pic:cNvPr id="11038" name="Picture 11038"/>
                          <pic:cNvPicPr/>
                        </pic:nvPicPr>
                        <pic:blipFill>
                          <a:blip r:embed="rId144"/>
                          <a:stretch>
                            <a:fillRect/>
                          </a:stretch>
                        </pic:blipFill>
                        <pic:spPr>
                          <a:xfrm>
                            <a:off x="38100" y="326263"/>
                            <a:ext cx="69850" cy="76200"/>
                          </a:xfrm>
                          <a:prstGeom prst="rect">
                            <a:avLst/>
                          </a:prstGeom>
                        </pic:spPr>
                      </pic:pic>
                      <wps:wsp>
                        <wps:cNvPr id="11039" name="Rectangle 11039"/>
                        <wps:cNvSpPr/>
                        <wps:spPr>
                          <a:xfrm>
                            <a:off x="215900" y="421729"/>
                            <a:ext cx="3178684" cy="161039"/>
                          </a:xfrm>
                          <a:prstGeom prst="rect">
                            <a:avLst/>
                          </a:prstGeom>
                          <a:ln>
                            <a:noFill/>
                          </a:ln>
                        </wps:spPr>
                        <wps:txbx>
                          <w:txbxContent>
                            <w:p w14:paraId="467A6C54" w14:textId="77777777" w:rsidR="00D74C03" w:rsidRDefault="00000000">
                              <w:pPr>
                                <w:spacing w:after="160" w:line="259" w:lineRule="auto"/>
                                <w:ind w:left="0" w:right="0" w:firstLine="0"/>
                                <w:jc w:val="left"/>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with</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neither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p>
                          </w:txbxContent>
                        </wps:txbx>
                        <wps:bodyPr horzOverflow="overflow" vert="horz" lIns="0" tIns="0" rIns="0" bIns="0" rtlCol="0">
                          <a:noAutofit/>
                        </wps:bodyPr>
                      </wps:wsp>
                      <wps:wsp>
                        <wps:cNvPr id="11040" name="Rectangle 11040"/>
                        <wps:cNvSpPr/>
                        <wps:spPr>
                          <a:xfrm>
                            <a:off x="215900" y="612229"/>
                            <a:ext cx="67632" cy="161039"/>
                          </a:xfrm>
                          <a:prstGeom prst="rect">
                            <a:avLst/>
                          </a:prstGeom>
                          <a:ln>
                            <a:noFill/>
                          </a:ln>
                        </wps:spPr>
                        <wps:txbx>
                          <w:txbxContent>
                            <w:p w14:paraId="03F00676" w14:textId="77777777" w:rsidR="00D74C03" w:rsidRDefault="00000000">
                              <w:pPr>
                                <w:spacing w:after="160" w:line="259" w:lineRule="auto"/>
                                <w:ind w:left="0" w:right="0" w:firstLine="0"/>
                                <w:jc w:val="left"/>
                              </w:pPr>
                              <w:r>
                                <w:rPr>
                                  <w:rFonts w:ascii="Calibri" w:eastAsia="Calibri" w:hAnsi="Calibri" w:cs="Calibri"/>
                                  <w:b/>
                                  <w:color w:val="191919"/>
                                  <w:w w:val="112"/>
                                  <w:sz w:val="14"/>
                                </w:rPr>
                                <w:t>0</w:t>
                              </w:r>
                            </w:p>
                          </w:txbxContent>
                        </wps:txbx>
                        <wps:bodyPr horzOverflow="overflow" vert="horz" lIns="0" tIns="0" rIns="0" bIns="0" rtlCol="0">
                          <a:noAutofit/>
                        </wps:bodyPr>
                      </wps:wsp>
                      <wps:wsp>
                        <wps:cNvPr id="11041" name="Rectangle 11041"/>
                        <wps:cNvSpPr/>
                        <wps:spPr>
                          <a:xfrm>
                            <a:off x="304851" y="612229"/>
                            <a:ext cx="1305810" cy="161039"/>
                          </a:xfrm>
                          <a:prstGeom prst="rect">
                            <a:avLst/>
                          </a:prstGeom>
                          <a:ln>
                            <a:noFill/>
                          </a:ln>
                        </wps:spPr>
                        <wps:txbx>
                          <w:txbxContent>
                            <w:p w14:paraId="3DC60F50" w14:textId="77777777" w:rsidR="00D74C03" w:rsidRDefault="00000000">
                              <w:pPr>
                                <w:spacing w:after="160" w:line="259" w:lineRule="auto"/>
                                <w:ind w:left="0" w:right="0" w:firstLine="0"/>
                                <w:jc w:val="left"/>
                              </w:pPr>
                              <w:r>
                                <w:rPr>
                                  <w:rFonts w:ascii="Calibri" w:eastAsia="Calibri" w:hAnsi="Calibri" w:cs="Calibri"/>
                                  <w:color w:val="191919"/>
                                  <w:w w:val="117"/>
                                  <w:sz w:val="14"/>
                                </w:rPr>
                                <w:t>Missing</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Quotations</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0%</w:t>
                              </w:r>
                            </w:p>
                          </w:txbxContent>
                        </wps:txbx>
                        <wps:bodyPr horzOverflow="overflow" vert="horz" lIns="0" tIns="0" rIns="0" bIns="0" rtlCol="0">
                          <a:noAutofit/>
                        </wps:bodyPr>
                      </wps:wsp>
                      <wps:wsp>
                        <wps:cNvPr id="11042" name="Shape 11042"/>
                        <wps:cNvSpPr/>
                        <wps:spPr>
                          <a:xfrm>
                            <a:off x="0" y="605663"/>
                            <a:ext cx="158750" cy="152400"/>
                          </a:xfrm>
                          <a:custGeom>
                            <a:avLst/>
                            <a:gdLst/>
                            <a:ahLst/>
                            <a:cxnLst/>
                            <a:rect l="0" t="0" r="0" b="0"/>
                            <a:pathLst>
                              <a:path w="158750" h="152400">
                                <a:moveTo>
                                  <a:pt x="76200" y="0"/>
                                </a:moveTo>
                                <a:lnTo>
                                  <a:pt x="82550" y="0"/>
                                </a:lnTo>
                                <a:cubicBezTo>
                                  <a:pt x="124634" y="0"/>
                                  <a:pt x="158750" y="34116"/>
                                  <a:pt x="158750" y="76200"/>
                                </a:cubicBezTo>
                                <a:cubicBezTo>
                                  <a:pt x="158750" y="118284"/>
                                  <a:pt x="124634" y="152400"/>
                                  <a:pt x="82550" y="152400"/>
                                </a:cubicBezTo>
                                <a:lnTo>
                                  <a:pt x="76200" y="152400"/>
                                </a:ln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F68E4A"/>
                          </a:fillRef>
                          <a:effectRef idx="0">
                            <a:scrgbClr r="0" g="0" b="0"/>
                          </a:effectRef>
                          <a:fontRef idx="none"/>
                        </wps:style>
                        <wps:bodyPr/>
                      </wps:wsp>
                      <pic:pic xmlns:pic="http://schemas.openxmlformats.org/drawingml/2006/picture">
                        <pic:nvPicPr>
                          <pic:cNvPr id="11044" name="Picture 11044"/>
                          <pic:cNvPicPr/>
                        </pic:nvPicPr>
                        <pic:blipFill>
                          <a:blip r:embed="rId145"/>
                          <a:stretch>
                            <a:fillRect/>
                          </a:stretch>
                        </pic:blipFill>
                        <pic:spPr>
                          <a:xfrm>
                            <a:off x="44450" y="662813"/>
                            <a:ext cx="69850" cy="44450"/>
                          </a:xfrm>
                          <a:prstGeom prst="rect">
                            <a:avLst/>
                          </a:prstGeom>
                        </pic:spPr>
                      </pic:pic>
                      <wps:wsp>
                        <wps:cNvPr id="11045" name="Rectangle 11045"/>
                        <wps:cNvSpPr/>
                        <wps:spPr>
                          <a:xfrm>
                            <a:off x="215900" y="739229"/>
                            <a:ext cx="2872686" cy="161039"/>
                          </a:xfrm>
                          <a:prstGeom prst="rect">
                            <a:avLst/>
                          </a:prstGeom>
                          <a:ln>
                            <a:noFill/>
                          </a:ln>
                        </wps:spPr>
                        <wps:txbx>
                          <w:txbxContent>
                            <w:p w14:paraId="0DDE70F9" w14:textId="77777777" w:rsidR="00D74C03" w:rsidRDefault="00000000">
                              <w:pPr>
                                <w:spacing w:after="160" w:line="259" w:lineRule="auto"/>
                                <w:ind w:left="0" w:right="0" w:firstLine="0"/>
                                <w:jc w:val="left"/>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that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are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still</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very</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similar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source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material</w:t>
                              </w:r>
                            </w:p>
                          </w:txbxContent>
                        </wps:txbx>
                        <wps:bodyPr horzOverflow="overflow" vert="horz" lIns="0" tIns="0" rIns="0" bIns="0" rtlCol="0">
                          <a:noAutofit/>
                        </wps:bodyPr>
                      </wps:wsp>
                      <wps:wsp>
                        <wps:cNvPr id="11046" name="Rectangle 11046"/>
                        <wps:cNvSpPr/>
                        <wps:spPr>
                          <a:xfrm>
                            <a:off x="215900" y="929729"/>
                            <a:ext cx="67632" cy="161039"/>
                          </a:xfrm>
                          <a:prstGeom prst="rect">
                            <a:avLst/>
                          </a:prstGeom>
                          <a:ln>
                            <a:noFill/>
                          </a:ln>
                        </wps:spPr>
                        <wps:txbx>
                          <w:txbxContent>
                            <w:p w14:paraId="150CAA89" w14:textId="77777777" w:rsidR="00D74C03" w:rsidRDefault="00000000">
                              <w:pPr>
                                <w:spacing w:after="160" w:line="259" w:lineRule="auto"/>
                                <w:ind w:left="0" w:right="0" w:firstLine="0"/>
                                <w:jc w:val="left"/>
                              </w:pPr>
                              <w:r>
                                <w:rPr>
                                  <w:rFonts w:ascii="Calibri" w:eastAsia="Calibri" w:hAnsi="Calibri" w:cs="Calibri"/>
                                  <w:b/>
                                  <w:color w:val="191919"/>
                                  <w:w w:val="112"/>
                                  <w:sz w:val="14"/>
                                </w:rPr>
                                <w:t>0</w:t>
                              </w:r>
                            </w:p>
                          </w:txbxContent>
                        </wps:txbx>
                        <wps:bodyPr horzOverflow="overflow" vert="horz" lIns="0" tIns="0" rIns="0" bIns="0" rtlCol="0">
                          <a:noAutofit/>
                        </wps:bodyPr>
                      </wps:wsp>
                      <wps:wsp>
                        <wps:cNvPr id="11047" name="Rectangle 11047"/>
                        <wps:cNvSpPr/>
                        <wps:spPr>
                          <a:xfrm>
                            <a:off x="304851" y="929729"/>
                            <a:ext cx="1117458" cy="161039"/>
                          </a:xfrm>
                          <a:prstGeom prst="rect">
                            <a:avLst/>
                          </a:prstGeom>
                          <a:ln>
                            <a:noFill/>
                          </a:ln>
                        </wps:spPr>
                        <wps:txbx>
                          <w:txbxContent>
                            <w:p w14:paraId="1A7DF5A6" w14:textId="77777777" w:rsidR="00D74C03" w:rsidRDefault="00000000">
                              <w:pPr>
                                <w:spacing w:after="160" w:line="259" w:lineRule="auto"/>
                                <w:ind w:left="0" w:right="0" w:firstLine="0"/>
                                <w:jc w:val="left"/>
                              </w:pPr>
                              <w:r>
                                <w:rPr>
                                  <w:rFonts w:ascii="Calibri" w:eastAsia="Calibri" w:hAnsi="Calibri" w:cs="Calibri"/>
                                  <w:color w:val="191919"/>
                                  <w:w w:val="117"/>
                                  <w:sz w:val="14"/>
                                </w:rPr>
                                <w:t>Missing</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Citation</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0%</w:t>
                              </w:r>
                            </w:p>
                          </w:txbxContent>
                        </wps:txbx>
                        <wps:bodyPr horzOverflow="overflow" vert="horz" lIns="0" tIns="0" rIns="0" bIns="0" rtlCol="0">
                          <a:noAutofit/>
                        </wps:bodyPr>
                      </wps:wsp>
                      <wps:wsp>
                        <wps:cNvPr id="11048" name="Shape 11048"/>
                        <wps:cNvSpPr/>
                        <wps:spPr>
                          <a:xfrm>
                            <a:off x="0" y="923163"/>
                            <a:ext cx="158750" cy="152400"/>
                          </a:xfrm>
                          <a:custGeom>
                            <a:avLst/>
                            <a:gdLst/>
                            <a:ahLst/>
                            <a:cxnLst/>
                            <a:rect l="0" t="0" r="0" b="0"/>
                            <a:pathLst>
                              <a:path w="158750" h="152400">
                                <a:moveTo>
                                  <a:pt x="76200" y="0"/>
                                </a:moveTo>
                                <a:lnTo>
                                  <a:pt x="82550" y="0"/>
                                </a:lnTo>
                                <a:cubicBezTo>
                                  <a:pt x="124634" y="0"/>
                                  <a:pt x="158750" y="34116"/>
                                  <a:pt x="158750" y="76200"/>
                                </a:cubicBezTo>
                                <a:cubicBezTo>
                                  <a:pt x="158750" y="118284"/>
                                  <a:pt x="124634" y="152400"/>
                                  <a:pt x="82550" y="152400"/>
                                </a:cubicBezTo>
                                <a:lnTo>
                                  <a:pt x="76200" y="152400"/>
                                </a:ln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F4E4AA"/>
                          </a:fillRef>
                          <a:effectRef idx="0">
                            <a:scrgbClr r="0" g="0" b="0"/>
                          </a:effectRef>
                          <a:fontRef idx="none"/>
                        </wps:style>
                        <wps:bodyPr/>
                      </wps:wsp>
                      <pic:pic xmlns:pic="http://schemas.openxmlformats.org/drawingml/2006/picture">
                        <pic:nvPicPr>
                          <pic:cNvPr id="11050" name="Picture 11050"/>
                          <pic:cNvPicPr/>
                        </pic:nvPicPr>
                        <pic:blipFill>
                          <a:blip r:embed="rId146"/>
                          <a:stretch>
                            <a:fillRect/>
                          </a:stretch>
                        </pic:blipFill>
                        <pic:spPr>
                          <a:xfrm>
                            <a:off x="38100" y="973963"/>
                            <a:ext cx="76200" cy="50800"/>
                          </a:xfrm>
                          <a:prstGeom prst="rect">
                            <a:avLst/>
                          </a:prstGeom>
                        </pic:spPr>
                      </pic:pic>
                      <wps:wsp>
                        <wps:cNvPr id="11051" name="Rectangle 11051"/>
                        <wps:cNvSpPr/>
                        <wps:spPr>
                          <a:xfrm>
                            <a:off x="215900" y="1056729"/>
                            <a:ext cx="3230944" cy="161039"/>
                          </a:xfrm>
                          <a:prstGeom prst="rect">
                            <a:avLst/>
                          </a:prstGeom>
                          <a:ln>
                            <a:noFill/>
                          </a:ln>
                        </wps:spPr>
                        <wps:txbx>
                          <w:txbxContent>
                            <w:p w14:paraId="2385F604" w14:textId="77777777" w:rsidR="00D74C03" w:rsidRDefault="00000000">
                              <w:pPr>
                                <w:spacing w:after="160" w:line="259" w:lineRule="auto"/>
                                <w:ind w:left="0" w:right="0" w:firstLine="0"/>
                                <w:jc w:val="left"/>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that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have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but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p>
                          </w:txbxContent>
                        </wps:txbx>
                        <wps:bodyPr horzOverflow="overflow" vert="horz" lIns="0" tIns="0" rIns="0" bIns="0" rtlCol="0">
                          <a:noAutofit/>
                        </wps:bodyPr>
                      </wps:wsp>
                      <wps:wsp>
                        <wps:cNvPr id="11052" name="Rectangle 11052"/>
                        <wps:cNvSpPr/>
                        <wps:spPr>
                          <a:xfrm>
                            <a:off x="215900" y="1247229"/>
                            <a:ext cx="67632" cy="161039"/>
                          </a:xfrm>
                          <a:prstGeom prst="rect">
                            <a:avLst/>
                          </a:prstGeom>
                          <a:ln>
                            <a:noFill/>
                          </a:ln>
                        </wps:spPr>
                        <wps:txbx>
                          <w:txbxContent>
                            <w:p w14:paraId="41AE095E" w14:textId="77777777" w:rsidR="00D74C03" w:rsidRDefault="00000000">
                              <w:pPr>
                                <w:spacing w:after="160" w:line="259" w:lineRule="auto"/>
                                <w:ind w:left="0" w:right="0" w:firstLine="0"/>
                                <w:jc w:val="left"/>
                              </w:pPr>
                              <w:r>
                                <w:rPr>
                                  <w:rFonts w:ascii="Calibri" w:eastAsia="Calibri" w:hAnsi="Calibri" w:cs="Calibri"/>
                                  <w:b/>
                                  <w:color w:val="191919"/>
                                  <w:w w:val="112"/>
                                  <w:sz w:val="14"/>
                                </w:rPr>
                                <w:t>0</w:t>
                              </w:r>
                            </w:p>
                          </w:txbxContent>
                        </wps:txbx>
                        <wps:bodyPr horzOverflow="overflow" vert="horz" lIns="0" tIns="0" rIns="0" bIns="0" rtlCol="0">
                          <a:noAutofit/>
                        </wps:bodyPr>
                      </wps:wsp>
                      <wps:wsp>
                        <wps:cNvPr id="11053" name="Rectangle 11053"/>
                        <wps:cNvSpPr/>
                        <wps:spPr>
                          <a:xfrm>
                            <a:off x="304851" y="1247229"/>
                            <a:ext cx="1207318" cy="161039"/>
                          </a:xfrm>
                          <a:prstGeom prst="rect">
                            <a:avLst/>
                          </a:prstGeom>
                          <a:ln>
                            <a:noFill/>
                          </a:ln>
                        </wps:spPr>
                        <wps:txbx>
                          <w:txbxContent>
                            <w:p w14:paraId="39AB54FA" w14:textId="77777777" w:rsidR="00D74C03" w:rsidRDefault="00000000">
                              <w:pPr>
                                <w:spacing w:after="160" w:line="259" w:lineRule="auto"/>
                                <w:ind w:left="0" w:right="0" w:firstLine="0"/>
                                <w:jc w:val="left"/>
                              </w:pPr>
                              <w:r>
                                <w:rPr>
                                  <w:rFonts w:ascii="Calibri" w:eastAsia="Calibri" w:hAnsi="Calibri" w:cs="Calibri"/>
                                  <w:color w:val="191919"/>
                                  <w:w w:val="116"/>
                                  <w:sz w:val="14"/>
                                </w:rPr>
                                <w:t>Cited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and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Quoted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0%</w:t>
                              </w:r>
                            </w:p>
                          </w:txbxContent>
                        </wps:txbx>
                        <wps:bodyPr horzOverflow="overflow" vert="horz" lIns="0" tIns="0" rIns="0" bIns="0" rtlCol="0">
                          <a:noAutofit/>
                        </wps:bodyPr>
                      </wps:wsp>
                      <wps:wsp>
                        <wps:cNvPr id="11054" name="Shape 11054"/>
                        <wps:cNvSpPr/>
                        <wps:spPr>
                          <a:xfrm>
                            <a:off x="0" y="1240663"/>
                            <a:ext cx="158750" cy="152400"/>
                          </a:xfrm>
                          <a:custGeom>
                            <a:avLst/>
                            <a:gdLst/>
                            <a:ahLst/>
                            <a:cxnLst/>
                            <a:rect l="0" t="0" r="0" b="0"/>
                            <a:pathLst>
                              <a:path w="158750" h="152400">
                                <a:moveTo>
                                  <a:pt x="76200" y="0"/>
                                </a:moveTo>
                                <a:lnTo>
                                  <a:pt x="82550" y="0"/>
                                </a:lnTo>
                                <a:cubicBezTo>
                                  <a:pt x="124634" y="0"/>
                                  <a:pt x="158750" y="34116"/>
                                  <a:pt x="158750" y="76200"/>
                                </a:cubicBezTo>
                                <a:cubicBezTo>
                                  <a:pt x="158750" y="118284"/>
                                  <a:pt x="124634" y="152400"/>
                                  <a:pt x="82550" y="152400"/>
                                </a:cubicBezTo>
                                <a:lnTo>
                                  <a:pt x="76200" y="152400"/>
                                </a:ln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C1ECDF"/>
                          </a:fillRef>
                          <a:effectRef idx="0">
                            <a:scrgbClr r="0" g="0" b="0"/>
                          </a:effectRef>
                          <a:fontRef idx="none"/>
                        </wps:style>
                        <wps:bodyPr/>
                      </wps:wsp>
                      <pic:pic xmlns:pic="http://schemas.openxmlformats.org/drawingml/2006/picture">
                        <pic:nvPicPr>
                          <pic:cNvPr id="11056" name="Picture 11056"/>
                          <pic:cNvPicPr/>
                        </pic:nvPicPr>
                        <pic:blipFill>
                          <a:blip r:embed="rId147"/>
                          <a:stretch>
                            <a:fillRect/>
                          </a:stretch>
                        </pic:blipFill>
                        <pic:spPr>
                          <a:xfrm>
                            <a:off x="38100" y="1278763"/>
                            <a:ext cx="69850" cy="76200"/>
                          </a:xfrm>
                          <a:prstGeom prst="rect">
                            <a:avLst/>
                          </a:prstGeom>
                        </pic:spPr>
                      </pic:pic>
                      <wps:wsp>
                        <wps:cNvPr id="11057" name="Rectangle 11057"/>
                        <wps:cNvSpPr/>
                        <wps:spPr>
                          <a:xfrm>
                            <a:off x="215900" y="1374229"/>
                            <a:ext cx="3406526" cy="161039"/>
                          </a:xfrm>
                          <a:prstGeom prst="rect">
                            <a:avLst/>
                          </a:prstGeom>
                          <a:ln>
                            <a:noFill/>
                          </a:ln>
                        </wps:spPr>
                        <wps:txbx>
                          <w:txbxContent>
                            <w:p w14:paraId="65DE9D2B" w14:textId="77777777" w:rsidR="00D74C03" w:rsidRDefault="00000000">
                              <w:pPr>
                                <w:spacing w:after="160" w:line="259" w:lineRule="auto"/>
                                <w:ind w:left="0" w:right="0" w:firstLine="0"/>
                                <w:jc w:val="left"/>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with</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present,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but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p>
                          </w:txbxContent>
                        </wps:txbx>
                        <wps:bodyPr horzOverflow="overflow" vert="horz" lIns="0" tIns="0" rIns="0" bIns="0" rtlCol="0">
                          <a:noAutofit/>
                        </wps:bodyPr>
                      </wps:wsp>
                      <wps:wsp>
                        <wps:cNvPr id="11058" name="Rectangle 11058"/>
                        <wps:cNvSpPr/>
                        <wps:spPr>
                          <a:xfrm>
                            <a:off x="3333750" y="0"/>
                            <a:ext cx="994373" cy="230055"/>
                          </a:xfrm>
                          <a:prstGeom prst="rect">
                            <a:avLst/>
                          </a:prstGeom>
                          <a:ln>
                            <a:noFill/>
                          </a:ln>
                        </wps:spPr>
                        <wps:txbx>
                          <w:txbxContent>
                            <w:p w14:paraId="4795FD4C" w14:textId="77777777" w:rsidR="00D74C03" w:rsidRDefault="00000000">
                              <w:pPr>
                                <w:spacing w:after="160" w:line="259" w:lineRule="auto"/>
                                <w:ind w:left="0" w:right="0" w:firstLine="0"/>
                                <w:jc w:val="left"/>
                              </w:pPr>
                              <w:r>
                                <w:rPr>
                                  <w:rFonts w:ascii="Calibri" w:eastAsia="Calibri" w:hAnsi="Calibri" w:cs="Calibri"/>
                                  <w:b/>
                                  <w:color w:val="191919"/>
                                  <w:w w:val="120"/>
                                  <w:sz w:val="20"/>
                                </w:rPr>
                                <w:t>Top</w:t>
                              </w:r>
                              <w:r>
                                <w:rPr>
                                  <w:rFonts w:ascii="Calibri" w:eastAsia="Calibri" w:hAnsi="Calibri" w:cs="Calibri"/>
                                  <w:b/>
                                  <w:color w:val="191919"/>
                                  <w:spacing w:val="7"/>
                                  <w:w w:val="120"/>
                                  <w:sz w:val="20"/>
                                </w:rPr>
                                <w:t xml:space="preserve"> </w:t>
                              </w:r>
                              <w:r>
                                <w:rPr>
                                  <w:rFonts w:ascii="Calibri" w:eastAsia="Calibri" w:hAnsi="Calibri" w:cs="Calibri"/>
                                  <w:b/>
                                  <w:color w:val="191919"/>
                                  <w:w w:val="120"/>
                                  <w:sz w:val="20"/>
                                </w:rPr>
                                <w:t>Sources</w:t>
                              </w:r>
                            </w:p>
                          </w:txbxContent>
                        </wps:txbx>
                        <wps:bodyPr horzOverflow="overflow" vert="horz" lIns="0" tIns="0" rIns="0" bIns="0" rtlCol="0">
                          <a:noAutofit/>
                        </wps:bodyPr>
                      </wps:wsp>
                      <wps:wsp>
                        <wps:cNvPr id="96904" name="Rectangle 96904"/>
                        <wps:cNvSpPr/>
                        <wps:spPr>
                          <a:xfrm>
                            <a:off x="3333750" y="294729"/>
                            <a:ext cx="67632" cy="161039"/>
                          </a:xfrm>
                          <a:prstGeom prst="rect">
                            <a:avLst/>
                          </a:prstGeom>
                          <a:ln>
                            <a:noFill/>
                          </a:ln>
                        </wps:spPr>
                        <wps:txbx>
                          <w:txbxContent>
                            <w:p w14:paraId="3F5E9D43" w14:textId="77777777" w:rsidR="00D74C03" w:rsidRDefault="00000000">
                              <w:pPr>
                                <w:spacing w:after="160" w:line="259" w:lineRule="auto"/>
                                <w:ind w:left="0" w:right="0" w:firstLine="0"/>
                                <w:jc w:val="left"/>
                              </w:pPr>
                              <w:r>
                                <w:rPr>
                                  <w:rFonts w:ascii="Calibri" w:eastAsia="Calibri" w:hAnsi="Calibri" w:cs="Calibri"/>
                                  <w:color w:val="191919"/>
                                  <w:w w:val="112"/>
                                  <w:sz w:val="14"/>
                                </w:rPr>
                                <w:t>1</w:t>
                              </w:r>
                            </w:p>
                          </w:txbxContent>
                        </wps:txbx>
                        <wps:bodyPr horzOverflow="overflow" vert="horz" lIns="0" tIns="0" rIns="0" bIns="0" rtlCol="0">
                          <a:noAutofit/>
                        </wps:bodyPr>
                      </wps:wsp>
                      <wps:wsp>
                        <wps:cNvPr id="96905" name="Rectangle 96905"/>
                        <wps:cNvSpPr/>
                        <wps:spPr>
                          <a:xfrm>
                            <a:off x="3384601" y="294729"/>
                            <a:ext cx="98255" cy="161039"/>
                          </a:xfrm>
                          <a:prstGeom prst="rect">
                            <a:avLst/>
                          </a:prstGeom>
                          <a:ln>
                            <a:noFill/>
                          </a:ln>
                        </wps:spPr>
                        <wps:txbx>
                          <w:txbxContent>
                            <w:p w14:paraId="13837103" w14:textId="77777777" w:rsidR="00D74C03" w:rsidRDefault="00000000">
                              <w:pPr>
                                <w:spacing w:after="160" w:line="259" w:lineRule="auto"/>
                                <w:ind w:left="0" w:right="0" w:firstLine="0"/>
                                <w:jc w:val="left"/>
                              </w:pPr>
                              <w:r>
                                <w:rPr>
                                  <w:rFonts w:ascii="Calibri" w:eastAsia="Calibri" w:hAnsi="Calibri" w:cs="Calibri"/>
                                  <w:color w:val="191919"/>
                                  <w:w w:val="117"/>
                                  <w:sz w:val="14"/>
                                </w:rPr>
                                <w:t>%</w:t>
                              </w:r>
                            </w:p>
                          </w:txbxContent>
                        </wps:txbx>
                        <wps:bodyPr horzOverflow="overflow" vert="horz" lIns="0" tIns="0" rIns="0" bIns="0" rtlCol="0">
                          <a:noAutofit/>
                        </wps:bodyPr>
                      </wps:wsp>
                      <pic:pic xmlns:pic="http://schemas.openxmlformats.org/drawingml/2006/picture">
                        <pic:nvPicPr>
                          <pic:cNvPr id="11061" name="Picture 11061"/>
                          <pic:cNvPicPr/>
                        </pic:nvPicPr>
                        <pic:blipFill>
                          <a:blip r:embed="rId148"/>
                          <a:stretch>
                            <a:fillRect/>
                          </a:stretch>
                        </pic:blipFill>
                        <pic:spPr>
                          <a:xfrm>
                            <a:off x="3632200" y="307213"/>
                            <a:ext cx="107950" cy="107950"/>
                          </a:xfrm>
                          <a:prstGeom prst="rect">
                            <a:avLst/>
                          </a:prstGeom>
                        </pic:spPr>
                      </pic:pic>
                      <wps:wsp>
                        <wps:cNvPr id="11062" name="Rectangle 11062"/>
                        <wps:cNvSpPr/>
                        <wps:spPr>
                          <a:xfrm>
                            <a:off x="3810000" y="294729"/>
                            <a:ext cx="914682" cy="161039"/>
                          </a:xfrm>
                          <a:prstGeom prst="rect">
                            <a:avLst/>
                          </a:prstGeom>
                          <a:ln>
                            <a:noFill/>
                          </a:ln>
                        </wps:spPr>
                        <wps:txbx>
                          <w:txbxContent>
                            <w:p w14:paraId="0DB558C8" w14:textId="77777777" w:rsidR="00D74C03" w:rsidRDefault="00000000">
                              <w:pPr>
                                <w:spacing w:after="160" w:line="259" w:lineRule="auto"/>
                                <w:ind w:left="0" w:right="0" w:firstLine="0"/>
                                <w:jc w:val="left"/>
                              </w:pPr>
                              <w:r>
                                <w:rPr>
                                  <w:rFonts w:ascii="Calibri" w:eastAsia="Calibri" w:hAnsi="Calibri" w:cs="Calibri"/>
                                  <w:color w:val="191919"/>
                                  <w:w w:val="117"/>
                                  <w:sz w:val="14"/>
                                </w:rPr>
                                <w:t>Internet</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sources</w:t>
                              </w:r>
                            </w:p>
                          </w:txbxContent>
                        </wps:txbx>
                        <wps:bodyPr horzOverflow="overflow" vert="horz" lIns="0" tIns="0" rIns="0" bIns="0" rtlCol="0">
                          <a:noAutofit/>
                        </wps:bodyPr>
                      </wps:wsp>
                      <wps:wsp>
                        <wps:cNvPr id="96910" name="Rectangle 96910"/>
                        <wps:cNvSpPr/>
                        <wps:spPr>
                          <a:xfrm>
                            <a:off x="3384601" y="472529"/>
                            <a:ext cx="98255" cy="161039"/>
                          </a:xfrm>
                          <a:prstGeom prst="rect">
                            <a:avLst/>
                          </a:prstGeom>
                          <a:ln>
                            <a:noFill/>
                          </a:ln>
                        </wps:spPr>
                        <wps:txbx>
                          <w:txbxContent>
                            <w:p w14:paraId="1F545CEB" w14:textId="77777777" w:rsidR="00D74C03" w:rsidRDefault="00000000">
                              <w:pPr>
                                <w:spacing w:after="160" w:line="259" w:lineRule="auto"/>
                                <w:ind w:left="0" w:right="0" w:firstLine="0"/>
                                <w:jc w:val="left"/>
                              </w:pPr>
                              <w:r>
                                <w:rPr>
                                  <w:rFonts w:ascii="Calibri" w:eastAsia="Calibri" w:hAnsi="Calibri" w:cs="Calibri"/>
                                  <w:color w:val="191919"/>
                                  <w:w w:val="117"/>
                                  <w:sz w:val="14"/>
                                </w:rPr>
                                <w:t>%</w:t>
                              </w:r>
                            </w:p>
                          </w:txbxContent>
                        </wps:txbx>
                        <wps:bodyPr horzOverflow="overflow" vert="horz" lIns="0" tIns="0" rIns="0" bIns="0" rtlCol="0">
                          <a:noAutofit/>
                        </wps:bodyPr>
                      </wps:wsp>
                      <wps:wsp>
                        <wps:cNvPr id="96906" name="Rectangle 96906"/>
                        <wps:cNvSpPr/>
                        <wps:spPr>
                          <a:xfrm>
                            <a:off x="3333750" y="472529"/>
                            <a:ext cx="67632" cy="161039"/>
                          </a:xfrm>
                          <a:prstGeom prst="rect">
                            <a:avLst/>
                          </a:prstGeom>
                          <a:ln>
                            <a:noFill/>
                          </a:ln>
                        </wps:spPr>
                        <wps:txbx>
                          <w:txbxContent>
                            <w:p w14:paraId="20483FAD" w14:textId="77777777" w:rsidR="00D74C03" w:rsidRDefault="00000000">
                              <w:pPr>
                                <w:spacing w:after="160" w:line="259" w:lineRule="auto"/>
                                <w:ind w:left="0" w:right="0" w:firstLine="0"/>
                                <w:jc w:val="left"/>
                              </w:pPr>
                              <w:r>
                                <w:rPr>
                                  <w:rFonts w:ascii="Calibri" w:eastAsia="Calibri" w:hAnsi="Calibri" w:cs="Calibri"/>
                                  <w:color w:val="191919"/>
                                  <w:w w:val="112"/>
                                  <w:sz w:val="14"/>
                                </w:rPr>
                                <w:t>0</w:t>
                              </w:r>
                            </w:p>
                          </w:txbxContent>
                        </wps:txbx>
                        <wps:bodyPr horzOverflow="overflow" vert="horz" lIns="0" tIns="0" rIns="0" bIns="0" rtlCol="0">
                          <a:noAutofit/>
                        </wps:bodyPr>
                      </wps:wsp>
                      <pic:pic xmlns:pic="http://schemas.openxmlformats.org/drawingml/2006/picture">
                        <pic:nvPicPr>
                          <pic:cNvPr id="11065" name="Picture 11065"/>
                          <pic:cNvPicPr/>
                        </pic:nvPicPr>
                        <pic:blipFill>
                          <a:blip r:embed="rId149"/>
                          <a:stretch>
                            <a:fillRect/>
                          </a:stretch>
                        </pic:blipFill>
                        <pic:spPr>
                          <a:xfrm>
                            <a:off x="3632200" y="491363"/>
                            <a:ext cx="114300" cy="82550"/>
                          </a:xfrm>
                          <a:prstGeom prst="rect">
                            <a:avLst/>
                          </a:prstGeom>
                        </pic:spPr>
                      </pic:pic>
                      <wps:wsp>
                        <wps:cNvPr id="11066" name="Rectangle 11066"/>
                        <wps:cNvSpPr/>
                        <wps:spPr>
                          <a:xfrm>
                            <a:off x="3810000" y="472529"/>
                            <a:ext cx="675843" cy="161039"/>
                          </a:xfrm>
                          <a:prstGeom prst="rect">
                            <a:avLst/>
                          </a:prstGeom>
                          <a:ln>
                            <a:noFill/>
                          </a:ln>
                        </wps:spPr>
                        <wps:txbx>
                          <w:txbxContent>
                            <w:p w14:paraId="67135DBF" w14:textId="77777777" w:rsidR="00D74C03" w:rsidRDefault="00000000">
                              <w:pPr>
                                <w:spacing w:after="160" w:line="259" w:lineRule="auto"/>
                                <w:ind w:left="0" w:right="0" w:firstLine="0"/>
                                <w:jc w:val="left"/>
                              </w:pPr>
                              <w:r>
                                <w:rPr>
                                  <w:rFonts w:ascii="Calibri" w:eastAsia="Calibri" w:hAnsi="Calibri" w:cs="Calibri"/>
                                  <w:color w:val="191919"/>
                                  <w:w w:val="117"/>
                                  <w:sz w:val="14"/>
                                </w:rPr>
                                <w:t>Publications</w:t>
                              </w:r>
                            </w:p>
                          </w:txbxContent>
                        </wps:txbx>
                        <wps:bodyPr horzOverflow="overflow" vert="horz" lIns="0" tIns="0" rIns="0" bIns="0" rtlCol="0">
                          <a:noAutofit/>
                        </wps:bodyPr>
                      </wps:wsp>
                      <wps:wsp>
                        <wps:cNvPr id="96920" name="Rectangle 96920"/>
                        <wps:cNvSpPr/>
                        <wps:spPr>
                          <a:xfrm>
                            <a:off x="3333750" y="650329"/>
                            <a:ext cx="67632" cy="161039"/>
                          </a:xfrm>
                          <a:prstGeom prst="rect">
                            <a:avLst/>
                          </a:prstGeom>
                          <a:ln>
                            <a:noFill/>
                          </a:ln>
                        </wps:spPr>
                        <wps:txbx>
                          <w:txbxContent>
                            <w:p w14:paraId="436A2E0C" w14:textId="77777777" w:rsidR="00D74C03" w:rsidRDefault="00000000">
                              <w:pPr>
                                <w:spacing w:after="160" w:line="259" w:lineRule="auto"/>
                                <w:ind w:left="0" w:right="0" w:firstLine="0"/>
                                <w:jc w:val="left"/>
                              </w:pPr>
                              <w:r>
                                <w:rPr>
                                  <w:rFonts w:ascii="Calibri" w:eastAsia="Calibri" w:hAnsi="Calibri" w:cs="Calibri"/>
                                  <w:color w:val="191919"/>
                                  <w:w w:val="112"/>
                                  <w:sz w:val="14"/>
                                </w:rPr>
                                <w:t>1</w:t>
                              </w:r>
                            </w:p>
                          </w:txbxContent>
                        </wps:txbx>
                        <wps:bodyPr horzOverflow="overflow" vert="horz" lIns="0" tIns="0" rIns="0" bIns="0" rtlCol="0">
                          <a:noAutofit/>
                        </wps:bodyPr>
                      </wps:wsp>
                      <wps:wsp>
                        <wps:cNvPr id="96926" name="Rectangle 96926"/>
                        <wps:cNvSpPr/>
                        <wps:spPr>
                          <a:xfrm>
                            <a:off x="3384601" y="650329"/>
                            <a:ext cx="98255" cy="161039"/>
                          </a:xfrm>
                          <a:prstGeom prst="rect">
                            <a:avLst/>
                          </a:prstGeom>
                          <a:ln>
                            <a:noFill/>
                          </a:ln>
                        </wps:spPr>
                        <wps:txbx>
                          <w:txbxContent>
                            <w:p w14:paraId="3F846C07" w14:textId="77777777" w:rsidR="00D74C03" w:rsidRDefault="00000000">
                              <w:pPr>
                                <w:spacing w:after="160" w:line="259" w:lineRule="auto"/>
                                <w:ind w:left="0" w:right="0" w:firstLine="0"/>
                                <w:jc w:val="left"/>
                              </w:pPr>
                              <w:r>
                                <w:rPr>
                                  <w:rFonts w:ascii="Calibri" w:eastAsia="Calibri" w:hAnsi="Calibri" w:cs="Calibri"/>
                                  <w:color w:val="191919"/>
                                  <w:w w:val="117"/>
                                  <w:sz w:val="14"/>
                                </w:rPr>
                                <w:t>%</w:t>
                              </w:r>
                            </w:p>
                          </w:txbxContent>
                        </wps:txbx>
                        <wps:bodyPr horzOverflow="overflow" vert="horz" lIns="0" tIns="0" rIns="0" bIns="0" rtlCol="0">
                          <a:noAutofit/>
                        </wps:bodyPr>
                      </wps:wsp>
                      <pic:pic xmlns:pic="http://schemas.openxmlformats.org/drawingml/2006/picture">
                        <pic:nvPicPr>
                          <pic:cNvPr id="11069" name="Picture 11069"/>
                          <pic:cNvPicPr/>
                        </pic:nvPicPr>
                        <pic:blipFill>
                          <a:blip r:embed="rId150"/>
                          <a:stretch>
                            <a:fillRect/>
                          </a:stretch>
                        </pic:blipFill>
                        <pic:spPr>
                          <a:xfrm>
                            <a:off x="3644900" y="669163"/>
                            <a:ext cx="82550" cy="82550"/>
                          </a:xfrm>
                          <a:prstGeom prst="rect">
                            <a:avLst/>
                          </a:prstGeom>
                        </pic:spPr>
                      </pic:pic>
                      <wps:wsp>
                        <wps:cNvPr id="11070" name="Rectangle 11070"/>
                        <wps:cNvSpPr/>
                        <wps:spPr>
                          <a:xfrm>
                            <a:off x="3810000" y="650329"/>
                            <a:ext cx="1891319" cy="161039"/>
                          </a:xfrm>
                          <a:prstGeom prst="rect">
                            <a:avLst/>
                          </a:prstGeom>
                          <a:ln>
                            <a:noFill/>
                          </a:ln>
                        </wps:spPr>
                        <wps:txbx>
                          <w:txbxContent>
                            <w:p w14:paraId="36E11130" w14:textId="77777777" w:rsidR="00D74C03" w:rsidRDefault="00000000">
                              <w:pPr>
                                <w:spacing w:after="160" w:line="259" w:lineRule="auto"/>
                                <w:ind w:left="0" w:right="0" w:firstLine="0"/>
                                <w:jc w:val="left"/>
                              </w:pPr>
                              <w:r>
                                <w:rPr>
                                  <w:rFonts w:ascii="Calibri" w:eastAsia="Calibri" w:hAnsi="Calibri" w:cs="Calibri"/>
                                  <w:color w:val="191919"/>
                                  <w:w w:val="116"/>
                                  <w:sz w:val="14"/>
                                </w:rPr>
                                <w:t>Submitted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works</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(Student</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Papers)</w:t>
                              </w:r>
                            </w:p>
                          </w:txbxContent>
                        </wps:txbx>
                        <wps:bodyPr horzOverflow="overflow" vert="horz" lIns="0" tIns="0" rIns="0" bIns="0" rtlCol="0">
                          <a:noAutofit/>
                        </wps:bodyPr>
                      </wps:wsp>
                      <wps:wsp>
                        <wps:cNvPr id="11071" name="Shape 11071"/>
                        <wps:cNvSpPr/>
                        <wps:spPr>
                          <a:xfrm>
                            <a:off x="0" y="1640713"/>
                            <a:ext cx="6858000" cy="0"/>
                          </a:xfrm>
                          <a:custGeom>
                            <a:avLst/>
                            <a:gdLst/>
                            <a:ahLst/>
                            <a:cxnLst/>
                            <a:rect l="0" t="0" r="0" b="0"/>
                            <a:pathLst>
                              <a:path w="6858000">
                                <a:moveTo>
                                  <a:pt x="0" y="0"/>
                                </a:moveTo>
                                <a:lnTo>
                                  <a:pt x="68580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7223" style="width:540pt;height:129.19pt;mso-position-horizontal-relative:char;mso-position-vertical-relative:line" coordsize="68580,16407">
                <v:rect id="Rectangle 11033" style="position:absolute;width:11592;height:2300;left:0;top:0;" filled="f" stroked="f">
                  <v:textbox inset="0,0,0,0">
                    <w:txbxContent>
                      <w:p>
                        <w:pPr>
                          <w:spacing w:before="0" w:after="160" w:line="259" w:lineRule="auto"/>
                          <w:ind w:left="0" w:right="0" w:firstLine="0"/>
                          <w:jc w:val="left"/>
                        </w:pPr>
                        <w:r>
                          <w:rPr>
                            <w:rFonts w:cs="Calibri" w:hAnsi="Calibri" w:eastAsia="Calibri" w:ascii="Calibri"/>
                            <w:b w:val="1"/>
                            <w:color w:val="191919"/>
                            <w:w w:val="119"/>
                            <w:sz w:val="20"/>
                          </w:rPr>
                          <w:t xml:space="preserve">Match</w:t>
                        </w:r>
                        <w:r>
                          <w:rPr>
                            <w:rFonts w:cs="Calibri" w:hAnsi="Calibri" w:eastAsia="Calibri" w:ascii="Calibri"/>
                            <w:b w:val="1"/>
                            <w:color w:val="191919"/>
                            <w:spacing w:val="7"/>
                            <w:w w:val="119"/>
                            <w:sz w:val="20"/>
                          </w:rPr>
                          <w:t xml:space="preserve"> </w:t>
                        </w:r>
                        <w:r>
                          <w:rPr>
                            <w:rFonts w:cs="Calibri" w:hAnsi="Calibri" w:eastAsia="Calibri" w:ascii="Calibri"/>
                            <w:b w:val="1"/>
                            <w:color w:val="191919"/>
                            <w:w w:val="119"/>
                            <w:sz w:val="20"/>
                          </w:rPr>
                          <w:t xml:space="preserve">Groups</w:t>
                        </w:r>
                      </w:p>
                    </w:txbxContent>
                  </v:textbox>
                </v:rect>
                <v:rect id="Rectangle 11034" style="position:absolute;width:1352;height:1610;left:2159;top:2947;" filled="f" stroked="f">
                  <v:textbox inset="0,0,0,0">
                    <w:txbxContent>
                      <w:p>
                        <w:pPr>
                          <w:spacing w:before="0" w:after="160" w:line="259" w:lineRule="auto"/>
                          <w:ind w:left="0" w:right="0" w:firstLine="0"/>
                          <w:jc w:val="left"/>
                        </w:pPr>
                        <w:r>
                          <w:rPr>
                            <w:rFonts w:cs="Calibri" w:hAnsi="Calibri" w:eastAsia="Calibri" w:ascii="Calibri"/>
                            <w:b w:val="1"/>
                            <w:color w:val="191919"/>
                            <w:w w:val="112"/>
                            <w:sz w:val="14"/>
                          </w:rPr>
                          <w:t xml:space="preserve">11</w:t>
                        </w:r>
                      </w:p>
                    </w:txbxContent>
                  </v:textbox>
                </v:rect>
                <v:rect id="Rectangle 11035" style="position:absolute;width:13503;height:1610;left:3557;top:2947;" filled="f" stroked="f">
                  <v:textbox inset="0,0,0,0">
                    <w:txbxContent>
                      <w:p>
                        <w:pPr>
                          <w:spacing w:before="0" w:after="160" w:line="259" w:lineRule="auto"/>
                          <w:ind w:left="0" w:right="0" w:firstLine="0"/>
                          <w:jc w:val="left"/>
                        </w:pPr>
                        <w:r>
                          <w:rPr>
                            <w:rFonts w:cs="Calibri" w:hAnsi="Calibri" w:eastAsia="Calibri" w:ascii="Calibri"/>
                            <w:color w:val="191919"/>
                            <w:w w:val="116"/>
                            <w:sz w:val="14"/>
                          </w:rPr>
                          <w:t xml:space="preserve">Not</w:t>
                        </w:r>
                        <w:r>
                          <w:rPr>
                            <w:rFonts w:cs="Calibri" w:hAnsi="Calibri" w:eastAsia="Calibri" w:ascii="Calibri"/>
                            <w:color w:val="191919"/>
                            <w:spacing w:val="5"/>
                            <w:w w:val="116"/>
                            <w:sz w:val="14"/>
                          </w:rPr>
                          <w:t xml:space="preserve"> </w:t>
                        </w:r>
                        <w:r>
                          <w:rPr>
                            <w:rFonts w:cs="Calibri" w:hAnsi="Calibri" w:eastAsia="Calibri" w:ascii="Calibri"/>
                            <w:color w:val="191919"/>
                            <w:w w:val="116"/>
                            <w:sz w:val="14"/>
                          </w:rPr>
                          <w:t xml:space="preserve">Cited</w:t>
                        </w:r>
                        <w:r>
                          <w:rPr>
                            <w:rFonts w:cs="Calibri" w:hAnsi="Calibri" w:eastAsia="Calibri" w:ascii="Calibri"/>
                            <w:color w:val="191919"/>
                            <w:spacing w:val="5"/>
                            <w:w w:val="116"/>
                            <w:sz w:val="14"/>
                          </w:rPr>
                          <w:t xml:space="preserve"> </w:t>
                        </w:r>
                        <w:r>
                          <w:rPr>
                            <w:rFonts w:cs="Calibri" w:hAnsi="Calibri" w:eastAsia="Calibri" w:ascii="Calibri"/>
                            <w:color w:val="191919"/>
                            <w:w w:val="116"/>
                            <w:sz w:val="14"/>
                          </w:rPr>
                          <w:t xml:space="preserve">or</w:t>
                        </w:r>
                        <w:r>
                          <w:rPr>
                            <w:rFonts w:cs="Calibri" w:hAnsi="Calibri" w:eastAsia="Calibri" w:ascii="Calibri"/>
                            <w:color w:val="191919"/>
                            <w:spacing w:val="5"/>
                            <w:w w:val="116"/>
                            <w:sz w:val="14"/>
                          </w:rPr>
                          <w:t xml:space="preserve"> </w:t>
                        </w:r>
                        <w:r>
                          <w:rPr>
                            <w:rFonts w:cs="Calibri" w:hAnsi="Calibri" w:eastAsia="Calibri" w:ascii="Calibri"/>
                            <w:color w:val="191919"/>
                            <w:w w:val="116"/>
                            <w:sz w:val="14"/>
                          </w:rPr>
                          <w:t xml:space="preserve">Quoted</w:t>
                        </w:r>
                        <w:r>
                          <w:rPr>
                            <w:rFonts w:cs="Calibri" w:hAnsi="Calibri" w:eastAsia="Calibri" w:ascii="Calibri"/>
                            <w:color w:val="191919"/>
                            <w:spacing w:val="5"/>
                            <w:w w:val="116"/>
                            <w:sz w:val="14"/>
                          </w:rPr>
                          <w:t xml:space="preserve"> </w:t>
                        </w:r>
                        <w:r>
                          <w:rPr>
                            <w:rFonts w:cs="Calibri" w:hAnsi="Calibri" w:eastAsia="Calibri" w:ascii="Calibri"/>
                            <w:color w:val="191919"/>
                            <w:spacing w:val="5"/>
                            <w:w w:val="116"/>
                            <w:sz w:val="14"/>
                          </w:rPr>
                          <w:t xml:space="preserve"> </w:t>
                        </w:r>
                        <w:r>
                          <w:rPr>
                            <w:rFonts w:cs="Calibri" w:hAnsi="Calibri" w:eastAsia="Calibri" w:ascii="Calibri"/>
                            <w:color w:val="191919"/>
                            <w:w w:val="116"/>
                            <w:sz w:val="14"/>
                          </w:rPr>
                          <w:t xml:space="preserve">1%</w:t>
                        </w:r>
                      </w:p>
                    </w:txbxContent>
                  </v:textbox>
                </v:rect>
                <v:shape id="Shape 11036" style="position:absolute;width:1587;height:1524;left:0;top:2881;" coordsize="158750,152400" path="m76200,0l82550,0c124634,0,158750,34116,158750,76200c158750,118284,124634,152400,82550,152400l76200,152400c34116,152400,0,118284,0,76200c0,34116,34116,0,76200,0x">
                  <v:stroke weight="0pt" endcap="flat" joinstyle="miter" miterlimit="10" on="false" color="#000000" opacity="0"/>
                  <v:fill on="true" color="#f86371"/>
                </v:shape>
                <v:shape id="Picture 11038" style="position:absolute;width:698;height:762;left:381;top:3262;" filled="f">
                  <v:imagedata r:id="rId151"/>
                </v:shape>
                <v:rect id="Rectangle 11039" style="position:absolute;width:31786;height:1610;left:2159;top:4217;" filled="f" stroked="f">
                  <v:textbox inset="0,0,0,0">
                    <w:txbxContent>
                      <w:p>
                        <w:pPr>
                          <w:spacing w:before="0" w:after="160" w:line="259" w:lineRule="auto"/>
                          <w:ind w:left="0" w:right="0" w:firstLine="0"/>
                          <w:jc w:val="left"/>
                        </w:pPr>
                        <w:r>
                          <w:rPr>
                            <w:rFonts w:cs="Calibri" w:hAnsi="Calibri" w:eastAsia="Calibri" w:ascii="Calibri"/>
                            <w:color w:val="636363"/>
                            <w:w w:val="116"/>
                            <w:sz w:val="14"/>
                          </w:rPr>
                          <w:t xml:space="preserve">Matches</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with</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neither</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in-text</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citation</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nor</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quotation</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marks</w:t>
                        </w:r>
                      </w:p>
                    </w:txbxContent>
                  </v:textbox>
                </v:rect>
                <v:rect id="Rectangle 11040" style="position:absolute;width:676;height:1610;left:2159;top:6122;" filled="f" stroked="f">
                  <v:textbox inset="0,0,0,0">
                    <w:txbxContent>
                      <w:p>
                        <w:pPr>
                          <w:spacing w:before="0" w:after="160" w:line="259" w:lineRule="auto"/>
                          <w:ind w:left="0" w:right="0" w:firstLine="0"/>
                          <w:jc w:val="left"/>
                        </w:pPr>
                        <w:r>
                          <w:rPr>
                            <w:rFonts w:cs="Calibri" w:hAnsi="Calibri" w:eastAsia="Calibri" w:ascii="Calibri"/>
                            <w:b w:val="1"/>
                            <w:color w:val="191919"/>
                            <w:w w:val="112"/>
                            <w:sz w:val="14"/>
                          </w:rPr>
                          <w:t xml:space="preserve">0</w:t>
                        </w:r>
                      </w:p>
                    </w:txbxContent>
                  </v:textbox>
                </v:rect>
                <v:rect id="Rectangle 11041" style="position:absolute;width:13058;height:1610;left:3048;top:6122;" filled="f" stroked="f">
                  <v:textbox inset="0,0,0,0">
                    <w:txbxContent>
                      <w:p>
                        <w:pPr>
                          <w:spacing w:before="0" w:after="160" w:line="259" w:lineRule="auto"/>
                          <w:ind w:left="0" w:right="0" w:firstLine="0"/>
                          <w:jc w:val="left"/>
                        </w:pPr>
                        <w:r>
                          <w:rPr>
                            <w:rFonts w:cs="Calibri" w:hAnsi="Calibri" w:eastAsia="Calibri" w:ascii="Calibri"/>
                            <w:color w:val="191919"/>
                            <w:w w:val="117"/>
                            <w:sz w:val="14"/>
                          </w:rPr>
                          <w:t xml:space="preserve">Missing</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Quotations</w:t>
                        </w:r>
                        <w:r>
                          <w:rPr>
                            <w:rFonts w:cs="Calibri" w:hAnsi="Calibri" w:eastAsia="Calibri" w:ascii="Calibri"/>
                            <w:color w:val="191919"/>
                            <w:spacing w:val="5"/>
                            <w:w w:val="117"/>
                            <w:sz w:val="14"/>
                          </w:rPr>
                          <w:t xml:space="preserve"> </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0%</w:t>
                        </w:r>
                      </w:p>
                    </w:txbxContent>
                  </v:textbox>
                </v:rect>
                <v:shape id="Shape 11042" style="position:absolute;width:1587;height:1524;left:0;top:6056;" coordsize="158750,152400" path="m76200,0l82550,0c124634,0,158750,34116,158750,76200c158750,118284,124634,152400,82550,152400l76200,152400c34116,152400,0,118284,0,76200c0,34116,34116,0,76200,0x">
                  <v:stroke weight="0pt" endcap="flat" joinstyle="miter" miterlimit="10" on="false" color="#000000" opacity="0"/>
                  <v:fill on="true" color="#f68e4a"/>
                </v:shape>
                <v:shape id="Picture 11044" style="position:absolute;width:698;height:444;left:444;top:6628;" filled="f">
                  <v:imagedata r:id="rId152"/>
                </v:shape>
                <v:rect id="Rectangle 11045" style="position:absolute;width:28726;height:1610;left:2159;top:7392;" filled="f" stroked="f">
                  <v:textbox inset="0,0,0,0">
                    <w:txbxContent>
                      <w:p>
                        <w:pPr>
                          <w:spacing w:before="0" w:after="160" w:line="259" w:lineRule="auto"/>
                          <w:ind w:left="0" w:right="0" w:firstLine="0"/>
                          <w:jc w:val="left"/>
                        </w:pPr>
                        <w:r>
                          <w:rPr>
                            <w:rFonts w:cs="Calibri" w:hAnsi="Calibri" w:eastAsia="Calibri" w:ascii="Calibri"/>
                            <w:color w:val="636363"/>
                            <w:w w:val="116"/>
                            <w:sz w:val="14"/>
                          </w:rPr>
                          <w:t xml:space="preserve">Matches</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that</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are</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still</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very</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similar</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to</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source</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material</w:t>
                        </w:r>
                      </w:p>
                    </w:txbxContent>
                  </v:textbox>
                </v:rect>
                <v:rect id="Rectangle 11046" style="position:absolute;width:676;height:1610;left:2159;top:9297;" filled="f" stroked="f">
                  <v:textbox inset="0,0,0,0">
                    <w:txbxContent>
                      <w:p>
                        <w:pPr>
                          <w:spacing w:before="0" w:after="160" w:line="259" w:lineRule="auto"/>
                          <w:ind w:left="0" w:right="0" w:firstLine="0"/>
                          <w:jc w:val="left"/>
                        </w:pPr>
                        <w:r>
                          <w:rPr>
                            <w:rFonts w:cs="Calibri" w:hAnsi="Calibri" w:eastAsia="Calibri" w:ascii="Calibri"/>
                            <w:b w:val="1"/>
                            <w:color w:val="191919"/>
                            <w:w w:val="112"/>
                            <w:sz w:val="14"/>
                          </w:rPr>
                          <w:t xml:space="preserve">0</w:t>
                        </w:r>
                      </w:p>
                    </w:txbxContent>
                  </v:textbox>
                </v:rect>
                <v:rect id="Rectangle 11047" style="position:absolute;width:11174;height:1610;left:3048;top:9297;" filled="f" stroked="f">
                  <v:textbox inset="0,0,0,0">
                    <w:txbxContent>
                      <w:p>
                        <w:pPr>
                          <w:spacing w:before="0" w:after="160" w:line="259" w:lineRule="auto"/>
                          <w:ind w:left="0" w:right="0" w:firstLine="0"/>
                          <w:jc w:val="left"/>
                        </w:pPr>
                        <w:r>
                          <w:rPr>
                            <w:rFonts w:cs="Calibri" w:hAnsi="Calibri" w:eastAsia="Calibri" w:ascii="Calibri"/>
                            <w:color w:val="191919"/>
                            <w:w w:val="117"/>
                            <w:sz w:val="14"/>
                          </w:rPr>
                          <w:t xml:space="preserve">Missing</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Citation</w:t>
                        </w:r>
                        <w:r>
                          <w:rPr>
                            <w:rFonts w:cs="Calibri" w:hAnsi="Calibri" w:eastAsia="Calibri" w:ascii="Calibri"/>
                            <w:color w:val="191919"/>
                            <w:spacing w:val="5"/>
                            <w:w w:val="117"/>
                            <w:sz w:val="14"/>
                          </w:rPr>
                          <w:t xml:space="preserve"> </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0%</w:t>
                        </w:r>
                      </w:p>
                    </w:txbxContent>
                  </v:textbox>
                </v:rect>
                <v:shape id="Shape 11048" style="position:absolute;width:1587;height:1524;left:0;top:9231;" coordsize="158750,152400" path="m76200,0l82550,0c124634,0,158750,34116,158750,76200c158750,118284,124634,152400,82550,152400l76200,152400c34116,152400,0,118284,0,76200c0,34116,34116,0,76200,0x">
                  <v:stroke weight="0pt" endcap="flat" joinstyle="miter" miterlimit="10" on="false" color="#000000" opacity="0"/>
                  <v:fill on="true" color="#f4e4aa"/>
                </v:shape>
                <v:shape id="Picture 11050" style="position:absolute;width:762;height:508;left:381;top:9739;" filled="f">
                  <v:imagedata r:id="rId153"/>
                </v:shape>
                <v:rect id="Rectangle 11051" style="position:absolute;width:32309;height:1610;left:2159;top:10567;" filled="f" stroked="f">
                  <v:textbox inset="0,0,0,0">
                    <w:txbxContent>
                      <w:p>
                        <w:pPr>
                          <w:spacing w:before="0" w:after="160" w:line="259" w:lineRule="auto"/>
                          <w:ind w:left="0" w:right="0" w:firstLine="0"/>
                          <w:jc w:val="left"/>
                        </w:pPr>
                        <w:r>
                          <w:rPr>
                            <w:rFonts w:cs="Calibri" w:hAnsi="Calibri" w:eastAsia="Calibri" w:ascii="Calibri"/>
                            <w:color w:val="636363"/>
                            <w:w w:val="116"/>
                            <w:sz w:val="14"/>
                          </w:rPr>
                          <w:t xml:space="preserve">Matches</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that</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have</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quotation</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marks,</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but</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no</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in-text</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citation</w:t>
                        </w:r>
                      </w:p>
                    </w:txbxContent>
                  </v:textbox>
                </v:rect>
                <v:rect id="Rectangle 11052" style="position:absolute;width:676;height:1610;left:2159;top:12472;" filled="f" stroked="f">
                  <v:textbox inset="0,0,0,0">
                    <w:txbxContent>
                      <w:p>
                        <w:pPr>
                          <w:spacing w:before="0" w:after="160" w:line="259" w:lineRule="auto"/>
                          <w:ind w:left="0" w:right="0" w:firstLine="0"/>
                          <w:jc w:val="left"/>
                        </w:pPr>
                        <w:r>
                          <w:rPr>
                            <w:rFonts w:cs="Calibri" w:hAnsi="Calibri" w:eastAsia="Calibri" w:ascii="Calibri"/>
                            <w:b w:val="1"/>
                            <w:color w:val="191919"/>
                            <w:w w:val="112"/>
                            <w:sz w:val="14"/>
                          </w:rPr>
                          <w:t xml:space="preserve">0</w:t>
                        </w:r>
                      </w:p>
                    </w:txbxContent>
                  </v:textbox>
                </v:rect>
                <v:rect id="Rectangle 11053" style="position:absolute;width:12073;height:1610;left:3048;top:12472;" filled="f" stroked="f">
                  <v:textbox inset="0,0,0,0">
                    <w:txbxContent>
                      <w:p>
                        <w:pPr>
                          <w:spacing w:before="0" w:after="160" w:line="259" w:lineRule="auto"/>
                          <w:ind w:left="0" w:right="0" w:firstLine="0"/>
                          <w:jc w:val="left"/>
                        </w:pPr>
                        <w:r>
                          <w:rPr>
                            <w:rFonts w:cs="Calibri" w:hAnsi="Calibri" w:eastAsia="Calibri" w:ascii="Calibri"/>
                            <w:color w:val="191919"/>
                            <w:w w:val="116"/>
                            <w:sz w:val="14"/>
                          </w:rPr>
                          <w:t xml:space="preserve">Cited</w:t>
                        </w:r>
                        <w:r>
                          <w:rPr>
                            <w:rFonts w:cs="Calibri" w:hAnsi="Calibri" w:eastAsia="Calibri" w:ascii="Calibri"/>
                            <w:color w:val="191919"/>
                            <w:spacing w:val="5"/>
                            <w:w w:val="116"/>
                            <w:sz w:val="14"/>
                          </w:rPr>
                          <w:t xml:space="preserve"> </w:t>
                        </w:r>
                        <w:r>
                          <w:rPr>
                            <w:rFonts w:cs="Calibri" w:hAnsi="Calibri" w:eastAsia="Calibri" w:ascii="Calibri"/>
                            <w:color w:val="191919"/>
                            <w:w w:val="116"/>
                            <w:sz w:val="14"/>
                          </w:rPr>
                          <w:t xml:space="preserve">and</w:t>
                        </w:r>
                        <w:r>
                          <w:rPr>
                            <w:rFonts w:cs="Calibri" w:hAnsi="Calibri" w:eastAsia="Calibri" w:ascii="Calibri"/>
                            <w:color w:val="191919"/>
                            <w:spacing w:val="5"/>
                            <w:w w:val="116"/>
                            <w:sz w:val="14"/>
                          </w:rPr>
                          <w:t xml:space="preserve"> </w:t>
                        </w:r>
                        <w:r>
                          <w:rPr>
                            <w:rFonts w:cs="Calibri" w:hAnsi="Calibri" w:eastAsia="Calibri" w:ascii="Calibri"/>
                            <w:color w:val="191919"/>
                            <w:w w:val="116"/>
                            <w:sz w:val="14"/>
                          </w:rPr>
                          <w:t xml:space="preserve">Quoted</w:t>
                        </w:r>
                        <w:r>
                          <w:rPr>
                            <w:rFonts w:cs="Calibri" w:hAnsi="Calibri" w:eastAsia="Calibri" w:ascii="Calibri"/>
                            <w:color w:val="191919"/>
                            <w:spacing w:val="5"/>
                            <w:w w:val="116"/>
                            <w:sz w:val="14"/>
                          </w:rPr>
                          <w:t xml:space="preserve"> </w:t>
                        </w:r>
                        <w:r>
                          <w:rPr>
                            <w:rFonts w:cs="Calibri" w:hAnsi="Calibri" w:eastAsia="Calibri" w:ascii="Calibri"/>
                            <w:color w:val="191919"/>
                            <w:spacing w:val="5"/>
                            <w:w w:val="116"/>
                            <w:sz w:val="14"/>
                          </w:rPr>
                          <w:t xml:space="preserve"> </w:t>
                        </w:r>
                        <w:r>
                          <w:rPr>
                            <w:rFonts w:cs="Calibri" w:hAnsi="Calibri" w:eastAsia="Calibri" w:ascii="Calibri"/>
                            <w:color w:val="191919"/>
                            <w:w w:val="116"/>
                            <w:sz w:val="14"/>
                          </w:rPr>
                          <w:t xml:space="preserve">0%</w:t>
                        </w:r>
                      </w:p>
                    </w:txbxContent>
                  </v:textbox>
                </v:rect>
                <v:shape id="Shape 11054" style="position:absolute;width:1587;height:1524;left:0;top:12406;" coordsize="158750,152400" path="m76200,0l82550,0c124634,0,158750,34116,158750,76200c158750,118284,124634,152400,82550,152400l76200,152400c34116,152400,0,118284,0,76200c0,34116,34116,0,76200,0x">
                  <v:stroke weight="0pt" endcap="flat" joinstyle="miter" miterlimit="10" on="false" color="#000000" opacity="0"/>
                  <v:fill on="true" color="#c1ecdf"/>
                </v:shape>
                <v:shape id="Picture 11056" style="position:absolute;width:698;height:762;left:381;top:12787;" filled="f">
                  <v:imagedata r:id="rId154"/>
                </v:shape>
                <v:rect id="Rectangle 11057" style="position:absolute;width:34065;height:1610;left:2159;top:13742;" filled="f" stroked="f">
                  <v:textbox inset="0,0,0,0">
                    <w:txbxContent>
                      <w:p>
                        <w:pPr>
                          <w:spacing w:before="0" w:after="160" w:line="259" w:lineRule="auto"/>
                          <w:ind w:left="0" w:right="0" w:firstLine="0"/>
                          <w:jc w:val="left"/>
                        </w:pPr>
                        <w:r>
                          <w:rPr>
                            <w:rFonts w:cs="Calibri" w:hAnsi="Calibri" w:eastAsia="Calibri" w:ascii="Calibri"/>
                            <w:color w:val="636363"/>
                            <w:w w:val="116"/>
                            <w:sz w:val="14"/>
                          </w:rPr>
                          <w:t xml:space="preserve">Matches</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with</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in-text</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citation</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present,</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but</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no</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quotation</w:t>
                        </w:r>
                        <w:r>
                          <w:rPr>
                            <w:rFonts w:cs="Calibri" w:hAnsi="Calibri" w:eastAsia="Calibri" w:ascii="Calibri"/>
                            <w:color w:val="636363"/>
                            <w:spacing w:val="5"/>
                            <w:w w:val="116"/>
                            <w:sz w:val="14"/>
                          </w:rPr>
                          <w:t xml:space="preserve"> </w:t>
                        </w:r>
                        <w:r>
                          <w:rPr>
                            <w:rFonts w:cs="Calibri" w:hAnsi="Calibri" w:eastAsia="Calibri" w:ascii="Calibri"/>
                            <w:color w:val="636363"/>
                            <w:w w:val="116"/>
                            <w:sz w:val="14"/>
                          </w:rPr>
                          <w:t xml:space="preserve">marks</w:t>
                        </w:r>
                      </w:p>
                    </w:txbxContent>
                  </v:textbox>
                </v:rect>
                <v:rect id="Rectangle 11058" style="position:absolute;width:9943;height:2300;left:33337;top:0;" filled="f" stroked="f">
                  <v:textbox inset="0,0,0,0">
                    <w:txbxContent>
                      <w:p>
                        <w:pPr>
                          <w:spacing w:before="0" w:after="160" w:line="259" w:lineRule="auto"/>
                          <w:ind w:left="0" w:right="0" w:firstLine="0"/>
                          <w:jc w:val="left"/>
                        </w:pPr>
                        <w:r>
                          <w:rPr>
                            <w:rFonts w:cs="Calibri" w:hAnsi="Calibri" w:eastAsia="Calibri" w:ascii="Calibri"/>
                            <w:b w:val="1"/>
                            <w:color w:val="191919"/>
                            <w:w w:val="120"/>
                            <w:sz w:val="20"/>
                          </w:rPr>
                          <w:t xml:space="preserve">Top</w:t>
                        </w:r>
                        <w:r>
                          <w:rPr>
                            <w:rFonts w:cs="Calibri" w:hAnsi="Calibri" w:eastAsia="Calibri" w:ascii="Calibri"/>
                            <w:b w:val="1"/>
                            <w:color w:val="191919"/>
                            <w:spacing w:val="7"/>
                            <w:w w:val="120"/>
                            <w:sz w:val="20"/>
                          </w:rPr>
                          <w:t xml:space="preserve"> </w:t>
                        </w:r>
                        <w:r>
                          <w:rPr>
                            <w:rFonts w:cs="Calibri" w:hAnsi="Calibri" w:eastAsia="Calibri" w:ascii="Calibri"/>
                            <w:b w:val="1"/>
                            <w:color w:val="191919"/>
                            <w:w w:val="120"/>
                            <w:sz w:val="20"/>
                          </w:rPr>
                          <w:t xml:space="preserve">Sources</w:t>
                        </w:r>
                      </w:p>
                    </w:txbxContent>
                  </v:textbox>
                </v:rect>
                <v:rect id="Rectangle 96904" style="position:absolute;width:676;height:1610;left:33337;top:2947;" filled="f" stroked="f">
                  <v:textbox inset="0,0,0,0">
                    <w:txbxContent>
                      <w:p>
                        <w:pPr>
                          <w:spacing w:before="0" w:after="160" w:line="259" w:lineRule="auto"/>
                          <w:ind w:left="0" w:right="0" w:firstLine="0"/>
                          <w:jc w:val="left"/>
                        </w:pPr>
                        <w:r>
                          <w:rPr>
                            <w:rFonts w:cs="Calibri" w:hAnsi="Calibri" w:eastAsia="Calibri" w:ascii="Calibri"/>
                            <w:color w:val="191919"/>
                            <w:w w:val="112"/>
                            <w:sz w:val="14"/>
                          </w:rPr>
                          <w:t xml:space="preserve">1</w:t>
                        </w:r>
                      </w:p>
                    </w:txbxContent>
                  </v:textbox>
                </v:rect>
                <v:rect id="Rectangle 96905" style="position:absolute;width:982;height:1610;left:33846;top:2947;" filled="f" stroked="f">
                  <v:textbox inset="0,0,0,0">
                    <w:txbxContent>
                      <w:p>
                        <w:pPr>
                          <w:spacing w:before="0" w:after="160" w:line="259" w:lineRule="auto"/>
                          <w:ind w:left="0" w:right="0" w:firstLine="0"/>
                          <w:jc w:val="left"/>
                        </w:pPr>
                        <w:r>
                          <w:rPr>
                            <w:rFonts w:cs="Calibri" w:hAnsi="Calibri" w:eastAsia="Calibri" w:ascii="Calibri"/>
                            <w:color w:val="191919"/>
                            <w:w w:val="117"/>
                            <w:sz w:val="14"/>
                          </w:rPr>
                          <w:t xml:space="preserve">%</w:t>
                        </w:r>
                      </w:p>
                    </w:txbxContent>
                  </v:textbox>
                </v:rect>
                <v:shape id="Picture 11061" style="position:absolute;width:1079;height:1079;left:36322;top:3072;" filled="f">
                  <v:imagedata r:id="rId155"/>
                </v:shape>
                <v:rect id="Rectangle 11062" style="position:absolute;width:9146;height:1610;left:38100;top:2947;" filled="f" stroked="f">
                  <v:textbox inset="0,0,0,0">
                    <w:txbxContent>
                      <w:p>
                        <w:pPr>
                          <w:spacing w:before="0" w:after="160" w:line="259" w:lineRule="auto"/>
                          <w:ind w:left="0" w:right="0" w:firstLine="0"/>
                          <w:jc w:val="left"/>
                        </w:pPr>
                        <w:r>
                          <w:rPr>
                            <w:rFonts w:cs="Calibri" w:hAnsi="Calibri" w:eastAsia="Calibri" w:ascii="Calibri"/>
                            <w:color w:val="191919"/>
                            <w:w w:val="117"/>
                            <w:sz w:val="14"/>
                          </w:rPr>
                          <w:t xml:space="preserve">Internet</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sources</w:t>
                        </w:r>
                      </w:p>
                    </w:txbxContent>
                  </v:textbox>
                </v:rect>
                <v:rect id="Rectangle 96910" style="position:absolute;width:982;height:1610;left:33846;top:4725;" filled="f" stroked="f">
                  <v:textbox inset="0,0,0,0">
                    <w:txbxContent>
                      <w:p>
                        <w:pPr>
                          <w:spacing w:before="0" w:after="160" w:line="259" w:lineRule="auto"/>
                          <w:ind w:left="0" w:right="0" w:firstLine="0"/>
                          <w:jc w:val="left"/>
                        </w:pPr>
                        <w:r>
                          <w:rPr>
                            <w:rFonts w:cs="Calibri" w:hAnsi="Calibri" w:eastAsia="Calibri" w:ascii="Calibri"/>
                            <w:color w:val="191919"/>
                            <w:w w:val="117"/>
                            <w:sz w:val="14"/>
                          </w:rPr>
                          <w:t xml:space="preserve">%</w:t>
                        </w:r>
                      </w:p>
                    </w:txbxContent>
                  </v:textbox>
                </v:rect>
                <v:rect id="Rectangle 96906" style="position:absolute;width:676;height:1610;left:33337;top:4725;" filled="f" stroked="f">
                  <v:textbox inset="0,0,0,0">
                    <w:txbxContent>
                      <w:p>
                        <w:pPr>
                          <w:spacing w:before="0" w:after="160" w:line="259" w:lineRule="auto"/>
                          <w:ind w:left="0" w:right="0" w:firstLine="0"/>
                          <w:jc w:val="left"/>
                        </w:pPr>
                        <w:r>
                          <w:rPr>
                            <w:rFonts w:cs="Calibri" w:hAnsi="Calibri" w:eastAsia="Calibri" w:ascii="Calibri"/>
                            <w:color w:val="191919"/>
                            <w:w w:val="112"/>
                            <w:sz w:val="14"/>
                          </w:rPr>
                          <w:t xml:space="preserve">0</w:t>
                        </w:r>
                      </w:p>
                    </w:txbxContent>
                  </v:textbox>
                </v:rect>
                <v:shape id="Picture 11065" style="position:absolute;width:1143;height:825;left:36322;top:4913;" filled="f">
                  <v:imagedata r:id="rId156"/>
                </v:shape>
                <v:rect id="Rectangle 11066" style="position:absolute;width:6758;height:1610;left:38100;top:4725;" filled="f" stroked="f">
                  <v:textbox inset="0,0,0,0">
                    <w:txbxContent>
                      <w:p>
                        <w:pPr>
                          <w:spacing w:before="0" w:after="160" w:line="259" w:lineRule="auto"/>
                          <w:ind w:left="0" w:right="0" w:firstLine="0"/>
                          <w:jc w:val="left"/>
                        </w:pPr>
                        <w:r>
                          <w:rPr>
                            <w:rFonts w:cs="Calibri" w:hAnsi="Calibri" w:eastAsia="Calibri" w:ascii="Calibri"/>
                            <w:color w:val="191919"/>
                            <w:w w:val="117"/>
                            <w:sz w:val="14"/>
                          </w:rPr>
                          <w:t xml:space="preserve">Publications</w:t>
                        </w:r>
                      </w:p>
                    </w:txbxContent>
                  </v:textbox>
                </v:rect>
                <v:rect id="Rectangle 96920" style="position:absolute;width:676;height:1610;left:33337;top:6503;" filled="f" stroked="f">
                  <v:textbox inset="0,0,0,0">
                    <w:txbxContent>
                      <w:p>
                        <w:pPr>
                          <w:spacing w:before="0" w:after="160" w:line="259" w:lineRule="auto"/>
                          <w:ind w:left="0" w:right="0" w:firstLine="0"/>
                          <w:jc w:val="left"/>
                        </w:pPr>
                        <w:r>
                          <w:rPr>
                            <w:rFonts w:cs="Calibri" w:hAnsi="Calibri" w:eastAsia="Calibri" w:ascii="Calibri"/>
                            <w:color w:val="191919"/>
                            <w:w w:val="112"/>
                            <w:sz w:val="14"/>
                          </w:rPr>
                          <w:t xml:space="preserve">1</w:t>
                        </w:r>
                      </w:p>
                    </w:txbxContent>
                  </v:textbox>
                </v:rect>
                <v:rect id="Rectangle 96926" style="position:absolute;width:982;height:1610;left:33846;top:6503;" filled="f" stroked="f">
                  <v:textbox inset="0,0,0,0">
                    <w:txbxContent>
                      <w:p>
                        <w:pPr>
                          <w:spacing w:before="0" w:after="160" w:line="259" w:lineRule="auto"/>
                          <w:ind w:left="0" w:right="0" w:firstLine="0"/>
                          <w:jc w:val="left"/>
                        </w:pPr>
                        <w:r>
                          <w:rPr>
                            <w:rFonts w:cs="Calibri" w:hAnsi="Calibri" w:eastAsia="Calibri" w:ascii="Calibri"/>
                            <w:color w:val="191919"/>
                            <w:w w:val="117"/>
                            <w:sz w:val="14"/>
                          </w:rPr>
                          <w:t xml:space="preserve">%</w:t>
                        </w:r>
                      </w:p>
                    </w:txbxContent>
                  </v:textbox>
                </v:rect>
                <v:shape id="Picture 11069" style="position:absolute;width:825;height:825;left:36449;top:6691;" filled="f">
                  <v:imagedata r:id="rId157"/>
                </v:shape>
                <v:rect id="Rectangle 11070" style="position:absolute;width:18913;height:1610;left:38100;top:6503;" filled="f" stroked="f">
                  <v:textbox inset="0,0,0,0">
                    <w:txbxContent>
                      <w:p>
                        <w:pPr>
                          <w:spacing w:before="0" w:after="160" w:line="259" w:lineRule="auto"/>
                          <w:ind w:left="0" w:right="0" w:firstLine="0"/>
                          <w:jc w:val="left"/>
                        </w:pPr>
                        <w:r>
                          <w:rPr>
                            <w:rFonts w:cs="Calibri" w:hAnsi="Calibri" w:eastAsia="Calibri" w:ascii="Calibri"/>
                            <w:color w:val="191919"/>
                            <w:w w:val="116"/>
                            <w:sz w:val="14"/>
                          </w:rPr>
                          <w:t xml:space="preserve">Submitted</w:t>
                        </w:r>
                        <w:r>
                          <w:rPr>
                            <w:rFonts w:cs="Calibri" w:hAnsi="Calibri" w:eastAsia="Calibri" w:ascii="Calibri"/>
                            <w:color w:val="191919"/>
                            <w:spacing w:val="5"/>
                            <w:w w:val="116"/>
                            <w:sz w:val="14"/>
                          </w:rPr>
                          <w:t xml:space="preserve"> </w:t>
                        </w:r>
                        <w:r>
                          <w:rPr>
                            <w:rFonts w:cs="Calibri" w:hAnsi="Calibri" w:eastAsia="Calibri" w:ascii="Calibri"/>
                            <w:color w:val="191919"/>
                            <w:w w:val="116"/>
                            <w:sz w:val="14"/>
                          </w:rPr>
                          <w:t xml:space="preserve">works</w:t>
                        </w:r>
                        <w:r>
                          <w:rPr>
                            <w:rFonts w:cs="Calibri" w:hAnsi="Calibri" w:eastAsia="Calibri" w:ascii="Calibri"/>
                            <w:color w:val="191919"/>
                            <w:spacing w:val="5"/>
                            <w:w w:val="116"/>
                            <w:sz w:val="14"/>
                          </w:rPr>
                          <w:t xml:space="preserve"> </w:t>
                        </w:r>
                        <w:r>
                          <w:rPr>
                            <w:rFonts w:cs="Calibri" w:hAnsi="Calibri" w:eastAsia="Calibri" w:ascii="Calibri"/>
                            <w:color w:val="191919"/>
                            <w:w w:val="116"/>
                            <w:sz w:val="14"/>
                          </w:rPr>
                          <w:t xml:space="preserve">(Student</w:t>
                        </w:r>
                        <w:r>
                          <w:rPr>
                            <w:rFonts w:cs="Calibri" w:hAnsi="Calibri" w:eastAsia="Calibri" w:ascii="Calibri"/>
                            <w:color w:val="191919"/>
                            <w:spacing w:val="5"/>
                            <w:w w:val="116"/>
                            <w:sz w:val="14"/>
                          </w:rPr>
                          <w:t xml:space="preserve"> </w:t>
                        </w:r>
                        <w:r>
                          <w:rPr>
                            <w:rFonts w:cs="Calibri" w:hAnsi="Calibri" w:eastAsia="Calibri" w:ascii="Calibri"/>
                            <w:color w:val="191919"/>
                            <w:w w:val="116"/>
                            <w:sz w:val="14"/>
                          </w:rPr>
                          <w:t xml:space="preserve">Papers)</w:t>
                        </w:r>
                      </w:p>
                    </w:txbxContent>
                  </v:textbox>
                </v:rect>
                <v:shape id="Shape 11071" style="position:absolute;width:68580;height:0;left:0;top:16407;" coordsize="6858000,0" path="m0,0l6858000,0">
                  <v:stroke weight="0.5pt" endcap="flat" joinstyle="miter" miterlimit="10" on="true" color="#cccccc"/>
                  <v:fill on="false" color="#000000" opacity="0"/>
                </v:shape>
              </v:group>
            </w:pict>
          </mc:Fallback>
        </mc:AlternateContent>
      </w:r>
    </w:p>
    <w:p w14:paraId="4BD7AD62" w14:textId="77777777" w:rsidR="00D74C03" w:rsidRDefault="00000000">
      <w:pPr>
        <w:spacing w:after="0" w:line="259" w:lineRule="auto"/>
        <w:ind w:left="-5" w:right="0"/>
        <w:jc w:val="left"/>
      </w:pPr>
      <w:r>
        <w:rPr>
          <w:rFonts w:ascii="Calibri" w:eastAsia="Calibri" w:hAnsi="Calibri" w:cs="Calibri"/>
          <w:b/>
          <w:color w:val="191919"/>
          <w:sz w:val="20"/>
        </w:rPr>
        <w:t>Integrity Flags</w:t>
      </w:r>
    </w:p>
    <w:p w14:paraId="2C23733A" w14:textId="77777777" w:rsidR="00D74C03" w:rsidRDefault="00000000">
      <w:pPr>
        <w:spacing w:after="0" w:line="259" w:lineRule="auto"/>
        <w:ind w:left="0" w:right="0" w:firstLine="0"/>
        <w:jc w:val="left"/>
      </w:pPr>
      <w:r>
        <w:rPr>
          <w:rFonts w:ascii="Calibri" w:eastAsia="Calibri" w:hAnsi="Calibri" w:cs="Calibri"/>
          <w:b/>
          <w:color w:val="191919"/>
          <w:sz w:val="14"/>
        </w:rPr>
        <w:t>0 Integrity Flags for Review</w:t>
      </w:r>
    </w:p>
    <w:p w14:paraId="67083DC0" w14:textId="77777777" w:rsidR="00D74C03" w:rsidRDefault="00000000">
      <w:pPr>
        <w:spacing w:after="16" w:line="259" w:lineRule="auto"/>
        <w:ind w:left="0" w:right="786" w:firstLine="0"/>
        <w:jc w:val="right"/>
      </w:pPr>
      <w:r>
        <w:rPr>
          <w:rFonts w:ascii="Calibri" w:eastAsia="Calibri" w:hAnsi="Calibri" w:cs="Calibri"/>
          <w:color w:val="2D2D2D"/>
          <w:sz w:val="12"/>
        </w:rPr>
        <w:t xml:space="preserve">Our system's algorithms look deeply at a document for any inconsistencies that </w:t>
      </w:r>
    </w:p>
    <w:p w14:paraId="4235EC1B" w14:textId="77777777" w:rsidR="00D74C03" w:rsidRDefault="00000000">
      <w:pPr>
        <w:tabs>
          <w:tab w:val="center" w:pos="7934"/>
        </w:tabs>
        <w:spacing w:after="0" w:line="259" w:lineRule="auto"/>
        <w:ind w:left="-15" w:right="0" w:firstLine="0"/>
        <w:jc w:val="left"/>
      </w:pPr>
      <w:r>
        <w:rPr>
          <w:rFonts w:ascii="Calibri" w:eastAsia="Calibri" w:hAnsi="Calibri" w:cs="Calibri"/>
          <w:color w:val="636363"/>
          <w:sz w:val="14"/>
        </w:rPr>
        <w:t>No suspicious text manipulations found.</w:t>
      </w:r>
      <w:r>
        <w:rPr>
          <w:rFonts w:ascii="Calibri" w:eastAsia="Calibri" w:hAnsi="Calibri" w:cs="Calibri"/>
          <w:color w:val="636363"/>
          <w:sz w:val="14"/>
        </w:rPr>
        <w:tab/>
      </w:r>
      <w:r>
        <w:rPr>
          <w:rFonts w:ascii="Calibri" w:eastAsia="Calibri" w:hAnsi="Calibri" w:cs="Calibri"/>
          <w:color w:val="2D2D2D"/>
          <w:sz w:val="12"/>
        </w:rPr>
        <w:t xml:space="preserve">would set it apart from a normal submission. If we notice something strange, we flag </w:t>
      </w:r>
    </w:p>
    <w:p w14:paraId="29AF9D3B" w14:textId="77777777" w:rsidR="00D74C03" w:rsidRDefault="00000000">
      <w:pPr>
        <w:spacing w:after="162" w:line="259" w:lineRule="auto"/>
        <w:ind w:left="1370" w:right="0" w:firstLine="0"/>
        <w:jc w:val="center"/>
      </w:pPr>
      <w:r>
        <w:rPr>
          <w:rFonts w:ascii="Calibri" w:eastAsia="Calibri" w:hAnsi="Calibri" w:cs="Calibri"/>
          <w:color w:val="2D2D2D"/>
          <w:sz w:val="12"/>
        </w:rPr>
        <w:t>it for you to review.</w:t>
      </w:r>
    </w:p>
    <w:p w14:paraId="512F969B" w14:textId="77777777" w:rsidR="00D74C03" w:rsidRDefault="00000000">
      <w:pPr>
        <w:spacing w:after="7317" w:line="259" w:lineRule="auto"/>
        <w:ind w:left="5550" w:right="281"/>
        <w:jc w:val="left"/>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A6040B0" wp14:editId="799E63BF">
                <wp:simplePos x="0" y="0"/>
                <wp:positionH relativeFrom="column">
                  <wp:posOffset>3365500</wp:posOffset>
                </wp:positionH>
                <wp:positionV relativeFrom="paragraph">
                  <wp:posOffset>-502741</wp:posOffset>
                </wp:positionV>
                <wp:extent cx="3378200" cy="812800"/>
                <wp:effectExtent l="0" t="0" r="0" b="0"/>
                <wp:wrapNone/>
                <wp:docPr id="97103" name="Group 97103"/>
                <wp:cNvGraphicFramePr/>
                <a:graphic xmlns:a="http://schemas.openxmlformats.org/drawingml/2006/main">
                  <a:graphicData uri="http://schemas.microsoft.com/office/word/2010/wordprocessingGroup">
                    <wpg:wgp>
                      <wpg:cNvGrpSpPr/>
                      <wpg:grpSpPr>
                        <a:xfrm>
                          <a:off x="0" y="0"/>
                          <a:ext cx="3378200" cy="812800"/>
                          <a:chOff x="0" y="0"/>
                          <a:chExt cx="3378200" cy="812800"/>
                        </a:xfrm>
                      </wpg:grpSpPr>
                      <wps:wsp>
                        <wps:cNvPr id="11075" name="Shape 11075"/>
                        <wps:cNvSpPr/>
                        <wps:spPr>
                          <a:xfrm>
                            <a:off x="0" y="0"/>
                            <a:ext cx="3378200" cy="812800"/>
                          </a:xfrm>
                          <a:custGeom>
                            <a:avLst/>
                            <a:gdLst/>
                            <a:ahLst/>
                            <a:cxnLst/>
                            <a:rect l="0" t="0" r="0" b="0"/>
                            <a:pathLst>
                              <a:path w="3378200" h="812800">
                                <a:moveTo>
                                  <a:pt x="101600" y="0"/>
                                </a:moveTo>
                                <a:lnTo>
                                  <a:pt x="3276600" y="0"/>
                                </a:lnTo>
                                <a:cubicBezTo>
                                  <a:pt x="3332712" y="0"/>
                                  <a:pt x="3378200" y="45488"/>
                                  <a:pt x="3378200" y="101600"/>
                                </a:cubicBezTo>
                                <a:lnTo>
                                  <a:pt x="3378200" y="711200"/>
                                </a:lnTo>
                                <a:cubicBezTo>
                                  <a:pt x="3378200" y="767312"/>
                                  <a:pt x="3332712" y="812800"/>
                                  <a:pt x="3276600" y="812800"/>
                                </a:cubicBezTo>
                                <a:lnTo>
                                  <a:pt x="101600" y="812800"/>
                                </a:lnTo>
                                <a:cubicBezTo>
                                  <a:pt x="45488" y="812800"/>
                                  <a:pt x="0" y="767312"/>
                                  <a:pt x="0" y="711200"/>
                                </a:cubicBezTo>
                                <a:lnTo>
                                  <a:pt x="0" y="101600"/>
                                </a:lnTo>
                                <a:cubicBezTo>
                                  <a:pt x="0" y="45488"/>
                                  <a:pt x="45488" y="0"/>
                                  <a:pt x="101600" y="0"/>
                                </a:cubicBezTo>
                                <a:close/>
                              </a:path>
                            </a:pathLst>
                          </a:custGeom>
                          <a:ln w="0" cap="flat">
                            <a:miter lim="127000"/>
                          </a:ln>
                        </wps:spPr>
                        <wps:style>
                          <a:lnRef idx="0">
                            <a:srgbClr val="000000">
                              <a:alpha val="0"/>
                            </a:srgbClr>
                          </a:lnRef>
                          <a:fillRef idx="1">
                            <a:srgbClr val="D0E8F9"/>
                          </a:fillRef>
                          <a:effectRef idx="0">
                            <a:scrgbClr r="0" g="0" b="0"/>
                          </a:effectRef>
                          <a:fontRef idx="none"/>
                        </wps:style>
                        <wps:bodyPr/>
                      </wps:wsp>
                    </wpg:wgp>
                  </a:graphicData>
                </a:graphic>
              </wp:anchor>
            </w:drawing>
          </mc:Choice>
          <mc:Fallback xmlns:a="http://schemas.openxmlformats.org/drawingml/2006/main">
            <w:pict>
              <v:group id="Group 97103" style="width:266pt;height:64pt;position:absolute;z-index:-2147483606;mso-position-horizontal-relative:text;mso-position-horizontal:absolute;margin-left:265pt;mso-position-vertical-relative:text;margin-top:-39.586pt;" coordsize="33782,8128">
                <v:shape id="Shape 11075" style="position:absolute;width:33782;height:8128;left:0;top:0;" coordsize="3378200,812800" path="m101600,0l3276600,0c3332712,0,3378200,45488,3378200,101600l3378200,711200c3378200,767312,3332712,812800,3276600,812800l101600,812800c45488,812800,0,767312,0,711200l0,101600c0,45488,45488,0,101600,0x">
                  <v:stroke weight="0pt" endcap="flat" joinstyle="miter" miterlimit="10" on="false" color="#000000" opacity="0"/>
                  <v:fill on="true" color="#d0e8f9"/>
                </v:shape>
              </v:group>
            </w:pict>
          </mc:Fallback>
        </mc:AlternateContent>
      </w:r>
      <w:r>
        <w:rPr>
          <w:rFonts w:ascii="Calibri" w:eastAsia="Calibri" w:hAnsi="Calibri" w:cs="Calibri"/>
          <w:color w:val="2D2D2D"/>
          <w:sz w:val="12"/>
        </w:rPr>
        <w:t>A Flag is not necessarily an indicator of a problem. However, we'd recommend you focus your attention there for further review.</w:t>
      </w:r>
    </w:p>
    <w:tbl>
      <w:tblPr>
        <w:tblStyle w:val="TableGrid"/>
        <w:tblW w:w="10800" w:type="dxa"/>
        <w:tblInd w:w="0" w:type="dxa"/>
        <w:tblCellMar>
          <w:top w:w="0" w:type="dxa"/>
          <w:left w:w="0" w:type="dxa"/>
          <w:bottom w:w="0" w:type="dxa"/>
          <w:right w:w="0" w:type="dxa"/>
        </w:tblCellMar>
        <w:tblLook w:val="04A0" w:firstRow="1" w:lastRow="0" w:firstColumn="1" w:lastColumn="0" w:noHBand="0" w:noVBand="1"/>
      </w:tblPr>
      <w:tblGrid>
        <w:gridCol w:w="1420"/>
        <w:gridCol w:w="3830"/>
        <w:gridCol w:w="5550"/>
      </w:tblGrid>
      <w:tr w:rsidR="00D74C03" w14:paraId="44ED1834" w14:textId="77777777">
        <w:trPr>
          <w:trHeight w:val="330"/>
        </w:trPr>
        <w:tc>
          <w:tcPr>
            <w:tcW w:w="1420" w:type="dxa"/>
            <w:tcBorders>
              <w:top w:val="nil"/>
              <w:left w:val="nil"/>
              <w:bottom w:val="nil"/>
              <w:right w:val="nil"/>
            </w:tcBorders>
          </w:tcPr>
          <w:p w14:paraId="29B19EAA" w14:textId="77777777" w:rsidR="00D74C03" w:rsidRDefault="00000000">
            <w:pPr>
              <w:spacing w:after="0" w:line="259" w:lineRule="auto"/>
              <w:ind w:left="0" w:right="0" w:firstLine="0"/>
              <w:jc w:val="left"/>
            </w:pPr>
            <w:r>
              <w:rPr>
                <w:noProof/>
              </w:rPr>
              <w:lastRenderedPageBreak/>
              <w:drawing>
                <wp:inline distT="0" distB="0" distL="0" distR="0" wp14:anchorId="4C657EFC" wp14:editId="6CC57943">
                  <wp:extent cx="698500" cy="209550"/>
                  <wp:effectExtent l="0" t="0" r="0" b="0"/>
                  <wp:docPr id="11087" name="Picture 11087"/>
                  <wp:cNvGraphicFramePr/>
                  <a:graphic xmlns:a="http://schemas.openxmlformats.org/drawingml/2006/main">
                    <a:graphicData uri="http://schemas.openxmlformats.org/drawingml/2006/picture">
                      <pic:pic xmlns:pic="http://schemas.openxmlformats.org/drawingml/2006/picture">
                        <pic:nvPicPr>
                          <pic:cNvPr id="11087" name="Picture 11087"/>
                          <pic:cNvPicPr/>
                        </pic:nvPicPr>
                        <pic:blipFill>
                          <a:blip r:embed="rId151"/>
                          <a:stretch>
                            <a:fillRect/>
                          </a:stretch>
                        </pic:blipFill>
                        <pic:spPr>
                          <a:xfrm>
                            <a:off x="0" y="0"/>
                            <a:ext cx="698500" cy="209550"/>
                          </a:xfrm>
                          <a:prstGeom prst="rect">
                            <a:avLst/>
                          </a:prstGeom>
                        </pic:spPr>
                      </pic:pic>
                    </a:graphicData>
                  </a:graphic>
                </wp:inline>
              </w:drawing>
            </w:r>
          </w:p>
        </w:tc>
        <w:tc>
          <w:tcPr>
            <w:tcW w:w="3830" w:type="dxa"/>
            <w:tcBorders>
              <w:top w:val="nil"/>
              <w:left w:val="nil"/>
              <w:bottom w:val="nil"/>
              <w:right w:val="nil"/>
            </w:tcBorders>
          </w:tcPr>
          <w:p w14:paraId="1E2097E2" w14:textId="77777777" w:rsidR="00D74C03" w:rsidRDefault="00000000">
            <w:pPr>
              <w:spacing w:after="0" w:line="259" w:lineRule="auto"/>
              <w:ind w:left="0" w:right="0" w:firstLine="0"/>
              <w:jc w:val="left"/>
            </w:pPr>
            <w:r>
              <w:rPr>
                <w:rFonts w:ascii="Calibri" w:eastAsia="Calibri" w:hAnsi="Calibri" w:cs="Calibri"/>
                <w:color w:val="191919"/>
                <w:sz w:val="12"/>
              </w:rPr>
              <w:t>Page 2 of 49 - Integrity Overview</w:t>
            </w:r>
          </w:p>
        </w:tc>
        <w:tc>
          <w:tcPr>
            <w:tcW w:w="5550" w:type="dxa"/>
            <w:tcBorders>
              <w:top w:val="nil"/>
              <w:left w:val="nil"/>
              <w:bottom w:val="nil"/>
              <w:right w:val="nil"/>
            </w:tcBorders>
          </w:tcPr>
          <w:p w14:paraId="636F6E73" w14:textId="77777777" w:rsidR="00D74C03" w:rsidRDefault="00000000">
            <w:pPr>
              <w:tabs>
                <w:tab w:val="center" w:pos="3579"/>
                <w:tab w:val="right" w:pos="5550"/>
              </w:tabs>
              <w:spacing w:after="0" w:line="259" w:lineRule="auto"/>
              <w:ind w:left="0" w:right="0" w:firstLine="0"/>
              <w:jc w:val="left"/>
            </w:pPr>
            <w:r>
              <w:rPr>
                <w:rFonts w:ascii="Calibri" w:eastAsia="Calibri" w:hAnsi="Calibri" w:cs="Calibri"/>
                <w:sz w:val="22"/>
              </w:rPr>
              <w:tab/>
            </w:r>
            <w:r>
              <w:rPr>
                <w:rFonts w:ascii="Calibri" w:eastAsia="Calibri" w:hAnsi="Calibri" w:cs="Calibri"/>
                <w:color w:val="191919"/>
                <w:sz w:val="12"/>
              </w:rPr>
              <w:t>Submission ID</w:t>
            </w:r>
            <w:r>
              <w:rPr>
                <w:rFonts w:ascii="Calibri" w:eastAsia="Calibri" w:hAnsi="Calibri" w:cs="Calibri"/>
                <w:color w:val="191919"/>
                <w:sz w:val="12"/>
              </w:rPr>
              <w:tab/>
              <w:t>trn:oid:::12111:146031686</w:t>
            </w:r>
          </w:p>
        </w:tc>
      </w:tr>
    </w:tbl>
    <w:p w14:paraId="56C66858" w14:textId="77777777" w:rsidR="00D74C03" w:rsidRDefault="00000000">
      <w:pPr>
        <w:spacing w:after="352" w:line="259" w:lineRule="auto"/>
        <w:ind w:left="0" w:right="-60" w:firstLine="0"/>
        <w:jc w:val="left"/>
      </w:pPr>
      <w:r>
        <w:rPr>
          <w:rFonts w:ascii="Calibri" w:eastAsia="Calibri" w:hAnsi="Calibri" w:cs="Calibri"/>
          <w:noProof/>
          <w:sz w:val="22"/>
        </w:rPr>
        <mc:AlternateContent>
          <mc:Choice Requires="wpg">
            <w:drawing>
              <wp:inline distT="0" distB="0" distL="0" distR="0" wp14:anchorId="6EC9F8DF" wp14:editId="555D74D4">
                <wp:extent cx="6896100" cy="1574800"/>
                <wp:effectExtent l="0" t="0" r="0" b="0"/>
                <wp:docPr id="96901" name="Group 96901"/>
                <wp:cNvGraphicFramePr/>
                <a:graphic xmlns:a="http://schemas.openxmlformats.org/drawingml/2006/main">
                  <a:graphicData uri="http://schemas.microsoft.com/office/word/2010/wordprocessingGroup">
                    <wpg:wgp>
                      <wpg:cNvGrpSpPr/>
                      <wpg:grpSpPr>
                        <a:xfrm>
                          <a:off x="0" y="0"/>
                          <a:ext cx="6896100" cy="1574800"/>
                          <a:chOff x="0" y="0"/>
                          <a:chExt cx="6896100" cy="1574800"/>
                        </a:xfrm>
                      </wpg:grpSpPr>
                      <wps:wsp>
                        <wps:cNvPr id="11103" name="Shape 11103"/>
                        <wps:cNvSpPr/>
                        <wps:spPr>
                          <a:xfrm>
                            <a:off x="0" y="457200"/>
                            <a:ext cx="6858000" cy="0"/>
                          </a:xfrm>
                          <a:custGeom>
                            <a:avLst/>
                            <a:gdLst/>
                            <a:ahLst/>
                            <a:cxnLst/>
                            <a:rect l="0" t="0" r="0" b="0"/>
                            <a:pathLst>
                              <a:path w="6858000">
                                <a:moveTo>
                                  <a:pt x="0" y="0"/>
                                </a:moveTo>
                                <a:lnTo>
                                  <a:pt x="68580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11104" name="Rectangle 11104"/>
                        <wps:cNvSpPr/>
                        <wps:spPr>
                          <a:xfrm>
                            <a:off x="0" y="723900"/>
                            <a:ext cx="2544123" cy="358934"/>
                          </a:xfrm>
                          <a:prstGeom prst="rect">
                            <a:avLst/>
                          </a:prstGeom>
                          <a:ln>
                            <a:noFill/>
                          </a:ln>
                        </wps:spPr>
                        <wps:txbx>
                          <w:txbxContent>
                            <w:p w14:paraId="5805E754" w14:textId="77777777" w:rsidR="00D74C03" w:rsidRDefault="00000000">
                              <w:pPr>
                                <w:spacing w:after="160" w:line="259" w:lineRule="auto"/>
                                <w:ind w:left="0" w:right="0" w:firstLine="0"/>
                                <w:jc w:val="left"/>
                              </w:pPr>
                              <w:r>
                                <w:rPr>
                                  <w:rFonts w:ascii="Calibri" w:eastAsia="Calibri" w:hAnsi="Calibri" w:cs="Calibri"/>
                                  <w:color w:val="191919"/>
                                  <w:w w:val="123"/>
                                  <w:sz w:val="34"/>
                                </w:rPr>
                                <w:t>*%</w:t>
                              </w:r>
                              <w:r>
                                <w:rPr>
                                  <w:rFonts w:ascii="Calibri" w:eastAsia="Calibri" w:hAnsi="Calibri" w:cs="Calibri"/>
                                  <w:color w:val="191919"/>
                                  <w:spacing w:val="23"/>
                                  <w:w w:val="123"/>
                                  <w:sz w:val="34"/>
                                </w:rPr>
                                <w:t xml:space="preserve"> </w:t>
                              </w:r>
                              <w:r>
                                <w:rPr>
                                  <w:rFonts w:ascii="Calibri" w:eastAsia="Calibri" w:hAnsi="Calibri" w:cs="Calibri"/>
                                  <w:color w:val="191919"/>
                                  <w:w w:val="123"/>
                                  <w:sz w:val="34"/>
                                </w:rPr>
                                <w:t>detected</w:t>
                              </w:r>
                              <w:r>
                                <w:rPr>
                                  <w:rFonts w:ascii="Calibri" w:eastAsia="Calibri" w:hAnsi="Calibri" w:cs="Calibri"/>
                                  <w:color w:val="191919"/>
                                  <w:spacing w:val="23"/>
                                  <w:w w:val="123"/>
                                  <w:sz w:val="34"/>
                                </w:rPr>
                                <w:t xml:space="preserve"> </w:t>
                              </w:r>
                              <w:r>
                                <w:rPr>
                                  <w:rFonts w:ascii="Calibri" w:eastAsia="Calibri" w:hAnsi="Calibri" w:cs="Calibri"/>
                                  <w:color w:val="191919"/>
                                  <w:w w:val="123"/>
                                  <w:sz w:val="34"/>
                                </w:rPr>
                                <w:t>as</w:t>
                              </w:r>
                              <w:r>
                                <w:rPr>
                                  <w:rFonts w:ascii="Calibri" w:eastAsia="Calibri" w:hAnsi="Calibri" w:cs="Calibri"/>
                                  <w:color w:val="191919"/>
                                  <w:spacing w:val="23"/>
                                  <w:w w:val="123"/>
                                  <w:sz w:val="34"/>
                                </w:rPr>
                                <w:t xml:space="preserve"> </w:t>
                              </w:r>
                              <w:r>
                                <w:rPr>
                                  <w:rFonts w:ascii="Calibri" w:eastAsia="Calibri" w:hAnsi="Calibri" w:cs="Calibri"/>
                                  <w:color w:val="191919"/>
                                  <w:w w:val="123"/>
                                  <w:sz w:val="34"/>
                                </w:rPr>
                                <w:t>AI</w:t>
                              </w:r>
                            </w:p>
                          </w:txbxContent>
                        </wps:txbx>
                        <wps:bodyPr horzOverflow="overflow" vert="horz" lIns="0" tIns="0" rIns="0" bIns="0" rtlCol="0">
                          <a:noAutofit/>
                        </wps:bodyPr>
                      </wps:wsp>
                      <wps:wsp>
                        <wps:cNvPr id="11105" name="Rectangle 11105"/>
                        <wps:cNvSpPr/>
                        <wps:spPr>
                          <a:xfrm>
                            <a:off x="0" y="971766"/>
                            <a:ext cx="4233949" cy="161039"/>
                          </a:xfrm>
                          <a:prstGeom prst="rect">
                            <a:avLst/>
                          </a:prstGeom>
                          <a:ln>
                            <a:noFill/>
                          </a:ln>
                        </wps:spPr>
                        <wps:txbx>
                          <w:txbxContent>
                            <w:p w14:paraId="0DE2E42E" w14:textId="77777777" w:rsidR="00D74C03" w:rsidRDefault="00000000">
                              <w:pPr>
                                <w:spacing w:after="160" w:line="259" w:lineRule="auto"/>
                                <w:ind w:left="0" w:right="0" w:firstLine="0"/>
                                <w:jc w:val="left"/>
                              </w:pPr>
                              <w:r>
                                <w:rPr>
                                  <w:rFonts w:ascii="Calibri" w:eastAsia="Calibri" w:hAnsi="Calibri" w:cs="Calibri"/>
                                  <w:color w:val="191919"/>
                                  <w:w w:val="117"/>
                                  <w:sz w:val="14"/>
                                </w:rPr>
                                <w:t>AI</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detection</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includes</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the</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possibility</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of</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false</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positives.</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Although</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some</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text</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in</w:t>
                              </w:r>
                              <w:r>
                                <w:rPr>
                                  <w:rFonts w:ascii="Calibri" w:eastAsia="Calibri" w:hAnsi="Calibri" w:cs="Calibri"/>
                                  <w:color w:val="191919"/>
                                  <w:spacing w:val="5"/>
                                  <w:w w:val="117"/>
                                  <w:sz w:val="14"/>
                                </w:rPr>
                                <w:t xml:space="preserve"> </w:t>
                              </w:r>
                            </w:p>
                          </w:txbxContent>
                        </wps:txbx>
                        <wps:bodyPr horzOverflow="overflow" vert="horz" lIns="0" tIns="0" rIns="0" bIns="0" rtlCol="0">
                          <a:noAutofit/>
                        </wps:bodyPr>
                      </wps:wsp>
                      <wps:wsp>
                        <wps:cNvPr id="11106" name="Rectangle 11106"/>
                        <wps:cNvSpPr/>
                        <wps:spPr>
                          <a:xfrm>
                            <a:off x="0" y="1098766"/>
                            <a:ext cx="4339180" cy="161039"/>
                          </a:xfrm>
                          <a:prstGeom prst="rect">
                            <a:avLst/>
                          </a:prstGeom>
                          <a:ln>
                            <a:noFill/>
                          </a:ln>
                        </wps:spPr>
                        <wps:txbx>
                          <w:txbxContent>
                            <w:p w14:paraId="5DF94D98" w14:textId="77777777" w:rsidR="00D74C03" w:rsidRDefault="00000000">
                              <w:pPr>
                                <w:spacing w:after="160" w:line="259" w:lineRule="auto"/>
                                <w:ind w:left="0" w:right="0" w:firstLine="0"/>
                                <w:jc w:val="left"/>
                              </w:pPr>
                              <w:r>
                                <w:rPr>
                                  <w:rFonts w:ascii="Calibri" w:eastAsia="Calibri" w:hAnsi="Calibri" w:cs="Calibri"/>
                                  <w:color w:val="191919"/>
                                  <w:w w:val="117"/>
                                  <w:sz w:val="14"/>
                                </w:rPr>
                                <w:t>this</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submission</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is</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likely</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AI</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generated,</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scores</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below</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the</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20%</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threshold</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are</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not</w:t>
                              </w:r>
                              <w:r>
                                <w:rPr>
                                  <w:rFonts w:ascii="Calibri" w:eastAsia="Calibri" w:hAnsi="Calibri" w:cs="Calibri"/>
                                  <w:color w:val="191919"/>
                                  <w:spacing w:val="5"/>
                                  <w:w w:val="117"/>
                                  <w:sz w:val="14"/>
                                </w:rPr>
                                <w:t xml:space="preserve"> </w:t>
                              </w:r>
                            </w:p>
                          </w:txbxContent>
                        </wps:txbx>
                        <wps:bodyPr horzOverflow="overflow" vert="horz" lIns="0" tIns="0" rIns="0" bIns="0" rtlCol="0">
                          <a:noAutofit/>
                        </wps:bodyPr>
                      </wps:wsp>
                      <wps:wsp>
                        <wps:cNvPr id="11107" name="Rectangle 11107"/>
                        <wps:cNvSpPr/>
                        <wps:spPr>
                          <a:xfrm>
                            <a:off x="0" y="1225766"/>
                            <a:ext cx="3590739" cy="161039"/>
                          </a:xfrm>
                          <a:prstGeom prst="rect">
                            <a:avLst/>
                          </a:prstGeom>
                          <a:ln>
                            <a:noFill/>
                          </a:ln>
                        </wps:spPr>
                        <wps:txbx>
                          <w:txbxContent>
                            <w:p w14:paraId="0A99C1D5" w14:textId="77777777" w:rsidR="00D74C03" w:rsidRDefault="00000000">
                              <w:pPr>
                                <w:spacing w:after="160" w:line="259" w:lineRule="auto"/>
                                <w:ind w:left="0" w:right="0" w:firstLine="0"/>
                                <w:jc w:val="left"/>
                              </w:pPr>
                              <w:r>
                                <w:rPr>
                                  <w:rFonts w:ascii="Calibri" w:eastAsia="Calibri" w:hAnsi="Calibri" w:cs="Calibri"/>
                                  <w:color w:val="191919"/>
                                  <w:w w:val="117"/>
                                  <w:sz w:val="14"/>
                                </w:rPr>
                                <w:t>surfaced</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because</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they</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have</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a</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higher</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likelihood</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of</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false</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positives.</w:t>
                              </w:r>
                            </w:p>
                          </w:txbxContent>
                        </wps:txbx>
                        <wps:bodyPr horzOverflow="overflow" vert="horz" lIns="0" tIns="0" rIns="0" bIns="0" rtlCol="0">
                          <a:noAutofit/>
                        </wps:bodyPr>
                      </wps:wsp>
                      <wps:wsp>
                        <wps:cNvPr id="11108" name="Shape 11108"/>
                        <wps:cNvSpPr/>
                        <wps:spPr>
                          <a:xfrm>
                            <a:off x="3429000" y="660400"/>
                            <a:ext cx="3467100" cy="711200"/>
                          </a:xfrm>
                          <a:custGeom>
                            <a:avLst/>
                            <a:gdLst/>
                            <a:ahLst/>
                            <a:cxnLst/>
                            <a:rect l="0" t="0" r="0" b="0"/>
                            <a:pathLst>
                              <a:path w="3467100" h="711200">
                                <a:moveTo>
                                  <a:pt x="101600" y="0"/>
                                </a:moveTo>
                                <a:lnTo>
                                  <a:pt x="3365500" y="0"/>
                                </a:lnTo>
                                <a:cubicBezTo>
                                  <a:pt x="3421612" y="0"/>
                                  <a:pt x="3467100" y="45488"/>
                                  <a:pt x="3467100" y="101600"/>
                                </a:cubicBezTo>
                                <a:lnTo>
                                  <a:pt x="3467100" y="609600"/>
                                </a:lnTo>
                                <a:cubicBezTo>
                                  <a:pt x="3467100" y="665712"/>
                                  <a:pt x="3421612" y="711200"/>
                                  <a:pt x="3365500" y="711200"/>
                                </a:cubicBezTo>
                                <a:lnTo>
                                  <a:pt x="101600" y="711200"/>
                                </a:lnTo>
                                <a:cubicBezTo>
                                  <a:pt x="45488" y="711200"/>
                                  <a:pt x="0" y="665712"/>
                                  <a:pt x="0" y="609600"/>
                                </a:cubicBezTo>
                                <a:lnTo>
                                  <a:pt x="0" y="101600"/>
                                </a:lnTo>
                                <a:cubicBezTo>
                                  <a:pt x="0" y="45488"/>
                                  <a:pt x="45488" y="0"/>
                                  <a:pt x="101600" y="0"/>
                                </a:cubicBezTo>
                                <a:close/>
                              </a:path>
                            </a:pathLst>
                          </a:custGeom>
                          <a:ln w="0" cap="flat">
                            <a:miter lim="127000"/>
                          </a:ln>
                        </wps:spPr>
                        <wps:style>
                          <a:lnRef idx="0">
                            <a:srgbClr val="000000">
                              <a:alpha val="0"/>
                            </a:srgbClr>
                          </a:lnRef>
                          <a:fillRef idx="1">
                            <a:srgbClr val="D0E8F9"/>
                          </a:fillRef>
                          <a:effectRef idx="0">
                            <a:scrgbClr r="0" g="0" b="0"/>
                          </a:effectRef>
                          <a:fontRef idx="none"/>
                        </wps:style>
                        <wps:bodyPr/>
                      </wps:wsp>
                      <wps:wsp>
                        <wps:cNvPr id="11109" name="Rectangle 11109"/>
                        <wps:cNvSpPr/>
                        <wps:spPr>
                          <a:xfrm>
                            <a:off x="3581400" y="782142"/>
                            <a:ext cx="1275338" cy="138033"/>
                          </a:xfrm>
                          <a:prstGeom prst="rect">
                            <a:avLst/>
                          </a:prstGeom>
                          <a:ln>
                            <a:noFill/>
                          </a:ln>
                        </wps:spPr>
                        <wps:txbx>
                          <w:txbxContent>
                            <w:p w14:paraId="6E8E17EB" w14:textId="77777777" w:rsidR="00D74C03" w:rsidRDefault="00000000">
                              <w:pPr>
                                <w:spacing w:after="160" w:line="259" w:lineRule="auto"/>
                                <w:ind w:left="0" w:right="0" w:firstLine="0"/>
                                <w:jc w:val="left"/>
                              </w:pPr>
                              <w:r>
                                <w:rPr>
                                  <w:rFonts w:ascii="Calibri" w:eastAsia="Calibri" w:hAnsi="Calibri" w:cs="Calibri"/>
                                  <w:b/>
                                  <w:color w:val="2D2D2D"/>
                                  <w:w w:val="121"/>
                                  <w:sz w:val="12"/>
                                </w:rPr>
                                <w:t>Caution:</w:t>
                              </w:r>
                              <w:r>
                                <w:rPr>
                                  <w:rFonts w:ascii="Calibri" w:eastAsia="Calibri" w:hAnsi="Calibri" w:cs="Calibri"/>
                                  <w:b/>
                                  <w:color w:val="2D2D2D"/>
                                  <w:spacing w:val="4"/>
                                  <w:w w:val="121"/>
                                  <w:sz w:val="12"/>
                                </w:rPr>
                                <w:t xml:space="preserve"> </w:t>
                              </w:r>
                              <w:r>
                                <w:rPr>
                                  <w:rFonts w:ascii="Calibri" w:eastAsia="Calibri" w:hAnsi="Calibri" w:cs="Calibri"/>
                                  <w:b/>
                                  <w:color w:val="2D2D2D"/>
                                  <w:w w:val="121"/>
                                  <w:sz w:val="12"/>
                                </w:rPr>
                                <w:t>Review</w:t>
                              </w:r>
                              <w:r>
                                <w:rPr>
                                  <w:rFonts w:ascii="Calibri" w:eastAsia="Calibri" w:hAnsi="Calibri" w:cs="Calibri"/>
                                  <w:b/>
                                  <w:color w:val="2D2D2D"/>
                                  <w:spacing w:val="4"/>
                                  <w:w w:val="121"/>
                                  <w:sz w:val="12"/>
                                </w:rPr>
                                <w:t xml:space="preserve"> </w:t>
                              </w:r>
                              <w:r>
                                <w:rPr>
                                  <w:rFonts w:ascii="Calibri" w:eastAsia="Calibri" w:hAnsi="Calibri" w:cs="Calibri"/>
                                  <w:b/>
                                  <w:color w:val="2D2D2D"/>
                                  <w:w w:val="121"/>
                                  <w:sz w:val="12"/>
                                </w:rPr>
                                <w:t>required.</w:t>
                              </w:r>
                            </w:p>
                          </w:txbxContent>
                        </wps:txbx>
                        <wps:bodyPr horzOverflow="overflow" vert="horz" lIns="0" tIns="0" rIns="0" bIns="0" rtlCol="0">
                          <a:noAutofit/>
                        </wps:bodyPr>
                      </wps:wsp>
                      <wps:wsp>
                        <wps:cNvPr id="11110" name="Rectangle 11110"/>
                        <wps:cNvSpPr/>
                        <wps:spPr>
                          <a:xfrm>
                            <a:off x="3581400" y="985342"/>
                            <a:ext cx="3974486" cy="138033"/>
                          </a:xfrm>
                          <a:prstGeom prst="rect">
                            <a:avLst/>
                          </a:prstGeom>
                          <a:ln>
                            <a:noFill/>
                          </a:ln>
                        </wps:spPr>
                        <wps:txbx>
                          <w:txbxContent>
                            <w:p w14:paraId="7FB83607" w14:textId="77777777" w:rsidR="00D74C03" w:rsidRDefault="00000000">
                              <w:pPr>
                                <w:spacing w:after="160" w:line="259" w:lineRule="auto"/>
                                <w:ind w:left="0" w:right="0" w:firstLine="0"/>
                                <w:jc w:val="left"/>
                              </w:pPr>
                              <w:r>
                                <w:rPr>
                                  <w:rFonts w:ascii="Calibri" w:eastAsia="Calibri" w:hAnsi="Calibri" w:cs="Calibri"/>
                                  <w:color w:val="2D2D2D"/>
                                  <w:w w:val="117"/>
                                  <w:sz w:val="12"/>
                                </w:rPr>
                                <w:t>It</w:t>
                              </w:r>
                              <w:r>
                                <w:rPr>
                                  <w:rFonts w:ascii="Calibri" w:eastAsia="Calibri" w:hAnsi="Calibri" w:cs="Calibri"/>
                                  <w:color w:val="2D2D2D"/>
                                  <w:spacing w:val="4"/>
                                  <w:w w:val="117"/>
                                  <w:sz w:val="12"/>
                                </w:rPr>
                                <w:t xml:space="preserve"> </w:t>
                              </w:r>
                              <w:r>
                                <w:rPr>
                                  <w:rFonts w:ascii="Calibri" w:eastAsia="Calibri" w:hAnsi="Calibri" w:cs="Calibri"/>
                                  <w:color w:val="2D2D2D"/>
                                  <w:w w:val="117"/>
                                  <w:sz w:val="12"/>
                                </w:rPr>
                                <w:t>is</w:t>
                              </w:r>
                              <w:r>
                                <w:rPr>
                                  <w:rFonts w:ascii="Calibri" w:eastAsia="Calibri" w:hAnsi="Calibri" w:cs="Calibri"/>
                                  <w:color w:val="2D2D2D"/>
                                  <w:spacing w:val="4"/>
                                  <w:w w:val="117"/>
                                  <w:sz w:val="12"/>
                                </w:rPr>
                                <w:t xml:space="preserve"> </w:t>
                              </w:r>
                              <w:r>
                                <w:rPr>
                                  <w:rFonts w:ascii="Calibri" w:eastAsia="Calibri" w:hAnsi="Calibri" w:cs="Calibri"/>
                                  <w:color w:val="2D2D2D"/>
                                  <w:w w:val="117"/>
                                  <w:sz w:val="12"/>
                                </w:rPr>
                                <w:t>essential</w:t>
                              </w:r>
                              <w:r>
                                <w:rPr>
                                  <w:rFonts w:ascii="Calibri" w:eastAsia="Calibri" w:hAnsi="Calibri" w:cs="Calibri"/>
                                  <w:color w:val="2D2D2D"/>
                                  <w:spacing w:val="4"/>
                                  <w:w w:val="117"/>
                                  <w:sz w:val="12"/>
                                </w:rPr>
                                <w:t xml:space="preserve"> </w:t>
                              </w:r>
                              <w:r>
                                <w:rPr>
                                  <w:rFonts w:ascii="Calibri" w:eastAsia="Calibri" w:hAnsi="Calibri" w:cs="Calibri"/>
                                  <w:color w:val="2D2D2D"/>
                                  <w:w w:val="117"/>
                                  <w:sz w:val="12"/>
                                </w:rPr>
                                <w:t>to</w:t>
                              </w:r>
                              <w:r>
                                <w:rPr>
                                  <w:rFonts w:ascii="Calibri" w:eastAsia="Calibri" w:hAnsi="Calibri" w:cs="Calibri"/>
                                  <w:color w:val="2D2D2D"/>
                                  <w:spacing w:val="4"/>
                                  <w:w w:val="117"/>
                                  <w:sz w:val="12"/>
                                </w:rPr>
                                <w:t xml:space="preserve"> </w:t>
                              </w:r>
                              <w:r>
                                <w:rPr>
                                  <w:rFonts w:ascii="Calibri" w:eastAsia="Calibri" w:hAnsi="Calibri" w:cs="Calibri"/>
                                  <w:color w:val="2D2D2D"/>
                                  <w:w w:val="117"/>
                                  <w:sz w:val="12"/>
                                </w:rPr>
                                <w:t>understand</w:t>
                              </w:r>
                              <w:r>
                                <w:rPr>
                                  <w:rFonts w:ascii="Calibri" w:eastAsia="Calibri" w:hAnsi="Calibri" w:cs="Calibri"/>
                                  <w:color w:val="2D2D2D"/>
                                  <w:spacing w:val="4"/>
                                  <w:w w:val="117"/>
                                  <w:sz w:val="12"/>
                                </w:rPr>
                                <w:t xml:space="preserve"> </w:t>
                              </w:r>
                              <w:r>
                                <w:rPr>
                                  <w:rFonts w:ascii="Calibri" w:eastAsia="Calibri" w:hAnsi="Calibri" w:cs="Calibri"/>
                                  <w:color w:val="2D2D2D"/>
                                  <w:w w:val="117"/>
                                  <w:sz w:val="12"/>
                                </w:rPr>
                                <w:t>the</w:t>
                              </w:r>
                              <w:r>
                                <w:rPr>
                                  <w:rFonts w:ascii="Calibri" w:eastAsia="Calibri" w:hAnsi="Calibri" w:cs="Calibri"/>
                                  <w:color w:val="2D2D2D"/>
                                  <w:spacing w:val="4"/>
                                  <w:w w:val="117"/>
                                  <w:sz w:val="12"/>
                                </w:rPr>
                                <w:t xml:space="preserve"> </w:t>
                              </w:r>
                              <w:r>
                                <w:rPr>
                                  <w:rFonts w:ascii="Calibri" w:eastAsia="Calibri" w:hAnsi="Calibri" w:cs="Calibri"/>
                                  <w:color w:val="2D2D2D"/>
                                  <w:w w:val="117"/>
                                  <w:sz w:val="12"/>
                                </w:rPr>
                                <w:t>limitations</w:t>
                              </w:r>
                              <w:r>
                                <w:rPr>
                                  <w:rFonts w:ascii="Calibri" w:eastAsia="Calibri" w:hAnsi="Calibri" w:cs="Calibri"/>
                                  <w:color w:val="2D2D2D"/>
                                  <w:spacing w:val="4"/>
                                  <w:w w:val="117"/>
                                  <w:sz w:val="12"/>
                                </w:rPr>
                                <w:t xml:space="preserve"> </w:t>
                              </w:r>
                              <w:r>
                                <w:rPr>
                                  <w:rFonts w:ascii="Calibri" w:eastAsia="Calibri" w:hAnsi="Calibri" w:cs="Calibri"/>
                                  <w:color w:val="2D2D2D"/>
                                  <w:w w:val="117"/>
                                  <w:sz w:val="12"/>
                                </w:rPr>
                                <w:t>of</w:t>
                              </w:r>
                              <w:r>
                                <w:rPr>
                                  <w:rFonts w:ascii="Calibri" w:eastAsia="Calibri" w:hAnsi="Calibri" w:cs="Calibri"/>
                                  <w:color w:val="2D2D2D"/>
                                  <w:spacing w:val="4"/>
                                  <w:w w:val="117"/>
                                  <w:sz w:val="12"/>
                                </w:rPr>
                                <w:t xml:space="preserve"> </w:t>
                              </w:r>
                              <w:r>
                                <w:rPr>
                                  <w:rFonts w:ascii="Calibri" w:eastAsia="Calibri" w:hAnsi="Calibri" w:cs="Calibri"/>
                                  <w:color w:val="2D2D2D"/>
                                  <w:w w:val="117"/>
                                  <w:sz w:val="12"/>
                                </w:rPr>
                                <w:t>AI</w:t>
                              </w:r>
                              <w:r>
                                <w:rPr>
                                  <w:rFonts w:ascii="Calibri" w:eastAsia="Calibri" w:hAnsi="Calibri" w:cs="Calibri"/>
                                  <w:color w:val="2D2D2D"/>
                                  <w:spacing w:val="4"/>
                                  <w:w w:val="117"/>
                                  <w:sz w:val="12"/>
                                </w:rPr>
                                <w:t xml:space="preserve"> </w:t>
                              </w:r>
                              <w:r>
                                <w:rPr>
                                  <w:rFonts w:ascii="Calibri" w:eastAsia="Calibri" w:hAnsi="Calibri" w:cs="Calibri"/>
                                  <w:color w:val="2D2D2D"/>
                                  <w:w w:val="117"/>
                                  <w:sz w:val="12"/>
                                </w:rPr>
                                <w:t>detection</w:t>
                              </w:r>
                              <w:r>
                                <w:rPr>
                                  <w:rFonts w:ascii="Calibri" w:eastAsia="Calibri" w:hAnsi="Calibri" w:cs="Calibri"/>
                                  <w:color w:val="2D2D2D"/>
                                  <w:spacing w:val="4"/>
                                  <w:w w:val="117"/>
                                  <w:sz w:val="12"/>
                                </w:rPr>
                                <w:t xml:space="preserve"> </w:t>
                              </w:r>
                              <w:r>
                                <w:rPr>
                                  <w:rFonts w:ascii="Calibri" w:eastAsia="Calibri" w:hAnsi="Calibri" w:cs="Calibri"/>
                                  <w:color w:val="2D2D2D"/>
                                  <w:w w:val="117"/>
                                  <w:sz w:val="12"/>
                                </w:rPr>
                                <w:t>before</w:t>
                              </w:r>
                              <w:r>
                                <w:rPr>
                                  <w:rFonts w:ascii="Calibri" w:eastAsia="Calibri" w:hAnsi="Calibri" w:cs="Calibri"/>
                                  <w:color w:val="2D2D2D"/>
                                  <w:spacing w:val="4"/>
                                  <w:w w:val="117"/>
                                  <w:sz w:val="12"/>
                                </w:rPr>
                                <w:t xml:space="preserve"> </w:t>
                              </w:r>
                              <w:r>
                                <w:rPr>
                                  <w:rFonts w:ascii="Calibri" w:eastAsia="Calibri" w:hAnsi="Calibri" w:cs="Calibri"/>
                                  <w:color w:val="2D2D2D"/>
                                  <w:w w:val="117"/>
                                  <w:sz w:val="12"/>
                                </w:rPr>
                                <w:t>making</w:t>
                              </w:r>
                              <w:r>
                                <w:rPr>
                                  <w:rFonts w:ascii="Calibri" w:eastAsia="Calibri" w:hAnsi="Calibri" w:cs="Calibri"/>
                                  <w:color w:val="2D2D2D"/>
                                  <w:spacing w:val="4"/>
                                  <w:w w:val="117"/>
                                  <w:sz w:val="12"/>
                                </w:rPr>
                                <w:t xml:space="preserve"> </w:t>
                              </w:r>
                              <w:r>
                                <w:rPr>
                                  <w:rFonts w:ascii="Calibri" w:eastAsia="Calibri" w:hAnsi="Calibri" w:cs="Calibri"/>
                                  <w:color w:val="2D2D2D"/>
                                  <w:w w:val="117"/>
                                  <w:sz w:val="12"/>
                                </w:rPr>
                                <w:t>decisions</w:t>
                              </w:r>
                              <w:r>
                                <w:rPr>
                                  <w:rFonts w:ascii="Calibri" w:eastAsia="Calibri" w:hAnsi="Calibri" w:cs="Calibri"/>
                                  <w:color w:val="2D2D2D"/>
                                  <w:spacing w:val="4"/>
                                  <w:w w:val="117"/>
                                  <w:sz w:val="12"/>
                                </w:rPr>
                                <w:t xml:space="preserve"> </w:t>
                              </w:r>
                            </w:p>
                          </w:txbxContent>
                        </wps:txbx>
                        <wps:bodyPr horzOverflow="overflow" vert="horz" lIns="0" tIns="0" rIns="0" bIns="0" rtlCol="0">
                          <a:noAutofit/>
                        </wps:bodyPr>
                      </wps:wsp>
                      <wps:wsp>
                        <wps:cNvPr id="11111" name="Rectangle 11111"/>
                        <wps:cNvSpPr/>
                        <wps:spPr>
                          <a:xfrm>
                            <a:off x="3581400" y="1086942"/>
                            <a:ext cx="4106236" cy="138033"/>
                          </a:xfrm>
                          <a:prstGeom prst="rect">
                            <a:avLst/>
                          </a:prstGeom>
                          <a:ln>
                            <a:noFill/>
                          </a:ln>
                        </wps:spPr>
                        <wps:txbx>
                          <w:txbxContent>
                            <w:p w14:paraId="15B49CC3" w14:textId="77777777" w:rsidR="00D74C03" w:rsidRDefault="00000000">
                              <w:pPr>
                                <w:spacing w:after="160" w:line="259" w:lineRule="auto"/>
                                <w:ind w:left="0" w:right="0" w:firstLine="0"/>
                                <w:jc w:val="left"/>
                              </w:pPr>
                              <w:r>
                                <w:rPr>
                                  <w:rFonts w:ascii="Calibri" w:eastAsia="Calibri" w:hAnsi="Calibri" w:cs="Calibri"/>
                                  <w:color w:val="2D2D2D"/>
                                  <w:w w:val="116"/>
                                  <w:sz w:val="12"/>
                                </w:rPr>
                                <w:t>about</w:t>
                              </w:r>
                              <w:r>
                                <w:rPr>
                                  <w:rFonts w:ascii="Calibri" w:eastAsia="Calibri" w:hAnsi="Calibri" w:cs="Calibri"/>
                                  <w:color w:val="2D2D2D"/>
                                  <w:spacing w:val="4"/>
                                  <w:w w:val="116"/>
                                  <w:sz w:val="12"/>
                                </w:rPr>
                                <w:t xml:space="preserve"> </w:t>
                              </w:r>
                              <w:r>
                                <w:rPr>
                                  <w:rFonts w:ascii="Calibri" w:eastAsia="Calibri" w:hAnsi="Calibri" w:cs="Calibri"/>
                                  <w:color w:val="2D2D2D"/>
                                  <w:w w:val="116"/>
                                  <w:sz w:val="12"/>
                                </w:rPr>
                                <w:t>a</w:t>
                              </w:r>
                              <w:r>
                                <w:rPr>
                                  <w:rFonts w:ascii="Calibri" w:eastAsia="Calibri" w:hAnsi="Calibri" w:cs="Calibri"/>
                                  <w:color w:val="2D2D2D"/>
                                  <w:spacing w:val="4"/>
                                  <w:w w:val="116"/>
                                  <w:sz w:val="12"/>
                                </w:rPr>
                                <w:t xml:space="preserve"> </w:t>
                              </w:r>
                              <w:r>
                                <w:rPr>
                                  <w:rFonts w:ascii="Calibri" w:eastAsia="Calibri" w:hAnsi="Calibri" w:cs="Calibri"/>
                                  <w:color w:val="2D2D2D"/>
                                  <w:w w:val="116"/>
                                  <w:sz w:val="12"/>
                                </w:rPr>
                                <w:t>student’s</w:t>
                              </w:r>
                              <w:r>
                                <w:rPr>
                                  <w:rFonts w:ascii="Calibri" w:eastAsia="Calibri" w:hAnsi="Calibri" w:cs="Calibri"/>
                                  <w:color w:val="2D2D2D"/>
                                  <w:spacing w:val="4"/>
                                  <w:w w:val="116"/>
                                  <w:sz w:val="12"/>
                                </w:rPr>
                                <w:t xml:space="preserve"> </w:t>
                              </w:r>
                              <w:r>
                                <w:rPr>
                                  <w:rFonts w:ascii="Calibri" w:eastAsia="Calibri" w:hAnsi="Calibri" w:cs="Calibri"/>
                                  <w:color w:val="2D2D2D"/>
                                  <w:w w:val="116"/>
                                  <w:sz w:val="12"/>
                                </w:rPr>
                                <w:t>work.</w:t>
                              </w:r>
                              <w:r>
                                <w:rPr>
                                  <w:rFonts w:ascii="Calibri" w:eastAsia="Calibri" w:hAnsi="Calibri" w:cs="Calibri"/>
                                  <w:color w:val="2D2D2D"/>
                                  <w:spacing w:val="4"/>
                                  <w:w w:val="116"/>
                                  <w:sz w:val="12"/>
                                </w:rPr>
                                <w:t xml:space="preserve"> </w:t>
                              </w:r>
                              <w:r>
                                <w:rPr>
                                  <w:rFonts w:ascii="Calibri" w:eastAsia="Calibri" w:hAnsi="Calibri" w:cs="Calibri"/>
                                  <w:color w:val="2D2D2D"/>
                                  <w:w w:val="116"/>
                                  <w:sz w:val="12"/>
                                </w:rPr>
                                <w:t>We</w:t>
                              </w:r>
                              <w:r>
                                <w:rPr>
                                  <w:rFonts w:ascii="Calibri" w:eastAsia="Calibri" w:hAnsi="Calibri" w:cs="Calibri"/>
                                  <w:color w:val="2D2D2D"/>
                                  <w:spacing w:val="4"/>
                                  <w:w w:val="116"/>
                                  <w:sz w:val="12"/>
                                </w:rPr>
                                <w:t xml:space="preserve"> </w:t>
                              </w:r>
                              <w:r>
                                <w:rPr>
                                  <w:rFonts w:ascii="Calibri" w:eastAsia="Calibri" w:hAnsi="Calibri" w:cs="Calibri"/>
                                  <w:color w:val="2D2D2D"/>
                                  <w:w w:val="116"/>
                                  <w:sz w:val="12"/>
                                </w:rPr>
                                <w:t>encourage</w:t>
                              </w:r>
                              <w:r>
                                <w:rPr>
                                  <w:rFonts w:ascii="Calibri" w:eastAsia="Calibri" w:hAnsi="Calibri" w:cs="Calibri"/>
                                  <w:color w:val="2D2D2D"/>
                                  <w:spacing w:val="4"/>
                                  <w:w w:val="116"/>
                                  <w:sz w:val="12"/>
                                </w:rPr>
                                <w:t xml:space="preserve"> </w:t>
                              </w:r>
                              <w:r>
                                <w:rPr>
                                  <w:rFonts w:ascii="Calibri" w:eastAsia="Calibri" w:hAnsi="Calibri" w:cs="Calibri"/>
                                  <w:color w:val="2D2D2D"/>
                                  <w:w w:val="116"/>
                                  <w:sz w:val="12"/>
                                </w:rPr>
                                <w:t>you</w:t>
                              </w:r>
                              <w:r>
                                <w:rPr>
                                  <w:rFonts w:ascii="Calibri" w:eastAsia="Calibri" w:hAnsi="Calibri" w:cs="Calibri"/>
                                  <w:color w:val="2D2D2D"/>
                                  <w:spacing w:val="4"/>
                                  <w:w w:val="116"/>
                                  <w:sz w:val="12"/>
                                </w:rPr>
                                <w:t xml:space="preserve"> </w:t>
                              </w:r>
                              <w:r>
                                <w:rPr>
                                  <w:rFonts w:ascii="Calibri" w:eastAsia="Calibri" w:hAnsi="Calibri" w:cs="Calibri"/>
                                  <w:color w:val="2D2D2D"/>
                                  <w:w w:val="116"/>
                                  <w:sz w:val="12"/>
                                </w:rPr>
                                <w:t>to</w:t>
                              </w:r>
                              <w:r>
                                <w:rPr>
                                  <w:rFonts w:ascii="Calibri" w:eastAsia="Calibri" w:hAnsi="Calibri" w:cs="Calibri"/>
                                  <w:color w:val="2D2D2D"/>
                                  <w:spacing w:val="4"/>
                                  <w:w w:val="116"/>
                                  <w:sz w:val="12"/>
                                </w:rPr>
                                <w:t xml:space="preserve"> </w:t>
                              </w:r>
                              <w:r>
                                <w:rPr>
                                  <w:rFonts w:ascii="Calibri" w:eastAsia="Calibri" w:hAnsi="Calibri" w:cs="Calibri"/>
                                  <w:color w:val="2D2D2D"/>
                                  <w:w w:val="116"/>
                                  <w:sz w:val="12"/>
                                </w:rPr>
                                <w:t>learn</w:t>
                              </w:r>
                              <w:r>
                                <w:rPr>
                                  <w:rFonts w:ascii="Calibri" w:eastAsia="Calibri" w:hAnsi="Calibri" w:cs="Calibri"/>
                                  <w:color w:val="2D2D2D"/>
                                  <w:spacing w:val="4"/>
                                  <w:w w:val="116"/>
                                  <w:sz w:val="12"/>
                                </w:rPr>
                                <w:t xml:space="preserve"> </w:t>
                              </w:r>
                              <w:r>
                                <w:rPr>
                                  <w:rFonts w:ascii="Calibri" w:eastAsia="Calibri" w:hAnsi="Calibri" w:cs="Calibri"/>
                                  <w:color w:val="2D2D2D"/>
                                  <w:w w:val="116"/>
                                  <w:sz w:val="12"/>
                                </w:rPr>
                                <w:t>more</w:t>
                              </w:r>
                              <w:r>
                                <w:rPr>
                                  <w:rFonts w:ascii="Calibri" w:eastAsia="Calibri" w:hAnsi="Calibri" w:cs="Calibri"/>
                                  <w:color w:val="2D2D2D"/>
                                  <w:spacing w:val="4"/>
                                  <w:w w:val="116"/>
                                  <w:sz w:val="12"/>
                                </w:rPr>
                                <w:t xml:space="preserve"> </w:t>
                              </w:r>
                              <w:r>
                                <w:rPr>
                                  <w:rFonts w:ascii="Calibri" w:eastAsia="Calibri" w:hAnsi="Calibri" w:cs="Calibri"/>
                                  <w:color w:val="2D2D2D"/>
                                  <w:w w:val="116"/>
                                  <w:sz w:val="12"/>
                                </w:rPr>
                                <w:t>about</w:t>
                              </w:r>
                              <w:r>
                                <w:rPr>
                                  <w:rFonts w:ascii="Calibri" w:eastAsia="Calibri" w:hAnsi="Calibri" w:cs="Calibri"/>
                                  <w:color w:val="2D2D2D"/>
                                  <w:spacing w:val="4"/>
                                  <w:w w:val="116"/>
                                  <w:sz w:val="12"/>
                                </w:rPr>
                                <w:t xml:space="preserve"> </w:t>
                              </w:r>
                              <w:r>
                                <w:rPr>
                                  <w:rFonts w:ascii="Calibri" w:eastAsia="Calibri" w:hAnsi="Calibri" w:cs="Calibri"/>
                                  <w:color w:val="2D2D2D"/>
                                  <w:w w:val="116"/>
                                  <w:sz w:val="12"/>
                                </w:rPr>
                                <w:t>Turnitin’s</w:t>
                              </w:r>
                              <w:r>
                                <w:rPr>
                                  <w:rFonts w:ascii="Calibri" w:eastAsia="Calibri" w:hAnsi="Calibri" w:cs="Calibri"/>
                                  <w:color w:val="2D2D2D"/>
                                  <w:spacing w:val="4"/>
                                  <w:w w:val="116"/>
                                  <w:sz w:val="12"/>
                                </w:rPr>
                                <w:t xml:space="preserve"> </w:t>
                              </w:r>
                              <w:r>
                                <w:rPr>
                                  <w:rFonts w:ascii="Calibri" w:eastAsia="Calibri" w:hAnsi="Calibri" w:cs="Calibri"/>
                                  <w:color w:val="2D2D2D"/>
                                  <w:w w:val="116"/>
                                  <w:sz w:val="12"/>
                                </w:rPr>
                                <w:t>AI</w:t>
                              </w:r>
                              <w:r>
                                <w:rPr>
                                  <w:rFonts w:ascii="Calibri" w:eastAsia="Calibri" w:hAnsi="Calibri" w:cs="Calibri"/>
                                  <w:color w:val="2D2D2D"/>
                                  <w:spacing w:val="4"/>
                                  <w:w w:val="116"/>
                                  <w:sz w:val="12"/>
                                </w:rPr>
                                <w:t xml:space="preserve"> </w:t>
                              </w:r>
                              <w:r>
                                <w:rPr>
                                  <w:rFonts w:ascii="Calibri" w:eastAsia="Calibri" w:hAnsi="Calibri" w:cs="Calibri"/>
                                  <w:color w:val="2D2D2D"/>
                                  <w:w w:val="116"/>
                                  <w:sz w:val="12"/>
                                </w:rPr>
                                <w:t>detection</w:t>
                              </w:r>
                              <w:r>
                                <w:rPr>
                                  <w:rFonts w:ascii="Calibri" w:eastAsia="Calibri" w:hAnsi="Calibri" w:cs="Calibri"/>
                                  <w:color w:val="2D2D2D"/>
                                  <w:spacing w:val="4"/>
                                  <w:w w:val="116"/>
                                  <w:sz w:val="12"/>
                                </w:rPr>
                                <w:t xml:space="preserve"> </w:t>
                              </w:r>
                            </w:p>
                          </w:txbxContent>
                        </wps:txbx>
                        <wps:bodyPr horzOverflow="overflow" vert="horz" lIns="0" tIns="0" rIns="0" bIns="0" rtlCol="0">
                          <a:noAutofit/>
                        </wps:bodyPr>
                      </wps:wsp>
                      <wps:wsp>
                        <wps:cNvPr id="11112" name="Rectangle 11112"/>
                        <wps:cNvSpPr/>
                        <wps:spPr>
                          <a:xfrm>
                            <a:off x="3581400" y="1188542"/>
                            <a:ext cx="1585153" cy="138033"/>
                          </a:xfrm>
                          <a:prstGeom prst="rect">
                            <a:avLst/>
                          </a:prstGeom>
                          <a:ln>
                            <a:noFill/>
                          </a:ln>
                        </wps:spPr>
                        <wps:txbx>
                          <w:txbxContent>
                            <w:p w14:paraId="78984A1F" w14:textId="77777777" w:rsidR="00D74C03" w:rsidRDefault="00000000">
                              <w:pPr>
                                <w:spacing w:after="160" w:line="259" w:lineRule="auto"/>
                                <w:ind w:left="0" w:right="0" w:firstLine="0"/>
                                <w:jc w:val="left"/>
                              </w:pPr>
                              <w:r>
                                <w:rPr>
                                  <w:rFonts w:ascii="Calibri" w:eastAsia="Calibri" w:hAnsi="Calibri" w:cs="Calibri"/>
                                  <w:color w:val="2D2D2D"/>
                                  <w:w w:val="117"/>
                                  <w:sz w:val="12"/>
                                </w:rPr>
                                <w:t>capabilities</w:t>
                              </w:r>
                              <w:r>
                                <w:rPr>
                                  <w:rFonts w:ascii="Calibri" w:eastAsia="Calibri" w:hAnsi="Calibri" w:cs="Calibri"/>
                                  <w:color w:val="2D2D2D"/>
                                  <w:spacing w:val="4"/>
                                  <w:w w:val="117"/>
                                  <w:sz w:val="12"/>
                                </w:rPr>
                                <w:t xml:space="preserve"> </w:t>
                              </w:r>
                              <w:r>
                                <w:rPr>
                                  <w:rFonts w:ascii="Calibri" w:eastAsia="Calibri" w:hAnsi="Calibri" w:cs="Calibri"/>
                                  <w:color w:val="2D2D2D"/>
                                  <w:w w:val="117"/>
                                  <w:sz w:val="12"/>
                                </w:rPr>
                                <w:t>before</w:t>
                              </w:r>
                              <w:r>
                                <w:rPr>
                                  <w:rFonts w:ascii="Calibri" w:eastAsia="Calibri" w:hAnsi="Calibri" w:cs="Calibri"/>
                                  <w:color w:val="2D2D2D"/>
                                  <w:spacing w:val="4"/>
                                  <w:w w:val="117"/>
                                  <w:sz w:val="12"/>
                                </w:rPr>
                                <w:t xml:space="preserve"> </w:t>
                              </w:r>
                              <w:r>
                                <w:rPr>
                                  <w:rFonts w:ascii="Calibri" w:eastAsia="Calibri" w:hAnsi="Calibri" w:cs="Calibri"/>
                                  <w:color w:val="2D2D2D"/>
                                  <w:w w:val="117"/>
                                  <w:sz w:val="12"/>
                                </w:rPr>
                                <w:t>using</w:t>
                              </w:r>
                              <w:r>
                                <w:rPr>
                                  <w:rFonts w:ascii="Calibri" w:eastAsia="Calibri" w:hAnsi="Calibri" w:cs="Calibri"/>
                                  <w:color w:val="2D2D2D"/>
                                  <w:spacing w:val="4"/>
                                  <w:w w:val="117"/>
                                  <w:sz w:val="12"/>
                                </w:rPr>
                                <w:t xml:space="preserve"> </w:t>
                              </w:r>
                              <w:r>
                                <w:rPr>
                                  <w:rFonts w:ascii="Calibri" w:eastAsia="Calibri" w:hAnsi="Calibri" w:cs="Calibri"/>
                                  <w:color w:val="2D2D2D"/>
                                  <w:w w:val="117"/>
                                  <w:sz w:val="12"/>
                                </w:rPr>
                                <w:t>the</w:t>
                              </w:r>
                              <w:r>
                                <w:rPr>
                                  <w:rFonts w:ascii="Calibri" w:eastAsia="Calibri" w:hAnsi="Calibri" w:cs="Calibri"/>
                                  <w:color w:val="2D2D2D"/>
                                  <w:spacing w:val="4"/>
                                  <w:w w:val="117"/>
                                  <w:sz w:val="12"/>
                                </w:rPr>
                                <w:t xml:space="preserve"> </w:t>
                              </w:r>
                              <w:r>
                                <w:rPr>
                                  <w:rFonts w:ascii="Calibri" w:eastAsia="Calibri" w:hAnsi="Calibri" w:cs="Calibri"/>
                                  <w:color w:val="2D2D2D"/>
                                  <w:w w:val="117"/>
                                  <w:sz w:val="12"/>
                                </w:rPr>
                                <w:t>tool.</w:t>
                              </w:r>
                            </w:p>
                          </w:txbxContent>
                        </wps:txbx>
                        <wps:bodyPr horzOverflow="overflow" vert="horz" lIns="0" tIns="0" rIns="0" bIns="0" rtlCol="0">
                          <a:noAutofit/>
                        </wps:bodyPr>
                      </wps:wsp>
                      <wps:wsp>
                        <wps:cNvPr id="11113" name="Shape 11113"/>
                        <wps:cNvSpPr/>
                        <wps:spPr>
                          <a:xfrm>
                            <a:off x="0" y="1574800"/>
                            <a:ext cx="6858000" cy="0"/>
                          </a:xfrm>
                          <a:custGeom>
                            <a:avLst/>
                            <a:gdLst/>
                            <a:ahLst/>
                            <a:cxnLst/>
                            <a:rect l="0" t="0" r="0" b="0"/>
                            <a:pathLst>
                              <a:path w="6858000">
                                <a:moveTo>
                                  <a:pt x="0" y="0"/>
                                </a:moveTo>
                                <a:lnTo>
                                  <a:pt x="68580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11120" name="Picture 11120"/>
                          <pic:cNvPicPr/>
                        </pic:nvPicPr>
                        <pic:blipFill>
                          <a:blip r:embed="rId151"/>
                          <a:stretch>
                            <a:fillRect/>
                          </a:stretch>
                        </pic:blipFill>
                        <pic:spPr>
                          <a:xfrm>
                            <a:off x="0" y="0"/>
                            <a:ext cx="698500" cy="209550"/>
                          </a:xfrm>
                          <a:prstGeom prst="rect">
                            <a:avLst/>
                          </a:prstGeom>
                        </pic:spPr>
                      </pic:pic>
                      <wps:wsp>
                        <wps:cNvPr id="11121" name="Rectangle 11121"/>
                        <wps:cNvSpPr/>
                        <wps:spPr>
                          <a:xfrm>
                            <a:off x="901700" y="45542"/>
                            <a:ext cx="1617989" cy="138033"/>
                          </a:xfrm>
                          <a:prstGeom prst="rect">
                            <a:avLst/>
                          </a:prstGeom>
                          <a:ln>
                            <a:noFill/>
                          </a:ln>
                        </wps:spPr>
                        <wps:txbx>
                          <w:txbxContent>
                            <w:p w14:paraId="6073B1D8" w14:textId="77777777" w:rsidR="00D74C03" w:rsidRDefault="00000000">
                              <w:pPr>
                                <w:spacing w:after="160" w:line="259" w:lineRule="auto"/>
                                <w:ind w:left="0" w:right="0" w:firstLine="0"/>
                                <w:jc w:val="left"/>
                              </w:pPr>
                              <w:r>
                                <w:rPr>
                                  <w:rFonts w:ascii="Calibri" w:eastAsia="Calibri" w:hAnsi="Calibri" w:cs="Calibri"/>
                                  <w:color w:val="191919"/>
                                  <w:w w:val="116"/>
                                  <w:sz w:val="12"/>
                                </w:rPr>
                                <w:t>Page</w:t>
                              </w:r>
                              <w:r>
                                <w:rPr>
                                  <w:rFonts w:ascii="Calibri" w:eastAsia="Calibri" w:hAnsi="Calibri" w:cs="Calibri"/>
                                  <w:color w:val="191919"/>
                                  <w:spacing w:val="4"/>
                                  <w:w w:val="116"/>
                                  <w:sz w:val="12"/>
                                </w:rPr>
                                <w:t xml:space="preserve"> </w:t>
                              </w:r>
                              <w:r>
                                <w:rPr>
                                  <w:rFonts w:ascii="Calibri" w:eastAsia="Calibri" w:hAnsi="Calibri" w:cs="Calibri"/>
                                  <w:color w:val="191919"/>
                                  <w:w w:val="116"/>
                                  <w:sz w:val="12"/>
                                </w:rPr>
                                <w:t>2</w:t>
                              </w:r>
                              <w:r>
                                <w:rPr>
                                  <w:rFonts w:ascii="Calibri" w:eastAsia="Calibri" w:hAnsi="Calibri" w:cs="Calibri"/>
                                  <w:color w:val="191919"/>
                                  <w:spacing w:val="4"/>
                                  <w:w w:val="116"/>
                                  <w:sz w:val="12"/>
                                </w:rPr>
                                <w:t xml:space="preserve"> </w:t>
                              </w:r>
                              <w:r>
                                <w:rPr>
                                  <w:rFonts w:ascii="Calibri" w:eastAsia="Calibri" w:hAnsi="Calibri" w:cs="Calibri"/>
                                  <w:color w:val="191919"/>
                                  <w:w w:val="116"/>
                                  <w:sz w:val="12"/>
                                </w:rPr>
                                <w:t>of</w:t>
                              </w:r>
                              <w:r>
                                <w:rPr>
                                  <w:rFonts w:ascii="Calibri" w:eastAsia="Calibri" w:hAnsi="Calibri" w:cs="Calibri"/>
                                  <w:color w:val="191919"/>
                                  <w:spacing w:val="4"/>
                                  <w:w w:val="116"/>
                                  <w:sz w:val="12"/>
                                </w:rPr>
                                <w:t xml:space="preserve"> </w:t>
                              </w:r>
                              <w:r>
                                <w:rPr>
                                  <w:rFonts w:ascii="Calibri" w:eastAsia="Calibri" w:hAnsi="Calibri" w:cs="Calibri"/>
                                  <w:color w:val="191919"/>
                                  <w:w w:val="116"/>
                                  <w:sz w:val="12"/>
                                </w:rPr>
                                <w:t>48</w:t>
                              </w:r>
                              <w:r>
                                <w:rPr>
                                  <w:rFonts w:ascii="Calibri" w:eastAsia="Calibri" w:hAnsi="Calibri" w:cs="Calibri"/>
                                  <w:color w:val="191919"/>
                                  <w:spacing w:val="4"/>
                                  <w:w w:val="116"/>
                                  <w:sz w:val="12"/>
                                </w:rPr>
                                <w:t xml:space="preserve"> </w:t>
                              </w:r>
                              <w:r>
                                <w:rPr>
                                  <w:rFonts w:ascii="Calibri" w:eastAsia="Calibri" w:hAnsi="Calibri" w:cs="Calibri"/>
                                  <w:color w:val="191919"/>
                                  <w:w w:val="116"/>
                                  <w:sz w:val="12"/>
                                </w:rPr>
                                <w:t>-</w:t>
                              </w:r>
                              <w:r>
                                <w:rPr>
                                  <w:rFonts w:ascii="Calibri" w:eastAsia="Calibri" w:hAnsi="Calibri" w:cs="Calibri"/>
                                  <w:color w:val="191919"/>
                                  <w:spacing w:val="4"/>
                                  <w:w w:val="116"/>
                                  <w:sz w:val="12"/>
                                </w:rPr>
                                <w:t xml:space="preserve"> </w:t>
                              </w:r>
                              <w:r>
                                <w:rPr>
                                  <w:rFonts w:ascii="Calibri" w:eastAsia="Calibri" w:hAnsi="Calibri" w:cs="Calibri"/>
                                  <w:color w:val="191919"/>
                                  <w:w w:val="116"/>
                                  <w:sz w:val="12"/>
                                </w:rPr>
                                <w:t>AI</w:t>
                              </w:r>
                              <w:r>
                                <w:rPr>
                                  <w:rFonts w:ascii="Calibri" w:eastAsia="Calibri" w:hAnsi="Calibri" w:cs="Calibri"/>
                                  <w:color w:val="191919"/>
                                  <w:spacing w:val="4"/>
                                  <w:w w:val="116"/>
                                  <w:sz w:val="12"/>
                                </w:rPr>
                                <w:t xml:space="preserve"> </w:t>
                              </w:r>
                              <w:r>
                                <w:rPr>
                                  <w:rFonts w:ascii="Calibri" w:eastAsia="Calibri" w:hAnsi="Calibri" w:cs="Calibri"/>
                                  <w:color w:val="191919"/>
                                  <w:w w:val="116"/>
                                  <w:sz w:val="12"/>
                                </w:rPr>
                                <w:t>Writing</w:t>
                              </w:r>
                              <w:r>
                                <w:rPr>
                                  <w:rFonts w:ascii="Calibri" w:eastAsia="Calibri" w:hAnsi="Calibri" w:cs="Calibri"/>
                                  <w:color w:val="191919"/>
                                  <w:spacing w:val="4"/>
                                  <w:w w:val="116"/>
                                  <w:sz w:val="12"/>
                                </w:rPr>
                                <w:t xml:space="preserve"> </w:t>
                              </w:r>
                              <w:r>
                                <w:rPr>
                                  <w:rFonts w:ascii="Calibri" w:eastAsia="Calibri" w:hAnsi="Calibri" w:cs="Calibri"/>
                                  <w:color w:val="191919"/>
                                  <w:w w:val="116"/>
                                  <w:sz w:val="12"/>
                                </w:rPr>
                                <w:t>Overview</w:t>
                              </w:r>
                            </w:p>
                          </w:txbxContent>
                        </wps:txbx>
                        <wps:bodyPr horzOverflow="overflow" vert="horz" lIns="0" tIns="0" rIns="0" bIns="0" rtlCol="0">
                          <a:noAutofit/>
                        </wps:bodyPr>
                      </wps:wsp>
                      <wps:wsp>
                        <wps:cNvPr id="11122" name="Rectangle 11122"/>
                        <wps:cNvSpPr/>
                        <wps:spPr>
                          <a:xfrm>
                            <a:off x="5349672" y="45542"/>
                            <a:ext cx="683376" cy="138033"/>
                          </a:xfrm>
                          <a:prstGeom prst="rect">
                            <a:avLst/>
                          </a:prstGeom>
                          <a:ln>
                            <a:noFill/>
                          </a:ln>
                        </wps:spPr>
                        <wps:txbx>
                          <w:txbxContent>
                            <w:p w14:paraId="675876D7" w14:textId="77777777" w:rsidR="00D74C03" w:rsidRDefault="00000000">
                              <w:pPr>
                                <w:spacing w:after="160" w:line="259" w:lineRule="auto"/>
                                <w:ind w:left="0" w:right="0" w:firstLine="0"/>
                                <w:jc w:val="left"/>
                              </w:pPr>
                              <w:r>
                                <w:rPr>
                                  <w:rFonts w:ascii="Calibri" w:eastAsia="Calibri" w:hAnsi="Calibri" w:cs="Calibri"/>
                                  <w:color w:val="191919"/>
                                  <w:w w:val="120"/>
                                  <w:sz w:val="12"/>
                                </w:rPr>
                                <w:t>Submission</w:t>
                              </w:r>
                              <w:r>
                                <w:rPr>
                                  <w:rFonts w:ascii="Calibri" w:eastAsia="Calibri" w:hAnsi="Calibri" w:cs="Calibri"/>
                                  <w:color w:val="191919"/>
                                  <w:spacing w:val="4"/>
                                  <w:w w:val="120"/>
                                  <w:sz w:val="12"/>
                                </w:rPr>
                                <w:t xml:space="preserve"> </w:t>
                              </w:r>
                              <w:r>
                                <w:rPr>
                                  <w:rFonts w:ascii="Calibri" w:eastAsia="Calibri" w:hAnsi="Calibri" w:cs="Calibri"/>
                                  <w:color w:val="191919"/>
                                  <w:w w:val="120"/>
                                  <w:sz w:val="12"/>
                                </w:rPr>
                                <w:t>ID</w:t>
                              </w:r>
                            </w:p>
                          </w:txbxContent>
                        </wps:txbx>
                        <wps:bodyPr horzOverflow="overflow" vert="horz" lIns="0" tIns="0" rIns="0" bIns="0" rtlCol="0">
                          <a:noAutofit/>
                        </wps:bodyPr>
                      </wps:wsp>
                      <wps:wsp>
                        <wps:cNvPr id="11123" name="Rectangle 11123"/>
                        <wps:cNvSpPr/>
                        <wps:spPr>
                          <a:xfrm>
                            <a:off x="5926988" y="45542"/>
                            <a:ext cx="1238246" cy="138033"/>
                          </a:xfrm>
                          <a:prstGeom prst="rect">
                            <a:avLst/>
                          </a:prstGeom>
                          <a:ln>
                            <a:noFill/>
                          </a:ln>
                        </wps:spPr>
                        <wps:txbx>
                          <w:txbxContent>
                            <w:p w14:paraId="2A6C3449" w14:textId="77777777" w:rsidR="00D74C03" w:rsidRDefault="00000000">
                              <w:pPr>
                                <w:spacing w:after="160" w:line="259" w:lineRule="auto"/>
                                <w:ind w:left="0" w:right="0" w:firstLine="0"/>
                                <w:jc w:val="left"/>
                              </w:pPr>
                              <w:r>
                                <w:rPr>
                                  <w:rFonts w:ascii="Calibri" w:eastAsia="Calibri" w:hAnsi="Calibri" w:cs="Calibri"/>
                                  <w:color w:val="191919"/>
                                  <w:w w:val="112"/>
                                  <w:sz w:val="12"/>
                                </w:rPr>
                                <w:t>trn:oid:::12111:146031686</w:t>
                              </w:r>
                            </w:p>
                          </w:txbxContent>
                        </wps:txbx>
                        <wps:bodyPr horzOverflow="overflow" vert="horz" lIns="0" tIns="0" rIns="0" bIns="0" rtlCol="0">
                          <a:noAutofit/>
                        </wps:bodyPr>
                      </wps:wsp>
                    </wpg:wgp>
                  </a:graphicData>
                </a:graphic>
              </wp:inline>
            </w:drawing>
          </mc:Choice>
          <mc:Fallback xmlns:a="http://schemas.openxmlformats.org/drawingml/2006/main">
            <w:pict>
              <v:group id="Group 96901" style="width:543pt;height:124pt;mso-position-horizontal-relative:char;mso-position-vertical-relative:line" coordsize="68961,15748">
                <v:shape id="Shape 11103" style="position:absolute;width:68580;height:0;left:0;top:4572;" coordsize="6858000,0" path="m0,0l6858000,0">
                  <v:stroke weight="0.5pt" endcap="flat" joinstyle="miter" miterlimit="10" on="true" color="#cccccc"/>
                  <v:fill on="false" color="#000000" opacity="0"/>
                </v:shape>
                <v:rect id="Rectangle 11104" style="position:absolute;width:25441;height:3589;left:0;top:7239;" filled="f" stroked="f">
                  <v:textbox inset="0,0,0,0">
                    <w:txbxContent>
                      <w:p>
                        <w:pPr>
                          <w:spacing w:before="0" w:after="160" w:line="259" w:lineRule="auto"/>
                          <w:ind w:left="0" w:right="0" w:firstLine="0"/>
                          <w:jc w:val="left"/>
                        </w:pPr>
                        <w:r>
                          <w:rPr>
                            <w:rFonts w:cs="Calibri" w:hAnsi="Calibri" w:eastAsia="Calibri" w:ascii="Calibri"/>
                            <w:color w:val="191919"/>
                            <w:w w:val="123"/>
                            <w:sz w:val="34"/>
                          </w:rPr>
                          <w:t xml:space="preserve">*%</w:t>
                        </w:r>
                        <w:r>
                          <w:rPr>
                            <w:rFonts w:cs="Calibri" w:hAnsi="Calibri" w:eastAsia="Calibri" w:ascii="Calibri"/>
                            <w:color w:val="191919"/>
                            <w:spacing w:val="23"/>
                            <w:w w:val="123"/>
                            <w:sz w:val="34"/>
                          </w:rPr>
                          <w:t xml:space="preserve"> </w:t>
                        </w:r>
                        <w:r>
                          <w:rPr>
                            <w:rFonts w:cs="Calibri" w:hAnsi="Calibri" w:eastAsia="Calibri" w:ascii="Calibri"/>
                            <w:color w:val="191919"/>
                            <w:w w:val="123"/>
                            <w:sz w:val="34"/>
                          </w:rPr>
                          <w:t xml:space="preserve">detected</w:t>
                        </w:r>
                        <w:r>
                          <w:rPr>
                            <w:rFonts w:cs="Calibri" w:hAnsi="Calibri" w:eastAsia="Calibri" w:ascii="Calibri"/>
                            <w:color w:val="191919"/>
                            <w:spacing w:val="23"/>
                            <w:w w:val="123"/>
                            <w:sz w:val="34"/>
                          </w:rPr>
                          <w:t xml:space="preserve"> </w:t>
                        </w:r>
                        <w:r>
                          <w:rPr>
                            <w:rFonts w:cs="Calibri" w:hAnsi="Calibri" w:eastAsia="Calibri" w:ascii="Calibri"/>
                            <w:color w:val="191919"/>
                            <w:w w:val="123"/>
                            <w:sz w:val="34"/>
                          </w:rPr>
                          <w:t xml:space="preserve">as</w:t>
                        </w:r>
                        <w:r>
                          <w:rPr>
                            <w:rFonts w:cs="Calibri" w:hAnsi="Calibri" w:eastAsia="Calibri" w:ascii="Calibri"/>
                            <w:color w:val="191919"/>
                            <w:spacing w:val="23"/>
                            <w:w w:val="123"/>
                            <w:sz w:val="34"/>
                          </w:rPr>
                          <w:t xml:space="preserve"> </w:t>
                        </w:r>
                        <w:r>
                          <w:rPr>
                            <w:rFonts w:cs="Calibri" w:hAnsi="Calibri" w:eastAsia="Calibri" w:ascii="Calibri"/>
                            <w:color w:val="191919"/>
                            <w:w w:val="123"/>
                            <w:sz w:val="34"/>
                          </w:rPr>
                          <w:t xml:space="preserve">AI</w:t>
                        </w:r>
                      </w:p>
                    </w:txbxContent>
                  </v:textbox>
                </v:rect>
                <v:rect id="Rectangle 11105" style="position:absolute;width:42339;height:1610;left:0;top:9717;" filled="f" stroked="f">
                  <v:textbox inset="0,0,0,0">
                    <w:txbxContent>
                      <w:p>
                        <w:pPr>
                          <w:spacing w:before="0" w:after="160" w:line="259" w:lineRule="auto"/>
                          <w:ind w:left="0" w:right="0" w:firstLine="0"/>
                          <w:jc w:val="left"/>
                        </w:pPr>
                        <w:r>
                          <w:rPr>
                            <w:rFonts w:cs="Calibri" w:hAnsi="Calibri" w:eastAsia="Calibri" w:ascii="Calibri"/>
                            <w:color w:val="191919"/>
                            <w:w w:val="117"/>
                            <w:sz w:val="14"/>
                          </w:rPr>
                          <w:t xml:space="preserve">AI</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detection</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includes</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the</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possibility</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of</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false</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positives.</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Although</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some</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text</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in</w:t>
                        </w:r>
                        <w:r>
                          <w:rPr>
                            <w:rFonts w:cs="Calibri" w:hAnsi="Calibri" w:eastAsia="Calibri" w:ascii="Calibri"/>
                            <w:color w:val="191919"/>
                            <w:spacing w:val="5"/>
                            <w:w w:val="117"/>
                            <w:sz w:val="14"/>
                          </w:rPr>
                          <w:t xml:space="preserve"> </w:t>
                        </w:r>
                      </w:p>
                    </w:txbxContent>
                  </v:textbox>
                </v:rect>
                <v:rect id="Rectangle 11106" style="position:absolute;width:43391;height:1610;left:0;top:10987;" filled="f" stroked="f">
                  <v:textbox inset="0,0,0,0">
                    <w:txbxContent>
                      <w:p>
                        <w:pPr>
                          <w:spacing w:before="0" w:after="160" w:line="259" w:lineRule="auto"/>
                          <w:ind w:left="0" w:right="0" w:firstLine="0"/>
                          <w:jc w:val="left"/>
                        </w:pPr>
                        <w:r>
                          <w:rPr>
                            <w:rFonts w:cs="Calibri" w:hAnsi="Calibri" w:eastAsia="Calibri" w:ascii="Calibri"/>
                            <w:color w:val="191919"/>
                            <w:w w:val="117"/>
                            <w:sz w:val="14"/>
                          </w:rPr>
                          <w:t xml:space="preserve">this</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submission</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is</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likely</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AI</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generated,</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scores</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below</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the</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20%</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threshold</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are</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not</w:t>
                        </w:r>
                        <w:r>
                          <w:rPr>
                            <w:rFonts w:cs="Calibri" w:hAnsi="Calibri" w:eastAsia="Calibri" w:ascii="Calibri"/>
                            <w:color w:val="191919"/>
                            <w:spacing w:val="5"/>
                            <w:w w:val="117"/>
                            <w:sz w:val="14"/>
                          </w:rPr>
                          <w:t xml:space="preserve"> </w:t>
                        </w:r>
                      </w:p>
                    </w:txbxContent>
                  </v:textbox>
                </v:rect>
                <v:rect id="Rectangle 11107" style="position:absolute;width:35907;height:1610;left:0;top:12257;" filled="f" stroked="f">
                  <v:textbox inset="0,0,0,0">
                    <w:txbxContent>
                      <w:p>
                        <w:pPr>
                          <w:spacing w:before="0" w:after="160" w:line="259" w:lineRule="auto"/>
                          <w:ind w:left="0" w:right="0" w:firstLine="0"/>
                          <w:jc w:val="left"/>
                        </w:pPr>
                        <w:r>
                          <w:rPr>
                            <w:rFonts w:cs="Calibri" w:hAnsi="Calibri" w:eastAsia="Calibri" w:ascii="Calibri"/>
                            <w:color w:val="191919"/>
                            <w:w w:val="117"/>
                            <w:sz w:val="14"/>
                          </w:rPr>
                          <w:t xml:space="preserve">surfaced</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because</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they</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have</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a</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higher</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likelihood</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of</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false</w:t>
                        </w:r>
                        <w:r>
                          <w:rPr>
                            <w:rFonts w:cs="Calibri" w:hAnsi="Calibri" w:eastAsia="Calibri" w:ascii="Calibri"/>
                            <w:color w:val="191919"/>
                            <w:spacing w:val="5"/>
                            <w:w w:val="117"/>
                            <w:sz w:val="14"/>
                          </w:rPr>
                          <w:t xml:space="preserve"> </w:t>
                        </w:r>
                        <w:r>
                          <w:rPr>
                            <w:rFonts w:cs="Calibri" w:hAnsi="Calibri" w:eastAsia="Calibri" w:ascii="Calibri"/>
                            <w:color w:val="191919"/>
                            <w:w w:val="117"/>
                            <w:sz w:val="14"/>
                          </w:rPr>
                          <w:t xml:space="preserve">positives.</w:t>
                        </w:r>
                      </w:p>
                    </w:txbxContent>
                  </v:textbox>
                </v:rect>
                <v:shape id="Shape 11108" style="position:absolute;width:34671;height:7112;left:34290;top:6604;" coordsize="3467100,711200" path="m101600,0l3365500,0c3421612,0,3467100,45488,3467100,101600l3467100,609600c3467100,665712,3421612,711200,3365500,711200l101600,711200c45488,711200,0,665712,0,609600l0,101600c0,45488,45488,0,101600,0x">
                  <v:stroke weight="0pt" endcap="flat" joinstyle="miter" miterlimit="10" on="false" color="#000000" opacity="0"/>
                  <v:fill on="true" color="#d0e8f9"/>
                </v:shape>
                <v:rect id="Rectangle 11109" style="position:absolute;width:12753;height:1380;left:35814;top:7821;" filled="f" stroked="f">
                  <v:textbox inset="0,0,0,0">
                    <w:txbxContent>
                      <w:p>
                        <w:pPr>
                          <w:spacing w:before="0" w:after="160" w:line="259" w:lineRule="auto"/>
                          <w:ind w:left="0" w:right="0" w:firstLine="0"/>
                          <w:jc w:val="left"/>
                        </w:pPr>
                        <w:r>
                          <w:rPr>
                            <w:rFonts w:cs="Calibri" w:hAnsi="Calibri" w:eastAsia="Calibri" w:ascii="Calibri"/>
                            <w:b w:val="1"/>
                            <w:color w:val="2d2d2d"/>
                            <w:w w:val="121"/>
                            <w:sz w:val="12"/>
                          </w:rPr>
                          <w:t xml:space="preserve">Caution:</w:t>
                        </w:r>
                        <w:r>
                          <w:rPr>
                            <w:rFonts w:cs="Calibri" w:hAnsi="Calibri" w:eastAsia="Calibri" w:ascii="Calibri"/>
                            <w:b w:val="1"/>
                            <w:color w:val="2d2d2d"/>
                            <w:spacing w:val="4"/>
                            <w:w w:val="121"/>
                            <w:sz w:val="12"/>
                          </w:rPr>
                          <w:t xml:space="preserve"> </w:t>
                        </w:r>
                        <w:r>
                          <w:rPr>
                            <w:rFonts w:cs="Calibri" w:hAnsi="Calibri" w:eastAsia="Calibri" w:ascii="Calibri"/>
                            <w:b w:val="1"/>
                            <w:color w:val="2d2d2d"/>
                            <w:w w:val="121"/>
                            <w:sz w:val="12"/>
                          </w:rPr>
                          <w:t xml:space="preserve">Review</w:t>
                        </w:r>
                        <w:r>
                          <w:rPr>
                            <w:rFonts w:cs="Calibri" w:hAnsi="Calibri" w:eastAsia="Calibri" w:ascii="Calibri"/>
                            <w:b w:val="1"/>
                            <w:color w:val="2d2d2d"/>
                            <w:spacing w:val="4"/>
                            <w:w w:val="121"/>
                            <w:sz w:val="12"/>
                          </w:rPr>
                          <w:t xml:space="preserve"> </w:t>
                        </w:r>
                        <w:r>
                          <w:rPr>
                            <w:rFonts w:cs="Calibri" w:hAnsi="Calibri" w:eastAsia="Calibri" w:ascii="Calibri"/>
                            <w:b w:val="1"/>
                            <w:color w:val="2d2d2d"/>
                            <w:w w:val="121"/>
                            <w:sz w:val="12"/>
                          </w:rPr>
                          <w:t xml:space="preserve">required.</w:t>
                        </w:r>
                      </w:p>
                    </w:txbxContent>
                  </v:textbox>
                </v:rect>
                <v:rect id="Rectangle 11110" style="position:absolute;width:39744;height:1380;left:35814;top:9853;" filled="f" stroked="f">
                  <v:textbox inset="0,0,0,0">
                    <w:txbxContent>
                      <w:p>
                        <w:pPr>
                          <w:spacing w:before="0" w:after="160" w:line="259" w:lineRule="auto"/>
                          <w:ind w:left="0" w:right="0" w:firstLine="0"/>
                          <w:jc w:val="left"/>
                        </w:pPr>
                        <w:r>
                          <w:rPr>
                            <w:rFonts w:cs="Calibri" w:hAnsi="Calibri" w:eastAsia="Calibri" w:ascii="Calibri"/>
                            <w:color w:val="2d2d2d"/>
                            <w:w w:val="117"/>
                            <w:sz w:val="12"/>
                          </w:rPr>
                          <w:t xml:space="preserve">It</w:t>
                        </w:r>
                        <w:r>
                          <w:rPr>
                            <w:rFonts w:cs="Calibri" w:hAnsi="Calibri" w:eastAsia="Calibri" w:ascii="Calibri"/>
                            <w:color w:val="2d2d2d"/>
                            <w:spacing w:val="4"/>
                            <w:w w:val="117"/>
                            <w:sz w:val="12"/>
                          </w:rPr>
                          <w:t xml:space="preserve"> </w:t>
                        </w:r>
                        <w:r>
                          <w:rPr>
                            <w:rFonts w:cs="Calibri" w:hAnsi="Calibri" w:eastAsia="Calibri" w:ascii="Calibri"/>
                            <w:color w:val="2d2d2d"/>
                            <w:w w:val="117"/>
                            <w:sz w:val="12"/>
                          </w:rPr>
                          <w:t xml:space="preserve">is</w:t>
                        </w:r>
                        <w:r>
                          <w:rPr>
                            <w:rFonts w:cs="Calibri" w:hAnsi="Calibri" w:eastAsia="Calibri" w:ascii="Calibri"/>
                            <w:color w:val="2d2d2d"/>
                            <w:spacing w:val="4"/>
                            <w:w w:val="117"/>
                            <w:sz w:val="12"/>
                          </w:rPr>
                          <w:t xml:space="preserve"> </w:t>
                        </w:r>
                        <w:r>
                          <w:rPr>
                            <w:rFonts w:cs="Calibri" w:hAnsi="Calibri" w:eastAsia="Calibri" w:ascii="Calibri"/>
                            <w:color w:val="2d2d2d"/>
                            <w:w w:val="117"/>
                            <w:sz w:val="12"/>
                          </w:rPr>
                          <w:t xml:space="preserve">essential</w:t>
                        </w:r>
                        <w:r>
                          <w:rPr>
                            <w:rFonts w:cs="Calibri" w:hAnsi="Calibri" w:eastAsia="Calibri" w:ascii="Calibri"/>
                            <w:color w:val="2d2d2d"/>
                            <w:spacing w:val="4"/>
                            <w:w w:val="117"/>
                            <w:sz w:val="12"/>
                          </w:rPr>
                          <w:t xml:space="preserve"> </w:t>
                        </w:r>
                        <w:r>
                          <w:rPr>
                            <w:rFonts w:cs="Calibri" w:hAnsi="Calibri" w:eastAsia="Calibri" w:ascii="Calibri"/>
                            <w:color w:val="2d2d2d"/>
                            <w:w w:val="117"/>
                            <w:sz w:val="12"/>
                          </w:rPr>
                          <w:t xml:space="preserve">to</w:t>
                        </w:r>
                        <w:r>
                          <w:rPr>
                            <w:rFonts w:cs="Calibri" w:hAnsi="Calibri" w:eastAsia="Calibri" w:ascii="Calibri"/>
                            <w:color w:val="2d2d2d"/>
                            <w:spacing w:val="4"/>
                            <w:w w:val="117"/>
                            <w:sz w:val="12"/>
                          </w:rPr>
                          <w:t xml:space="preserve"> </w:t>
                        </w:r>
                        <w:r>
                          <w:rPr>
                            <w:rFonts w:cs="Calibri" w:hAnsi="Calibri" w:eastAsia="Calibri" w:ascii="Calibri"/>
                            <w:color w:val="2d2d2d"/>
                            <w:w w:val="117"/>
                            <w:sz w:val="12"/>
                          </w:rPr>
                          <w:t xml:space="preserve">understand</w:t>
                        </w:r>
                        <w:r>
                          <w:rPr>
                            <w:rFonts w:cs="Calibri" w:hAnsi="Calibri" w:eastAsia="Calibri" w:ascii="Calibri"/>
                            <w:color w:val="2d2d2d"/>
                            <w:spacing w:val="4"/>
                            <w:w w:val="117"/>
                            <w:sz w:val="12"/>
                          </w:rPr>
                          <w:t xml:space="preserve"> </w:t>
                        </w:r>
                        <w:r>
                          <w:rPr>
                            <w:rFonts w:cs="Calibri" w:hAnsi="Calibri" w:eastAsia="Calibri" w:ascii="Calibri"/>
                            <w:color w:val="2d2d2d"/>
                            <w:w w:val="117"/>
                            <w:sz w:val="12"/>
                          </w:rPr>
                          <w:t xml:space="preserve">the</w:t>
                        </w:r>
                        <w:r>
                          <w:rPr>
                            <w:rFonts w:cs="Calibri" w:hAnsi="Calibri" w:eastAsia="Calibri" w:ascii="Calibri"/>
                            <w:color w:val="2d2d2d"/>
                            <w:spacing w:val="4"/>
                            <w:w w:val="117"/>
                            <w:sz w:val="12"/>
                          </w:rPr>
                          <w:t xml:space="preserve"> </w:t>
                        </w:r>
                        <w:r>
                          <w:rPr>
                            <w:rFonts w:cs="Calibri" w:hAnsi="Calibri" w:eastAsia="Calibri" w:ascii="Calibri"/>
                            <w:color w:val="2d2d2d"/>
                            <w:w w:val="117"/>
                            <w:sz w:val="12"/>
                          </w:rPr>
                          <w:t xml:space="preserve">limitations</w:t>
                        </w:r>
                        <w:r>
                          <w:rPr>
                            <w:rFonts w:cs="Calibri" w:hAnsi="Calibri" w:eastAsia="Calibri" w:ascii="Calibri"/>
                            <w:color w:val="2d2d2d"/>
                            <w:spacing w:val="4"/>
                            <w:w w:val="117"/>
                            <w:sz w:val="12"/>
                          </w:rPr>
                          <w:t xml:space="preserve"> </w:t>
                        </w:r>
                        <w:r>
                          <w:rPr>
                            <w:rFonts w:cs="Calibri" w:hAnsi="Calibri" w:eastAsia="Calibri" w:ascii="Calibri"/>
                            <w:color w:val="2d2d2d"/>
                            <w:w w:val="117"/>
                            <w:sz w:val="12"/>
                          </w:rPr>
                          <w:t xml:space="preserve">of</w:t>
                        </w:r>
                        <w:r>
                          <w:rPr>
                            <w:rFonts w:cs="Calibri" w:hAnsi="Calibri" w:eastAsia="Calibri" w:ascii="Calibri"/>
                            <w:color w:val="2d2d2d"/>
                            <w:spacing w:val="4"/>
                            <w:w w:val="117"/>
                            <w:sz w:val="12"/>
                          </w:rPr>
                          <w:t xml:space="preserve"> </w:t>
                        </w:r>
                        <w:r>
                          <w:rPr>
                            <w:rFonts w:cs="Calibri" w:hAnsi="Calibri" w:eastAsia="Calibri" w:ascii="Calibri"/>
                            <w:color w:val="2d2d2d"/>
                            <w:w w:val="117"/>
                            <w:sz w:val="12"/>
                          </w:rPr>
                          <w:t xml:space="preserve">AI</w:t>
                        </w:r>
                        <w:r>
                          <w:rPr>
                            <w:rFonts w:cs="Calibri" w:hAnsi="Calibri" w:eastAsia="Calibri" w:ascii="Calibri"/>
                            <w:color w:val="2d2d2d"/>
                            <w:spacing w:val="4"/>
                            <w:w w:val="117"/>
                            <w:sz w:val="12"/>
                          </w:rPr>
                          <w:t xml:space="preserve"> </w:t>
                        </w:r>
                        <w:r>
                          <w:rPr>
                            <w:rFonts w:cs="Calibri" w:hAnsi="Calibri" w:eastAsia="Calibri" w:ascii="Calibri"/>
                            <w:color w:val="2d2d2d"/>
                            <w:w w:val="117"/>
                            <w:sz w:val="12"/>
                          </w:rPr>
                          <w:t xml:space="preserve">detection</w:t>
                        </w:r>
                        <w:r>
                          <w:rPr>
                            <w:rFonts w:cs="Calibri" w:hAnsi="Calibri" w:eastAsia="Calibri" w:ascii="Calibri"/>
                            <w:color w:val="2d2d2d"/>
                            <w:spacing w:val="4"/>
                            <w:w w:val="117"/>
                            <w:sz w:val="12"/>
                          </w:rPr>
                          <w:t xml:space="preserve"> </w:t>
                        </w:r>
                        <w:r>
                          <w:rPr>
                            <w:rFonts w:cs="Calibri" w:hAnsi="Calibri" w:eastAsia="Calibri" w:ascii="Calibri"/>
                            <w:color w:val="2d2d2d"/>
                            <w:w w:val="117"/>
                            <w:sz w:val="12"/>
                          </w:rPr>
                          <w:t xml:space="preserve">before</w:t>
                        </w:r>
                        <w:r>
                          <w:rPr>
                            <w:rFonts w:cs="Calibri" w:hAnsi="Calibri" w:eastAsia="Calibri" w:ascii="Calibri"/>
                            <w:color w:val="2d2d2d"/>
                            <w:spacing w:val="4"/>
                            <w:w w:val="117"/>
                            <w:sz w:val="12"/>
                          </w:rPr>
                          <w:t xml:space="preserve"> </w:t>
                        </w:r>
                        <w:r>
                          <w:rPr>
                            <w:rFonts w:cs="Calibri" w:hAnsi="Calibri" w:eastAsia="Calibri" w:ascii="Calibri"/>
                            <w:color w:val="2d2d2d"/>
                            <w:w w:val="117"/>
                            <w:sz w:val="12"/>
                          </w:rPr>
                          <w:t xml:space="preserve">making</w:t>
                        </w:r>
                        <w:r>
                          <w:rPr>
                            <w:rFonts w:cs="Calibri" w:hAnsi="Calibri" w:eastAsia="Calibri" w:ascii="Calibri"/>
                            <w:color w:val="2d2d2d"/>
                            <w:spacing w:val="4"/>
                            <w:w w:val="117"/>
                            <w:sz w:val="12"/>
                          </w:rPr>
                          <w:t xml:space="preserve"> </w:t>
                        </w:r>
                        <w:r>
                          <w:rPr>
                            <w:rFonts w:cs="Calibri" w:hAnsi="Calibri" w:eastAsia="Calibri" w:ascii="Calibri"/>
                            <w:color w:val="2d2d2d"/>
                            <w:w w:val="117"/>
                            <w:sz w:val="12"/>
                          </w:rPr>
                          <w:t xml:space="preserve">decisions</w:t>
                        </w:r>
                        <w:r>
                          <w:rPr>
                            <w:rFonts w:cs="Calibri" w:hAnsi="Calibri" w:eastAsia="Calibri" w:ascii="Calibri"/>
                            <w:color w:val="2d2d2d"/>
                            <w:spacing w:val="4"/>
                            <w:w w:val="117"/>
                            <w:sz w:val="12"/>
                          </w:rPr>
                          <w:t xml:space="preserve"> </w:t>
                        </w:r>
                      </w:p>
                    </w:txbxContent>
                  </v:textbox>
                </v:rect>
                <v:rect id="Rectangle 11111" style="position:absolute;width:41062;height:1380;left:35814;top:10869;" filled="f" stroked="f">
                  <v:textbox inset="0,0,0,0">
                    <w:txbxContent>
                      <w:p>
                        <w:pPr>
                          <w:spacing w:before="0" w:after="160" w:line="259" w:lineRule="auto"/>
                          <w:ind w:left="0" w:right="0" w:firstLine="0"/>
                          <w:jc w:val="left"/>
                        </w:pPr>
                        <w:r>
                          <w:rPr>
                            <w:rFonts w:cs="Calibri" w:hAnsi="Calibri" w:eastAsia="Calibri" w:ascii="Calibri"/>
                            <w:color w:val="2d2d2d"/>
                            <w:w w:val="116"/>
                            <w:sz w:val="12"/>
                          </w:rPr>
                          <w:t xml:space="preserve">about</w:t>
                        </w:r>
                        <w:r>
                          <w:rPr>
                            <w:rFonts w:cs="Calibri" w:hAnsi="Calibri" w:eastAsia="Calibri" w:ascii="Calibri"/>
                            <w:color w:val="2d2d2d"/>
                            <w:spacing w:val="4"/>
                            <w:w w:val="116"/>
                            <w:sz w:val="12"/>
                          </w:rPr>
                          <w:t xml:space="preserve"> </w:t>
                        </w:r>
                        <w:r>
                          <w:rPr>
                            <w:rFonts w:cs="Calibri" w:hAnsi="Calibri" w:eastAsia="Calibri" w:ascii="Calibri"/>
                            <w:color w:val="2d2d2d"/>
                            <w:w w:val="116"/>
                            <w:sz w:val="12"/>
                          </w:rPr>
                          <w:t xml:space="preserve">a</w:t>
                        </w:r>
                        <w:r>
                          <w:rPr>
                            <w:rFonts w:cs="Calibri" w:hAnsi="Calibri" w:eastAsia="Calibri" w:ascii="Calibri"/>
                            <w:color w:val="2d2d2d"/>
                            <w:spacing w:val="4"/>
                            <w:w w:val="116"/>
                            <w:sz w:val="12"/>
                          </w:rPr>
                          <w:t xml:space="preserve"> </w:t>
                        </w:r>
                        <w:r>
                          <w:rPr>
                            <w:rFonts w:cs="Calibri" w:hAnsi="Calibri" w:eastAsia="Calibri" w:ascii="Calibri"/>
                            <w:color w:val="2d2d2d"/>
                            <w:w w:val="116"/>
                            <w:sz w:val="12"/>
                          </w:rPr>
                          <w:t xml:space="preserve">student’s</w:t>
                        </w:r>
                        <w:r>
                          <w:rPr>
                            <w:rFonts w:cs="Calibri" w:hAnsi="Calibri" w:eastAsia="Calibri" w:ascii="Calibri"/>
                            <w:color w:val="2d2d2d"/>
                            <w:spacing w:val="4"/>
                            <w:w w:val="116"/>
                            <w:sz w:val="12"/>
                          </w:rPr>
                          <w:t xml:space="preserve"> </w:t>
                        </w:r>
                        <w:r>
                          <w:rPr>
                            <w:rFonts w:cs="Calibri" w:hAnsi="Calibri" w:eastAsia="Calibri" w:ascii="Calibri"/>
                            <w:color w:val="2d2d2d"/>
                            <w:w w:val="116"/>
                            <w:sz w:val="12"/>
                          </w:rPr>
                          <w:t xml:space="preserve">work.</w:t>
                        </w:r>
                        <w:r>
                          <w:rPr>
                            <w:rFonts w:cs="Calibri" w:hAnsi="Calibri" w:eastAsia="Calibri" w:ascii="Calibri"/>
                            <w:color w:val="2d2d2d"/>
                            <w:spacing w:val="4"/>
                            <w:w w:val="116"/>
                            <w:sz w:val="12"/>
                          </w:rPr>
                          <w:t xml:space="preserve"> </w:t>
                        </w:r>
                        <w:r>
                          <w:rPr>
                            <w:rFonts w:cs="Calibri" w:hAnsi="Calibri" w:eastAsia="Calibri" w:ascii="Calibri"/>
                            <w:color w:val="2d2d2d"/>
                            <w:w w:val="116"/>
                            <w:sz w:val="12"/>
                          </w:rPr>
                          <w:t xml:space="preserve">We</w:t>
                        </w:r>
                        <w:r>
                          <w:rPr>
                            <w:rFonts w:cs="Calibri" w:hAnsi="Calibri" w:eastAsia="Calibri" w:ascii="Calibri"/>
                            <w:color w:val="2d2d2d"/>
                            <w:spacing w:val="4"/>
                            <w:w w:val="116"/>
                            <w:sz w:val="12"/>
                          </w:rPr>
                          <w:t xml:space="preserve"> </w:t>
                        </w:r>
                        <w:r>
                          <w:rPr>
                            <w:rFonts w:cs="Calibri" w:hAnsi="Calibri" w:eastAsia="Calibri" w:ascii="Calibri"/>
                            <w:color w:val="2d2d2d"/>
                            <w:w w:val="116"/>
                            <w:sz w:val="12"/>
                          </w:rPr>
                          <w:t xml:space="preserve">encourage</w:t>
                        </w:r>
                        <w:r>
                          <w:rPr>
                            <w:rFonts w:cs="Calibri" w:hAnsi="Calibri" w:eastAsia="Calibri" w:ascii="Calibri"/>
                            <w:color w:val="2d2d2d"/>
                            <w:spacing w:val="4"/>
                            <w:w w:val="116"/>
                            <w:sz w:val="12"/>
                          </w:rPr>
                          <w:t xml:space="preserve"> </w:t>
                        </w:r>
                        <w:r>
                          <w:rPr>
                            <w:rFonts w:cs="Calibri" w:hAnsi="Calibri" w:eastAsia="Calibri" w:ascii="Calibri"/>
                            <w:color w:val="2d2d2d"/>
                            <w:w w:val="116"/>
                            <w:sz w:val="12"/>
                          </w:rPr>
                          <w:t xml:space="preserve">you</w:t>
                        </w:r>
                        <w:r>
                          <w:rPr>
                            <w:rFonts w:cs="Calibri" w:hAnsi="Calibri" w:eastAsia="Calibri" w:ascii="Calibri"/>
                            <w:color w:val="2d2d2d"/>
                            <w:spacing w:val="4"/>
                            <w:w w:val="116"/>
                            <w:sz w:val="12"/>
                          </w:rPr>
                          <w:t xml:space="preserve"> </w:t>
                        </w:r>
                        <w:r>
                          <w:rPr>
                            <w:rFonts w:cs="Calibri" w:hAnsi="Calibri" w:eastAsia="Calibri" w:ascii="Calibri"/>
                            <w:color w:val="2d2d2d"/>
                            <w:w w:val="116"/>
                            <w:sz w:val="12"/>
                          </w:rPr>
                          <w:t xml:space="preserve">to</w:t>
                        </w:r>
                        <w:r>
                          <w:rPr>
                            <w:rFonts w:cs="Calibri" w:hAnsi="Calibri" w:eastAsia="Calibri" w:ascii="Calibri"/>
                            <w:color w:val="2d2d2d"/>
                            <w:spacing w:val="4"/>
                            <w:w w:val="116"/>
                            <w:sz w:val="12"/>
                          </w:rPr>
                          <w:t xml:space="preserve"> </w:t>
                        </w:r>
                        <w:r>
                          <w:rPr>
                            <w:rFonts w:cs="Calibri" w:hAnsi="Calibri" w:eastAsia="Calibri" w:ascii="Calibri"/>
                            <w:color w:val="2d2d2d"/>
                            <w:w w:val="116"/>
                            <w:sz w:val="12"/>
                          </w:rPr>
                          <w:t xml:space="preserve">learn</w:t>
                        </w:r>
                        <w:r>
                          <w:rPr>
                            <w:rFonts w:cs="Calibri" w:hAnsi="Calibri" w:eastAsia="Calibri" w:ascii="Calibri"/>
                            <w:color w:val="2d2d2d"/>
                            <w:spacing w:val="4"/>
                            <w:w w:val="116"/>
                            <w:sz w:val="12"/>
                          </w:rPr>
                          <w:t xml:space="preserve"> </w:t>
                        </w:r>
                        <w:r>
                          <w:rPr>
                            <w:rFonts w:cs="Calibri" w:hAnsi="Calibri" w:eastAsia="Calibri" w:ascii="Calibri"/>
                            <w:color w:val="2d2d2d"/>
                            <w:w w:val="116"/>
                            <w:sz w:val="12"/>
                          </w:rPr>
                          <w:t xml:space="preserve">more</w:t>
                        </w:r>
                        <w:r>
                          <w:rPr>
                            <w:rFonts w:cs="Calibri" w:hAnsi="Calibri" w:eastAsia="Calibri" w:ascii="Calibri"/>
                            <w:color w:val="2d2d2d"/>
                            <w:spacing w:val="4"/>
                            <w:w w:val="116"/>
                            <w:sz w:val="12"/>
                          </w:rPr>
                          <w:t xml:space="preserve"> </w:t>
                        </w:r>
                        <w:r>
                          <w:rPr>
                            <w:rFonts w:cs="Calibri" w:hAnsi="Calibri" w:eastAsia="Calibri" w:ascii="Calibri"/>
                            <w:color w:val="2d2d2d"/>
                            <w:w w:val="116"/>
                            <w:sz w:val="12"/>
                          </w:rPr>
                          <w:t xml:space="preserve">about</w:t>
                        </w:r>
                        <w:r>
                          <w:rPr>
                            <w:rFonts w:cs="Calibri" w:hAnsi="Calibri" w:eastAsia="Calibri" w:ascii="Calibri"/>
                            <w:color w:val="2d2d2d"/>
                            <w:spacing w:val="4"/>
                            <w:w w:val="116"/>
                            <w:sz w:val="12"/>
                          </w:rPr>
                          <w:t xml:space="preserve"> </w:t>
                        </w:r>
                        <w:r>
                          <w:rPr>
                            <w:rFonts w:cs="Calibri" w:hAnsi="Calibri" w:eastAsia="Calibri" w:ascii="Calibri"/>
                            <w:color w:val="2d2d2d"/>
                            <w:w w:val="116"/>
                            <w:sz w:val="12"/>
                          </w:rPr>
                          <w:t xml:space="preserve">Turnitin’s</w:t>
                        </w:r>
                        <w:r>
                          <w:rPr>
                            <w:rFonts w:cs="Calibri" w:hAnsi="Calibri" w:eastAsia="Calibri" w:ascii="Calibri"/>
                            <w:color w:val="2d2d2d"/>
                            <w:spacing w:val="4"/>
                            <w:w w:val="116"/>
                            <w:sz w:val="12"/>
                          </w:rPr>
                          <w:t xml:space="preserve"> </w:t>
                        </w:r>
                        <w:r>
                          <w:rPr>
                            <w:rFonts w:cs="Calibri" w:hAnsi="Calibri" w:eastAsia="Calibri" w:ascii="Calibri"/>
                            <w:color w:val="2d2d2d"/>
                            <w:w w:val="116"/>
                            <w:sz w:val="12"/>
                          </w:rPr>
                          <w:t xml:space="preserve">AI</w:t>
                        </w:r>
                        <w:r>
                          <w:rPr>
                            <w:rFonts w:cs="Calibri" w:hAnsi="Calibri" w:eastAsia="Calibri" w:ascii="Calibri"/>
                            <w:color w:val="2d2d2d"/>
                            <w:spacing w:val="4"/>
                            <w:w w:val="116"/>
                            <w:sz w:val="12"/>
                          </w:rPr>
                          <w:t xml:space="preserve"> </w:t>
                        </w:r>
                        <w:r>
                          <w:rPr>
                            <w:rFonts w:cs="Calibri" w:hAnsi="Calibri" w:eastAsia="Calibri" w:ascii="Calibri"/>
                            <w:color w:val="2d2d2d"/>
                            <w:w w:val="116"/>
                            <w:sz w:val="12"/>
                          </w:rPr>
                          <w:t xml:space="preserve">detection</w:t>
                        </w:r>
                        <w:r>
                          <w:rPr>
                            <w:rFonts w:cs="Calibri" w:hAnsi="Calibri" w:eastAsia="Calibri" w:ascii="Calibri"/>
                            <w:color w:val="2d2d2d"/>
                            <w:spacing w:val="4"/>
                            <w:w w:val="116"/>
                            <w:sz w:val="12"/>
                          </w:rPr>
                          <w:t xml:space="preserve"> </w:t>
                        </w:r>
                      </w:p>
                    </w:txbxContent>
                  </v:textbox>
                </v:rect>
                <v:rect id="Rectangle 11112" style="position:absolute;width:15851;height:1380;left:35814;top:11885;" filled="f" stroked="f">
                  <v:textbox inset="0,0,0,0">
                    <w:txbxContent>
                      <w:p>
                        <w:pPr>
                          <w:spacing w:before="0" w:after="160" w:line="259" w:lineRule="auto"/>
                          <w:ind w:left="0" w:right="0" w:firstLine="0"/>
                          <w:jc w:val="left"/>
                        </w:pPr>
                        <w:r>
                          <w:rPr>
                            <w:rFonts w:cs="Calibri" w:hAnsi="Calibri" w:eastAsia="Calibri" w:ascii="Calibri"/>
                            <w:color w:val="2d2d2d"/>
                            <w:w w:val="117"/>
                            <w:sz w:val="12"/>
                          </w:rPr>
                          <w:t xml:space="preserve">capabilities</w:t>
                        </w:r>
                        <w:r>
                          <w:rPr>
                            <w:rFonts w:cs="Calibri" w:hAnsi="Calibri" w:eastAsia="Calibri" w:ascii="Calibri"/>
                            <w:color w:val="2d2d2d"/>
                            <w:spacing w:val="4"/>
                            <w:w w:val="117"/>
                            <w:sz w:val="12"/>
                          </w:rPr>
                          <w:t xml:space="preserve"> </w:t>
                        </w:r>
                        <w:r>
                          <w:rPr>
                            <w:rFonts w:cs="Calibri" w:hAnsi="Calibri" w:eastAsia="Calibri" w:ascii="Calibri"/>
                            <w:color w:val="2d2d2d"/>
                            <w:w w:val="117"/>
                            <w:sz w:val="12"/>
                          </w:rPr>
                          <w:t xml:space="preserve">before</w:t>
                        </w:r>
                        <w:r>
                          <w:rPr>
                            <w:rFonts w:cs="Calibri" w:hAnsi="Calibri" w:eastAsia="Calibri" w:ascii="Calibri"/>
                            <w:color w:val="2d2d2d"/>
                            <w:spacing w:val="4"/>
                            <w:w w:val="117"/>
                            <w:sz w:val="12"/>
                          </w:rPr>
                          <w:t xml:space="preserve"> </w:t>
                        </w:r>
                        <w:r>
                          <w:rPr>
                            <w:rFonts w:cs="Calibri" w:hAnsi="Calibri" w:eastAsia="Calibri" w:ascii="Calibri"/>
                            <w:color w:val="2d2d2d"/>
                            <w:w w:val="117"/>
                            <w:sz w:val="12"/>
                          </w:rPr>
                          <w:t xml:space="preserve">using</w:t>
                        </w:r>
                        <w:r>
                          <w:rPr>
                            <w:rFonts w:cs="Calibri" w:hAnsi="Calibri" w:eastAsia="Calibri" w:ascii="Calibri"/>
                            <w:color w:val="2d2d2d"/>
                            <w:spacing w:val="4"/>
                            <w:w w:val="117"/>
                            <w:sz w:val="12"/>
                          </w:rPr>
                          <w:t xml:space="preserve"> </w:t>
                        </w:r>
                        <w:r>
                          <w:rPr>
                            <w:rFonts w:cs="Calibri" w:hAnsi="Calibri" w:eastAsia="Calibri" w:ascii="Calibri"/>
                            <w:color w:val="2d2d2d"/>
                            <w:w w:val="117"/>
                            <w:sz w:val="12"/>
                          </w:rPr>
                          <w:t xml:space="preserve">the</w:t>
                        </w:r>
                        <w:r>
                          <w:rPr>
                            <w:rFonts w:cs="Calibri" w:hAnsi="Calibri" w:eastAsia="Calibri" w:ascii="Calibri"/>
                            <w:color w:val="2d2d2d"/>
                            <w:spacing w:val="4"/>
                            <w:w w:val="117"/>
                            <w:sz w:val="12"/>
                          </w:rPr>
                          <w:t xml:space="preserve"> </w:t>
                        </w:r>
                        <w:r>
                          <w:rPr>
                            <w:rFonts w:cs="Calibri" w:hAnsi="Calibri" w:eastAsia="Calibri" w:ascii="Calibri"/>
                            <w:color w:val="2d2d2d"/>
                            <w:w w:val="117"/>
                            <w:sz w:val="12"/>
                          </w:rPr>
                          <w:t xml:space="preserve">tool.</w:t>
                        </w:r>
                      </w:p>
                    </w:txbxContent>
                  </v:textbox>
                </v:rect>
                <v:shape id="Shape 11113" style="position:absolute;width:68580;height:0;left:0;top:15748;" coordsize="6858000,0" path="m0,0l6858000,0">
                  <v:stroke weight="0.5pt" endcap="flat" joinstyle="miter" miterlimit="10" on="true" color="#cccccc"/>
                  <v:fill on="false" color="#000000" opacity="0"/>
                </v:shape>
                <v:shape id="Picture 11120" style="position:absolute;width:6985;height:2095;left:0;top:0;" filled="f">
                  <v:imagedata r:id="rId158"/>
                </v:shape>
                <v:rect id="Rectangle 11121" style="position:absolute;width:16179;height:1380;left:9017;top:455;" filled="f" stroked="f">
                  <v:textbox inset="0,0,0,0">
                    <w:txbxContent>
                      <w:p>
                        <w:pPr>
                          <w:spacing w:before="0" w:after="160" w:line="259" w:lineRule="auto"/>
                          <w:ind w:left="0" w:right="0" w:firstLine="0"/>
                          <w:jc w:val="left"/>
                        </w:pPr>
                        <w:r>
                          <w:rPr>
                            <w:rFonts w:cs="Calibri" w:hAnsi="Calibri" w:eastAsia="Calibri" w:ascii="Calibri"/>
                            <w:color w:val="191919"/>
                            <w:w w:val="116"/>
                            <w:sz w:val="12"/>
                          </w:rPr>
                          <w:t xml:space="preserve">Page</w:t>
                        </w:r>
                        <w:r>
                          <w:rPr>
                            <w:rFonts w:cs="Calibri" w:hAnsi="Calibri" w:eastAsia="Calibri" w:ascii="Calibri"/>
                            <w:color w:val="191919"/>
                            <w:spacing w:val="4"/>
                            <w:w w:val="116"/>
                            <w:sz w:val="12"/>
                          </w:rPr>
                          <w:t xml:space="preserve"> </w:t>
                        </w:r>
                        <w:r>
                          <w:rPr>
                            <w:rFonts w:cs="Calibri" w:hAnsi="Calibri" w:eastAsia="Calibri" w:ascii="Calibri"/>
                            <w:color w:val="191919"/>
                            <w:w w:val="116"/>
                            <w:sz w:val="12"/>
                          </w:rPr>
                          <w:t xml:space="preserve">2</w:t>
                        </w:r>
                        <w:r>
                          <w:rPr>
                            <w:rFonts w:cs="Calibri" w:hAnsi="Calibri" w:eastAsia="Calibri" w:ascii="Calibri"/>
                            <w:color w:val="191919"/>
                            <w:spacing w:val="4"/>
                            <w:w w:val="116"/>
                            <w:sz w:val="12"/>
                          </w:rPr>
                          <w:t xml:space="preserve"> </w:t>
                        </w:r>
                        <w:r>
                          <w:rPr>
                            <w:rFonts w:cs="Calibri" w:hAnsi="Calibri" w:eastAsia="Calibri" w:ascii="Calibri"/>
                            <w:color w:val="191919"/>
                            <w:w w:val="116"/>
                            <w:sz w:val="12"/>
                          </w:rPr>
                          <w:t xml:space="preserve">of</w:t>
                        </w:r>
                        <w:r>
                          <w:rPr>
                            <w:rFonts w:cs="Calibri" w:hAnsi="Calibri" w:eastAsia="Calibri" w:ascii="Calibri"/>
                            <w:color w:val="191919"/>
                            <w:spacing w:val="4"/>
                            <w:w w:val="116"/>
                            <w:sz w:val="12"/>
                          </w:rPr>
                          <w:t xml:space="preserve"> </w:t>
                        </w:r>
                        <w:r>
                          <w:rPr>
                            <w:rFonts w:cs="Calibri" w:hAnsi="Calibri" w:eastAsia="Calibri" w:ascii="Calibri"/>
                            <w:color w:val="191919"/>
                            <w:w w:val="116"/>
                            <w:sz w:val="12"/>
                          </w:rPr>
                          <w:t xml:space="preserve">48</w:t>
                        </w:r>
                        <w:r>
                          <w:rPr>
                            <w:rFonts w:cs="Calibri" w:hAnsi="Calibri" w:eastAsia="Calibri" w:ascii="Calibri"/>
                            <w:color w:val="191919"/>
                            <w:spacing w:val="4"/>
                            <w:w w:val="116"/>
                            <w:sz w:val="12"/>
                          </w:rPr>
                          <w:t xml:space="preserve"> </w:t>
                        </w:r>
                        <w:r>
                          <w:rPr>
                            <w:rFonts w:cs="Calibri" w:hAnsi="Calibri" w:eastAsia="Calibri" w:ascii="Calibri"/>
                            <w:color w:val="191919"/>
                            <w:w w:val="116"/>
                            <w:sz w:val="12"/>
                          </w:rPr>
                          <w:t xml:space="preserve">-</w:t>
                        </w:r>
                        <w:r>
                          <w:rPr>
                            <w:rFonts w:cs="Calibri" w:hAnsi="Calibri" w:eastAsia="Calibri" w:ascii="Calibri"/>
                            <w:color w:val="191919"/>
                            <w:spacing w:val="4"/>
                            <w:w w:val="116"/>
                            <w:sz w:val="12"/>
                          </w:rPr>
                          <w:t xml:space="preserve"> </w:t>
                        </w:r>
                        <w:r>
                          <w:rPr>
                            <w:rFonts w:cs="Calibri" w:hAnsi="Calibri" w:eastAsia="Calibri" w:ascii="Calibri"/>
                            <w:color w:val="191919"/>
                            <w:w w:val="116"/>
                            <w:sz w:val="12"/>
                          </w:rPr>
                          <w:t xml:space="preserve">AI</w:t>
                        </w:r>
                        <w:r>
                          <w:rPr>
                            <w:rFonts w:cs="Calibri" w:hAnsi="Calibri" w:eastAsia="Calibri" w:ascii="Calibri"/>
                            <w:color w:val="191919"/>
                            <w:spacing w:val="4"/>
                            <w:w w:val="116"/>
                            <w:sz w:val="12"/>
                          </w:rPr>
                          <w:t xml:space="preserve"> </w:t>
                        </w:r>
                        <w:r>
                          <w:rPr>
                            <w:rFonts w:cs="Calibri" w:hAnsi="Calibri" w:eastAsia="Calibri" w:ascii="Calibri"/>
                            <w:color w:val="191919"/>
                            <w:w w:val="116"/>
                            <w:sz w:val="12"/>
                          </w:rPr>
                          <w:t xml:space="preserve">Writing</w:t>
                        </w:r>
                        <w:r>
                          <w:rPr>
                            <w:rFonts w:cs="Calibri" w:hAnsi="Calibri" w:eastAsia="Calibri" w:ascii="Calibri"/>
                            <w:color w:val="191919"/>
                            <w:spacing w:val="4"/>
                            <w:w w:val="116"/>
                            <w:sz w:val="12"/>
                          </w:rPr>
                          <w:t xml:space="preserve"> </w:t>
                        </w:r>
                        <w:r>
                          <w:rPr>
                            <w:rFonts w:cs="Calibri" w:hAnsi="Calibri" w:eastAsia="Calibri" w:ascii="Calibri"/>
                            <w:color w:val="191919"/>
                            <w:w w:val="116"/>
                            <w:sz w:val="12"/>
                          </w:rPr>
                          <w:t xml:space="preserve">Overview</w:t>
                        </w:r>
                      </w:p>
                    </w:txbxContent>
                  </v:textbox>
                </v:rect>
                <v:rect id="Rectangle 11122" style="position:absolute;width:6833;height:1380;left:53496;top:455;" filled="f" stroked="f">
                  <v:textbox inset="0,0,0,0">
                    <w:txbxContent>
                      <w:p>
                        <w:pPr>
                          <w:spacing w:before="0" w:after="160" w:line="259" w:lineRule="auto"/>
                          <w:ind w:left="0" w:right="0" w:firstLine="0"/>
                          <w:jc w:val="left"/>
                        </w:pPr>
                        <w:r>
                          <w:rPr>
                            <w:rFonts w:cs="Calibri" w:hAnsi="Calibri" w:eastAsia="Calibri" w:ascii="Calibri"/>
                            <w:color w:val="191919"/>
                            <w:w w:val="120"/>
                            <w:sz w:val="12"/>
                          </w:rPr>
                          <w:t xml:space="preserve">Submission</w:t>
                        </w:r>
                        <w:r>
                          <w:rPr>
                            <w:rFonts w:cs="Calibri" w:hAnsi="Calibri" w:eastAsia="Calibri" w:ascii="Calibri"/>
                            <w:color w:val="191919"/>
                            <w:spacing w:val="4"/>
                            <w:w w:val="120"/>
                            <w:sz w:val="12"/>
                          </w:rPr>
                          <w:t xml:space="preserve"> </w:t>
                        </w:r>
                        <w:r>
                          <w:rPr>
                            <w:rFonts w:cs="Calibri" w:hAnsi="Calibri" w:eastAsia="Calibri" w:ascii="Calibri"/>
                            <w:color w:val="191919"/>
                            <w:w w:val="120"/>
                            <w:sz w:val="12"/>
                          </w:rPr>
                          <w:t xml:space="preserve">ID</w:t>
                        </w:r>
                      </w:p>
                    </w:txbxContent>
                  </v:textbox>
                </v:rect>
                <v:rect id="Rectangle 11123" style="position:absolute;width:12382;height:1380;left:59269;top:455;" filled="f" stroked="f">
                  <v:textbox inset="0,0,0,0">
                    <w:txbxContent>
                      <w:p>
                        <w:pPr>
                          <w:spacing w:before="0" w:after="160" w:line="259" w:lineRule="auto"/>
                          <w:ind w:left="0" w:right="0" w:firstLine="0"/>
                          <w:jc w:val="left"/>
                        </w:pPr>
                        <w:r>
                          <w:rPr>
                            <w:rFonts w:cs="Calibri" w:hAnsi="Calibri" w:eastAsia="Calibri" w:ascii="Calibri"/>
                            <w:color w:val="191919"/>
                            <w:w w:val="112"/>
                            <w:sz w:val="12"/>
                          </w:rPr>
                          <w:t xml:space="preserve">trn:oid:::12111:146031686</w:t>
                        </w:r>
                      </w:p>
                    </w:txbxContent>
                  </v:textbox>
                </v:rect>
              </v:group>
            </w:pict>
          </mc:Fallback>
        </mc:AlternateContent>
      </w:r>
    </w:p>
    <w:p w14:paraId="149DCF90" w14:textId="77777777" w:rsidR="00D74C03" w:rsidRDefault="00000000">
      <w:pPr>
        <w:pStyle w:val="Heading4"/>
        <w:spacing w:after="2" w:line="259" w:lineRule="auto"/>
        <w:ind w:left="0" w:firstLine="0"/>
      </w:pPr>
      <w:r>
        <w:rPr>
          <w:color w:val="636363"/>
          <w:sz w:val="12"/>
        </w:rPr>
        <w:t>Disclaimer</w:t>
      </w:r>
    </w:p>
    <w:p w14:paraId="053087C1" w14:textId="77777777" w:rsidR="00D74C03" w:rsidRDefault="00000000">
      <w:pPr>
        <w:spacing w:after="125" w:line="262" w:lineRule="auto"/>
        <w:ind w:left="0" w:right="0" w:firstLine="0"/>
        <w:jc w:val="left"/>
      </w:pPr>
      <w:r>
        <w:rPr>
          <w:rFonts w:ascii="Calibri" w:eastAsia="Calibri" w:hAnsi="Calibri" w:cs="Calibri"/>
          <w:color w:val="636363"/>
          <w:sz w:val="12"/>
        </w:rPr>
        <w:t>Our AI writing assessment is designed to help educators identify text that might be prepared by a generative AI tool. Our AI writing assessment may not always be accurate (i.e., our AI models may produce either false positive results or false negative results), so it should not be used as the sole basis for adverse actions against a student. It takes further scrutiny and human judgment in conjunction with an organization's application of its specific academic policies to determine whether any academic misconduct has occurred.</w:t>
      </w:r>
    </w:p>
    <w:p w14:paraId="31D4B2AF" w14:textId="77777777" w:rsidR="00D74C03" w:rsidRDefault="00000000">
      <w:pPr>
        <w:spacing w:after="10720" w:line="259" w:lineRule="auto"/>
        <w:ind w:left="0" w:right="0" w:firstLine="0"/>
        <w:jc w:val="left"/>
      </w:pPr>
      <w:r>
        <w:rPr>
          <w:rFonts w:ascii="Calibri" w:eastAsia="Calibri" w:hAnsi="Calibri" w:cs="Calibri"/>
          <w:noProof/>
          <w:sz w:val="22"/>
        </w:rPr>
        <mc:AlternateContent>
          <mc:Choice Requires="wpg">
            <w:drawing>
              <wp:inline distT="0" distB="0" distL="0" distR="0" wp14:anchorId="7D57BF8E" wp14:editId="2A5CA2EC">
                <wp:extent cx="6858000" cy="6350"/>
                <wp:effectExtent l="0" t="0" r="0" b="0"/>
                <wp:docPr id="96902" name="Group 96902"/>
                <wp:cNvGraphicFramePr/>
                <a:graphic xmlns:a="http://schemas.openxmlformats.org/drawingml/2006/main">
                  <a:graphicData uri="http://schemas.microsoft.com/office/word/2010/wordprocessingGroup">
                    <wpg:wgp>
                      <wpg:cNvGrpSpPr/>
                      <wpg:grpSpPr>
                        <a:xfrm>
                          <a:off x="0" y="0"/>
                          <a:ext cx="6858000" cy="6350"/>
                          <a:chOff x="0" y="0"/>
                          <a:chExt cx="6858000" cy="6350"/>
                        </a:xfrm>
                      </wpg:grpSpPr>
                      <wps:wsp>
                        <wps:cNvPr id="11118" name="Shape 11118"/>
                        <wps:cNvSpPr/>
                        <wps:spPr>
                          <a:xfrm>
                            <a:off x="0" y="0"/>
                            <a:ext cx="6858000" cy="0"/>
                          </a:xfrm>
                          <a:custGeom>
                            <a:avLst/>
                            <a:gdLst/>
                            <a:ahLst/>
                            <a:cxnLst/>
                            <a:rect l="0" t="0" r="0" b="0"/>
                            <a:pathLst>
                              <a:path w="6858000">
                                <a:moveTo>
                                  <a:pt x="0" y="0"/>
                                </a:moveTo>
                                <a:lnTo>
                                  <a:pt x="68580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902" style="width:540pt;height:0.5pt;mso-position-horizontal-relative:char;mso-position-vertical-relative:line" coordsize="68580,63">
                <v:shape id="Shape 11118" style="position:absolute;width:68580;height:0;left:0;top:0;" coordsize="6858000,0" path="m0,0l6858000,0">
                  <v:stroke weight="0.5pt" endcap="flat" joinstyle="miter" miterlimit="10" on="true" color="#cccccc"/>
                  <v:fill on="false" color="#000000" opacity="0"/>
                </v:shape>
              </v:group>
            </w:pict>
          </mc:Fallback>
        </mc:AlternateContent>
      </w:r>
    </w:p>
    <w:p w14:paraId="47D7A68F" w14:textId="77777777" w:rsidR="00D74C03" w:rsidRDefault="00000000">
      <w:pPr>
        <w:tabs>
          <w:tab w:val="center" w:pos="2378"/>
          <w:tab w:val="center" w:pos="8829"/>
          <w:tab w:val="right" w:pos="10800"/>
        </w:tabs>
        <w:spacing w:after="0" w:line="259" w:lineRule="auto"/>
        <w:ind w:left="0" w:right="0" w:firstLine="0"/>
        <w:jc w:val="left"/>
      </w:pPr>
      <w:r>
        <w:rPr>
          <w:noProof/>
        </w:rPr>
        <w:lastRenderedPageBreak/>
        <w:drawing>
          <wp:inline distT="0" distB="0" distL="0" distR="0" wp14:anchorId="3EE306C9" wp14:editId="268818B3">
            <wp:extent cx="698500" cy="209550"/>
            <wp:effectExtent l="0" t="0" r="0" b="0"/>
            <wp:docPr id="11125" name="Picture 11125"/>
            <wp:cNvGraphicFramePr/>
            <a:graphic xmlns:a="http://schemas.openxmlformats.org/drawingml/2006/main">
              <a:graphicData uri="http://schemas.openxmlformats.org/drawingml/2006/picture">
                <pic:pic xmlns:pic="http://schemas.openxmlformats.org/drawingml/2006/picture">
                  <pic:nvPicPr>
                    <pic:cNvPr id="11125" name="Picture 11125"/>
                    <pic:cNvPicPr/>
                  </pic:nvPicPr>
                  <pic:blipFill>
                    <a:blip r:embed="rId151"/>
                    <a:stretch>
                      <a:fillRect/>
                    </a:stretch>
                  </pic:blipFill>
                  <pic:spPr>
                    <a:xfrm>
                      <a:off x="0" y="0"/>
                      <a:ext cx="698500" cy="209550"/>
                    </a:xfrm>
                    <a:prstGeom prst="rect">
                      <a:avLst/>
                    </a:prstGeom>
                  </pic:spPr>
                </pic:pic>
              </a:graphicData>
            </a:graphic>
          </wp:inline>
        </w:drawing>
      </w:r>
      <w:r>
        <w:rPr>
          <w:rFonts w:ascii="Calibri" w:eastAsia="Calibri" w:hAnsi="Calibri" w:cs="Calibri"/>
          <w:color w:val="191919"/>
          <w:sz w:val="12"/>
        </w:rPr>
        <w:tab/>
        <w:t>Page 2 of 48 - AI Writing Overview</w:t>
      </w:r>
      <w:r>
        <w:rPr>
          <w:rFonts w:ascii="Calibri" w:eastAsia="Calibri" w:hAnsi="Calibri" w:cs="Calibri"/>
          <w:color w:val="191919"/>
          <w:sz w:val="12"/>
        </w:rPr>
        <w:tab/>
        <w:t>Submission ID</w:t>
      </w:r>
      <w:r>
        <w:rPr>
          <w:rFonts w:ascii="Calibri" w:eastAsia="Calibri" w:hAnsi="Calibri" w:cs="Calibri"/>
          <w:color w:val="191919"/>
          <w:sz w:val="12"/>
        </w:rPr>
        <w:tab/>
        <w:t>trn:oid:::12111:146031686</w:t>
      </w:r>
    </w:p>
    <w:sectPr w:rsidR="00D74C03">
      <w:headerReference w:type="even" r:id="rId159"/>
      <w:headerReference w:type="default" r:id="rId160"/>
      <w:footerReference w:type="even" r:id="rId161"/>
      <w:footerReference w:type="default" r:id="rId162"/>
      <w:headerReference w:type="first" r:id="rId163"/>
      <w:footerReference w:type="first" r:id="rId164"/>
      <w:pgSz w:w="12240" w:h="15840"/>
      <w:pgMar w:top="480" w:right="720" w:bottom="550" w:left="72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9D94B" w14:textId="77777777" w:rsidR="004C19AB" w:rsidRDefault="004C19AB">
      <w:pPr>
        <w:spacing w:after="0" w:line="240" w:lineRule="auto"/>
      </w:pPr>
      <w:r>
        <w:separator/>
      </w:r>
    </w:p>
  </w:endnote>
  <w:endnote w:type="continuationSeparator" w:id="0">
    <w:p w14:paraId="06671BFF" w14:textId="77777777" w:rsidR="004C19AB" w:rsidRDefault="004C1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4326C" w14:textId="77777777" w:rsidR="00D74C03" w:rsidRDefault="00D74C03">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A93FB" w14:textId="77777777" w:rsidR="00D74C03" w:rsidRDefault="00D74C03">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04A6" w14:textId="77777777" w:rsidR="00D74C03" w:rsidRDefault="00D74C03">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F7C04" w14:textId="77777777" w:rsidR="00D74C03" w:rsidRDefault="00000000">
    <w:pPr>
      <w:spacing w:after="0" w:line="259" w:lineRule="auto"/>
      <w:ind w:left="0" w:right="1437" w:firstLine="0"/>
      <w:jc w:val="center"/>
    </w:pPr>
    <w:r>
      <w:fldChar w:fldCharType="begin"/>
    </w:r>
    <w:r>
      <w:instrText xml:space="preserve"> PAGE   \* MERGEFORMAT </w:instrText>
    </w:r>
    <w:r>
      <w:fldChar w:fldCharType="separate"/>
    </w:r>
    <w:r>
      <w:rPr>
        <w:sz w:val="21"/>
      </w:rPr>
      <w:t>i</w:t>
    </w:r>
    <w:r>
      <w:rPr>
        <w:sz w:val="21"/>
      </w:rPr>
      <w:fldChar w:fldCharType="end"/>
    </w:r>
    <w:r>
      <w:rPr>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83536" w14:textId="77777777" w:rsidR="00D74C03" w:rsidRDefault="00000000">
    <w:pPr>
      <w:spacing w:after="0" w:line="259" w:lineRule="auto"/>
      <w:ind w:left="0" w:right="1437" w:firstLine="0"/>
      <w:jc w:val="center"/>
    </w:pPr>
    <w:r>
      <w:fldChar w:fldCharType="begin"/>
    </w:r>
    <w:r>
      <w:instrText xml:space="preserve"> PAGE   \* MERGEFORMAT </w:instrText>
    </w:r>
    <w:r>
      <w:fldChar w:fldCharType="separate"/>
    </w:r>
    <w:r>
      <w:rPr>
        <w:sz w:val="21"/>
      </w:rPr>
      <w:t>i</w:t>
    </w:r>
    <w:r>
      <w:rPr>
        <w:sz w:val="21"/>
      </w:rPr>
      <w:fldChar w:fldCharType="end"/>
    </w:r>
    <w:r>
      <w:rPr>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8EFB" w14:textId="77777777" w:rsidR="00D74C03" w:rsidRDefault="00000000">
    <w:pPr>
      <w:spacing w:after="0" w:line="259" w:lineRule="auto"/>
      <w:ind w:left="0" w:right="1437" w:firstLine="0"/>
      <w:jc w:val="center"/>
    </w:pPr>
    <w:r>
      <w:fldChar w:fldCharType="begin"/>
    </w:r>
    <w:r>
      <w:instrText xml:space="preserve"> PAGE   \* MERGEFORMAT </w:instrText>
    </w:r>
    <w:r>
      <w:fldChar w:fldCharType="separate"/>
    </w:r>
    <w:r>
      <w:rPr>
        <w:sz w:val="21"/>
      </w:rPr>
      <w:t>i</w:t>
    </w:r>
    <w:r>
      <w:rPr>
        <w:sz w:val="21"/>
      </w:rPr>
      <w:fldChar w:fldCharType="end"/>
    </w:r>
    <w:r>
      <w:rPr>
        <w:sz w:val="21"/>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50BF9" w14:textId="77777777" w:rsidR="00D74C03" w:rsidRDefault="00000000">
    <w:pPr>
      <w:spacing w:after="0" w:line="259" w:lineRule="auto"/>
      <w:ind w:left="0" w:right="2" w:firstLine="0"/>
      <w:jc w:val="center"/>
    </w:pPr>
    <w:r>
      <w:fldChar w:fldCharType="begin"/>
    </w:r>
    <w:r>
      <w:instrText xml:space="preserve"> PAGE   \* MERGEFORMAT </w:instrText>
    </w:r>
    <w:r>
      <w:fldChar w:fldCharType="separate"/>
    </w:r>
    <w:r>
      <w:rPr>
        <w:sz w:val="21"/>
      </w:rPr>
      <w:t>vii</w:t>
    </w:r>
    <w:r>
      <w:rPr>
        <w:sz w:val="21"/>
      </w:rPr>
      <w:fldChar w:fldCharType="end"/>
    </w:r>
    <w:r>
      <w:rPr>
        <w:sz w:val="21"/>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9A008" w14:textId="77777777" w:rsidR="00D74C03" w:rsidRDefault="00000000">
    <w:pPr>
      <w:spacing w:after="0" w:line="259" w:lineRule="auto"/>
      <w:ind w:left="0" w:right="2" w:firstLine="0"/>
      <w:jc w:val="center"/>
    </w:pPr>
    <w:r>
      <w:fldChar w:fldCharType="begin"/>
    </w:r>
    <w:r>
      <w:instrText xml:space="preserve"> PAGE   \* MERGEFORMAT </w:instrText>
    </w:r>
    <w:r>
      <w:fldChar w:fldCharType="separate"/>
    </w:r>
    <w:r>
      <w:rPr>
        <w:sz w:val="21"/>
      </w:rPr>
      <w:t>vii</w:t>
    </w:r>
    <w:r>
      <w:rPr>
        <w:sz w:val="21"/>
      </w:rPr>
      <w:fldChar w:fldCharType="end"/>
    </w:r>
    <w:r>
      <w:rPr>
        <w:sz w:val="21"/>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A0E5E" w14:textId="77777777" w:rsidR="00D74C03" w:rsidRDefault="00000000">
    <w:pPr>
      <w:spacing w:after="0" w:line="259" w:lineRule="auto"/>
      <w:ind w:left="0" w:right="2" w:firstLine="0"/>
      <w:jc w:val="center"/>
    </w:pPr>
    <w:r>
      <w:fldChar w:fldCharType="begin"/>
    </w:r>
    <w:r>
      <w:instrText xml:space="preserve"> PAGE   \* MERGEFORMAT </w:instrText>
    </w:r>
    <w:r>
      <w:fldChar w:fldCharType="separate"/>
    </w:r>
    <w:r>
      <w:rPr>
        <w:sz w:val="21"/>
      </w:rPr>
      <w:t>vii</w:t>
    </w:r>
    <w:r>
      <w:rPr>
        <w:sz w:val="21"/>
      </w:rPr>
      <w:fldChar w:fldCharType="end"/>
    </w:r>
    <w:r>
      <w:rPr>
        <w:sz w:val="21"/>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3EABD" w14:textId="77777777" w:rsidR="00D74C03" w:rsidRDefault="00000000">
    <w:pPr>
      <w:spacing w:after="0" w:line="259" w:lineRule="auto"/>
      <w:ind w:left="0" w:right="1374"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7C3C" w14:textId="77777777" w:rsidR="00D74C03" w:rsidRDefault="00000000">
    <w:pPr>
      <w:spacing w:after="0" w:line="259" w:lineRule="auto"/>
      <w:ind w:left="0" w:right="1374"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F1798" w14:textId="77777777" w:rsidR="00D74C03" w:rsidRDefault="00000000">
    <w:pPr>
      <w:spacing w:after="0" w:line="259" w:lineRule="auto"/>
      <w:ind w:left="0" w:right="1374"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90B43" w14:textId="77777777" w:rsidR="00D74C03" w:rsidRDefault="00000000">
    <w:pPr>
      <w:spacing w:after="0" w:line="259" w:lineRule="auto"/>
      <w:ind w:left="0" w:right="60"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C474E" w14:textId="77777777" w:rsidR="00D74C03" w:rsidRDefault="00000000">
    <w:pPr>
      <w:spacing w:after="0" w:line="259" w:lineRule="auto"/>
      <w:ind w:left="0" w:right="60"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B62B1" w14:textId="77777777" w:rsidR="00D74C03" w:rsidRDefault="00000000">
    <w:pPr>
      <w:spacing w:after="0" w:line="259" w:lineRule="auto"/>
      <w:ind w:left="0" w:right="60"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3C186" w14:textId="77777777" w:rsidR="00D74C03" w:rsidRDefault="00000000">
    <w:pPr>
      <w:spacing w:after="0" w:line="259" w:lineRule="auto"/>
      <w:ind w:left="0" w:right="6"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F2AA" w14:textId="77777777" w:rsidR="00D74C03" w:rsidRDefault="00000000">
    <w:pPr>
      <w:spacing w:after="0" w:line="259" w:lineRule="auto"/>
      <w:ind w:left="0" w:right="6"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332AB" w14:textId="77777777" w:rsidR="00D74C03" w:rsidRDefault="00000000">
    <w:pPr>
      <w:spacing w:after="0" w:line="259" w:lineRule="auto"/>
      <w:ind w:left="0" w:right="6"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1AB9E" w14:textId="77777777" w:rsidR="00D74C03" w:rsidRDefault="00000000">
    <w:pPr>
      <w:spacing w:after="0" w:line="259" w:lineRule="auto"/>
      <w:ind w:left="0" w:right="1"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D9065" w14:textId="77777777" w:rsidR="00D74C03" w:rsidRDefault="00000000">
    <w:pPr>
      <w:spacing w:after="0" w:line="259" w:lineRule="auto"/>
      <w:ind w:left="0" w:right="1"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2EEDD" w14:textId="77777777" w:rsidR="00D74C03" w:rsidRDefault="00000000">
    <w:pPr>
      <w:spacing w:after="0" w:line="259" w:lineRule="auto"/>
      <w:ind w:left="0" w:right="1"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48558" w14:textId="77777777" w:rsidR="00D74C03" w:rsidRDefault="00D74C03">
    <w:pPr>
      <w:spacing w:after="160" w:line="259" w:lineRule="auto"/>
      <w:ind w:left="0" w:right="0" w:firstLine="0"/>
      <w:jc w:val="lef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1011D" w14:textId="77777777" w:rsidR="00D74C03" w:rsidRDefault="00D74C03">
    <w:pPr>
      <w:spacing w:after="160" w:line="259" w:lineRule="auto"/>
      <w:ind w:left="0" w:right="0"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5B906" w14:textId="77777777" w:rsidR="00D74C03" w:rsidRDefault="00000000">
    <w:pPr>
      <w:spacing w:after="0" w:line="259" w:lineRule="auto"/>
      <w:ind w:left="2" w:right="0"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82A61" w14:textId="77777777" w:rsidR="004C19AB" w:rsidRDefault="004C19AB">
      <w:pPr>
        <w:spacing w:after="0" w:line="240" w:lineRule="auto"/>
      </w:pPr>
      <w:r>
        <w:separator/>
      </w:r>
    </w:p>
  </w:footnote>
  <w:footnote w:type="continuationSeparator" w:id="0">
    <w:p w14:paraId="243876DA" w14:textId="77777777" w:rsidR="004C19AB" w:rsidRDefault="004C19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A1910" w14:textId="77777777" w:rsidR="00D74C03" w:rsidRDefault="00D74C03">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FF8E8" w14:textId="77777777" w:rsidR="00D74C03" w:rsidRDefault="00D74C03">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DBD0A" w14:textId="77777777" w:rsidR="00D74C03" w:rsidRDefault="00D74C03">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0BE0" w14:textId="77777777" w:rsidR="00D74C03" w:rsidRDefault="00000000">
    <w:pPr>
      <w:spacing w:after="0" w:line="259" w:lineRule="auto"/>
      <w:ind w:left="-1440" w:right="140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38B1822" wp14:editId="2A298A93">
              <wp:simplePos x="0" y="0"/>
              <wp:positionH relativeFrom="page">
                <wp:posOffset>896417</wp:posOffset>
              </wp:positionH>
              <wp:positionV relativeFrom="page">
                <wp:posOffset>1246886</wp:posOffset>
              </wp:positionV>
              <wp:extent cx="5981065" cy="6096"/>
              <wp:effectExtent l="0" t="0" r="0" b="0"/>
              <wp:wrapSquare wrapText="bothSides"/>
              <wp:docPr id="98256" name="Group 98256"/>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02388" name="Shape 10238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256" style="width:470.95pt;height:0.47998pt;position:absolute;mso-position-horizontal-relative:page;mso-position-horizontal:absolute;margin-left:70.584pt;mso-position-vertical-relative:page;margin-top:98.18pt;" coordsize="59810,60">
              <v:shape id="Shape 102389" style="position:absolute;width:59810;height:91;left:0;top:0;" coordsize="5981065,9144" path="m0,0l5981065,0l5981065,9144l0,9144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495AE" w14:textId="77777777" w:rsidR="00D74C03" w:rsidRDefault="00000000">
    <w:pPr>
      <w:spacing w:after="0" w:line="259" w:lineRule="auto"/>
      <w:ind w:left="-1440" w:right="1409"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6B5E20D" wp14:editId="5AADCC7C">
              <wp:simplePos x="0" y="0"/>
              <wp:positionH relativeFrom="page">
                <wp:posOffset>896417</wp:posOffset>
              </wp:positionH>
              <wp:positionV relativeFrom="page">
                <wp:posOffset>1246886</wp:posOffset>
              </wp:positionV>
              <wp:extent cx="5981065" cy="6096"/>
              <wp:effectExtent l="0" t="0" r="0" b="0"/>
              <wp:wrapSquare wrapText="bothSides"/>
              <wp:docPr id="98243" name="Group 98243"/>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02386" name="Shape 10238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243" style="width:470.95pt;height:0.47998pt;position:absolute;mso-position-horizontal-relative:page;mso-position-horizontal:absolute;margin-left:70.584pt;mso-position-vertical-relative:page;margin-top:98.18pt;" coordsize="59810,60">
              <v:shape id="Shape 102387" style="position:absolute;width:59810;height:91;left:0;top:0;" coordsize="5981065,9144" path="m0,0l5981065,0l5981065,9144l0,9144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DF941" w14:textId="77777777" w:rsidR="00D74C03" w:rsidRDefault="00D74C03">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7B139" w14:textId="77777777" w:rsidR="00D74C03" w:rsidRDefault="00D74C03">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5104B" w14:textId="77777777" w:rsidR="00D74C03" w:rsidRDefault="00D74C03">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6033E" w14:textId="77777777" w:rsidR="00D74C03" w:rsidRDefault="00D74C03">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D2409" w14:textId="77777777" w:rsidR="00D74C03" w:rsidRDefault="00D74C03">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BC34C" w14:textId="77777777" w:rsidR="00D74C03" w:rsidRDefault="00D74C03">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37EF0" w14:textId="77777777" w:rsidR="00D74C03" w:rsidRDefault="00D74C03">
    <w:pPr>
      <w:spacing w:after="160" w:line="259" w:lineRule="auto"/>
      <w:ind w:left="0" w:righ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11B75" w14:textId="77777777" w:rsidR="00D74C03" w:rsidRDefault="00000000">
    <w:pPr>
      <w:spacing w:after="195" w:line="259" w:lineRule="auto"/>
      <w:ind w:left="0" w:right="0" w:firstLine="0"/>
      <w:jc w:val="left"/>
    </w:pPr>
    <w:r>
      <w:rPr>
        <w:rFonts w:ascii="Calibri" w:eastAsia="Calibri" w:hAnsi="Calibri" w:cs="Calibri"/>
        <w:b/>
        <w:sz w:val="36"/>
      </w:rPr>
      <w:t>B.</w:t>
    </w:r>
  </w:p>
  <w:p w14:paraId="4FB7285A" w14:textId="77777777" w:rsidR="00D74C03" w:rsidRDefault="00000000">
    <w:pPr>
      <w:spacing w:after="0" w:line="259" w:lineRule="auto"/>
      <w:ind w:left="0" w:right="0" w:firstLine="0"/>
      <w:jc w:val="left"/>
    </w:pPr>
    <w:r>
      <w:rPr>
        <w:rFonts w:ascii="Calibri" w:eastAsia="Calibri" w:hAnsi="Calibri" w:cs="Calibri"/>
        <w:b/>
        <w:sz w:val="28"/>
      </w:rPr>
      <w:t>B.</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EA018" w14:textId="77777777" w:rsidR="00D74C03" w:rsidRDefault="00000000">
    <w:pPr>
      <w:spacing w:after="0" w:line="259" w:lineRule="auto"/>
      <w:ind w:left="0" w:right="0" w:firstLine="0"/>
      <w:jc w:val="left"/>
    </w:pPr>
    <w:r>
      <w:rPr>
        <w:rFonts w:ascii="Calibri" w:eastAsia="Calibri" w:hAnsi="Calibri" w:cs="Calibri"/>
        <w:b/>
        <w:sz w:val="28"/>
      </w:rPr>
      <w:t>B.</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F5508" w14:textId="77777777" w:rsidR="00D74C03" w:rsidRDefault="00000000">
    <w:pPr>
      <w:spacing w:after="0" w:line="259" w:lineRule="auto"/>
      <w:ind w:left="0" w:right="0" w:firstLine="0"/>
      <w:jc w:val="left"/>
    </w:pPr>
    <w:r>
      <w:rPr>
        <w:rFonts w:ascii="Calibri" w:eastAsia="Calibri" w:hAnsi="Calibri" w:cs="Calibri"/>
        <w:b/>
        <w:sz w:val="28"/>
      </w:rPr>
      <w:t>B.</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8BF20" w14:textId="77777777" w:rsidR="00D74C03" w:rsidRDefault="00D74C03">
    <w:pPr>
      <w:spacing w:after="160" w:line="259" w:lineRule="auto"/>
      <w:ind w:left="0" w:righ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10B3A" w14:textId="77777777" w:rsidR="00D74C03" w:rsidRDefault="00D74C03">
    <w:pPr>
      <w:spacing w:after="160" w:line="259" w:lineRule="auto"/>
      <w:ind w:left="0" w:righ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1AA03" w14:textId="77777777" w:rsidR="00D74C03" w:rsidRDefault="00D74C03">
    <w:pPr>
      <w:spacing w:after="160" w:line="259"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800F0" w14:textId="77777777" w:rsidR="00D74C03" w:rsidRDefault="00000000">
    <w:pPr>
      <w:spacing w:after="0" w:line="259" w:lineRule="auto"/>
      <w:ind w:left="1685"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88AA0FD" wp14:editId="594EF1FC">
              <wp:simplePos x="0" y="0"/>
              <wp:positionH relativeFrom="page">
                <wp:posOffset>896417</wp:posOffset>
              </wp:positionH>
              <wp:positionV relativeFrom="page">
                <wp:posOffset>1246886</wp:posOffset>
              </wp:positionV>
              <wp:extent cx="5981065" cy="6096"/>
              <wp:effectExtent l="0" t="0" r="0" b="0"/>
              <wp:wrapSquare wrapText="bothSides"/>
              <wp:docPr id="98420" name="Group 9842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02394" name="Shape 10239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420" style="width:470.95pt;height:0.47998pt;position:absolute;mso-position-horizontal-relative:page;mso-position-horizontal:absolute;margin-left:70.584pt;mso-position-vertical-relative:page;margin-top:98.18pt;" coordsize="59810,60">
              <v:shape id="Shape 102395" style="position:absolute;width:59810;height:91;left:0;top:0;" coordsize="5981065,9144" path="m0,0l5981065,0l5981065,9144l0,9144l0,0">
                <v:stroke weight="0pt" endcap="flat" joinstyle="miter" miterlimit="10" on="false" color="#000000" opacity="0"/>
                <v:fill on="true" color="#000000"/>
              </v:shape>
              <w10:wrap type="square"/>
            </v:group>
          </w:pict>
        </mc:Fallback>
      </mc:AlternateContent>
    </w:r>
    <w:r>
      <w:rPr>
        <w:rFonts w:ascii="Calibri" w:eastAsia="Calibri" w:hAnsi="Calibri" w:cs="Calibri"/>
        <w:b/>
        <w:sz w:val="36"/>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634F8" w14:textId="77777777" w:rsidR="00D74C03" w:rsidRDefault="00000000">
    <w:pPr>
      <w:spacing w:after="0" w:line="259" w:lineRule="auto"/>
      <w:ind w:left="1685"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4A635DA" wp14:editId="376CB5DA">
              <wp:simplePos x="0" y="0"/>
              <wp:positionH relativeFrom="page">
                <wp:posOffset>896417</wp:posOffset>
              </wp:positionH>
              <wp:positionV relativeFrom="page">
                <wp:posOffset>1246886</wp:posOffset>
              </wp:positionV>
              <wp:extent cx="5981065" cy="6096"/>
              <wp:effectExtent l="0" t="0" r="0" b="0"/>
              <wp:wrapSquare wrapText="bothSides"/>
              <wp:docPr id="98405" name="Group 98405"/>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02392" name="Shape 10239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405" style="width:470.95pt;height:0.47998pt;position:absolute;mso-position-horizontal-relative:page;mso-position-horizontal:absolute;margin-left:70.584pt;mso-position-vertical-relative:page;margin-top:98.18pt;" coordsize="59810,60">
              <v:shape id="Shape 102393" style="position:absolute;width:59810;height:91;left:0;top:0;" coordsize="5981065,9144" path="m0,0l5981065,0l5981065,9144l0,9144l0,0">
                <v:stroke weight="0pt" endcap="flat" joinstyle="miter" miterlimit="10" on="false" color="#000000" opacity="0"/>
                <v:fill on="true" color="#000000"/>
              </v:shape>
              <w10:wrap type="square"/>
            </v:group>
          </w:pict>
        </mc:Fallback>
      </mc:AlternateContent>
    </w:r>
    <w:r>
      <w:rPr>
        <w:rFonts w:ascii="Calibri" w:eastAsia="Calibri" w:hAnsi="Calibri" w:cs="Calibri"/>
        <w:b/>
        <w:sz w:val="36"/>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AAC1" w14:textId="77777777" w:rsidR="00D74C03" w:rsidRDefault="00000000">
    <w:pPr>
      <w:spacing w:after="0" w:line="259" w:lineRule="auto"/>
      <w:ind w:left="1685"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08934E0" wp14:editId="0ABE5690">
              <wp:simplePos x="0" y="0"/>
              <wp:positionH relativeFrom="page">
                <wp:posOffset>896417</wp:posOffset>
              </wp:positionH>
              <wp:positionV relativeFrom="page">
                <wp:posOffset>1246886</wp:posOffset>
              </wp:positionV>
              <wp:extent cx="5981065" cy="6096"/>
              <wp:effectExtent l="0" t="0" r="0" b="0"/>
              <wp:wrapSquare wrapText="bothSides"/>
              <wp:docPr id="98390" name="Group 9839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02390" name="Shape 10239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390" style="width:470.95pt;height:0.47998pt;position:absolute;mso-position-horizontal-relative:page;mso-position-horizontal:absolute;margin-left:70.584pt;mso-position-vertical-relative:page;margin-top:98.18pt;" coordsize="59810,60">
              <v:shape id="Shape 102391" style="position:absolute;width:59810;height:91;left:0;top:0;" coordsize="5981065,9144" path="m0,0l5981065,0l5981065,9144l0,9144l0,0">
                <v:stroke weight="0pt" endcap="flat" joinstyle="miter" miterlimit="10" on="false" color="#000000" opacity="0"/>
                <v:fill on="true" color="#000000"/>
              </v:shape>
              <w10:wrap type="square"/>
            </v:group>
          </w:pict>
        </mc:Fallback>
      </mc:AlternateContent>
    </w:r>
    <w:r>
      <w:rPr>
        <w:rFonts w:ascii="Calibri" w:eastAsia="Calibri" w:hAnsi="Calibri" w:cs="Calibri"/>
        <w:b/>
        <w:sz w:val="36"/>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FC0F0" w14:textId="77777777" w:rsidR="00D74C03" w:rsidRDefault="00D74C03">
    <w:pPr>
      <w:spacing w:after="160" w:line="259" w:lineRule="auto"/>
      <w:ind w:left="0" w:righ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6DF04" w14:textId="77777777" w:rsidR="00D74C03" w:rsidRDefault="00D74C03">
    <w:pPr>
      <w:spacing w:after="160" w:line="259" w:lineRule="auto"/>
      <w:ind w:left="0" w:righ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C85CF" w14:textId="77777777" w:rsidR="00D74C03" w:rsidRDefault="00D74C03">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41FC"/>
    <w:multiLevelType w:val="hybridMultilevel"/>
    <w:tmpl w:val="9E3CCD6C"/>
    <w:lvl w:ilvl="0" w:tplc="669010BE">
      <w:start w:val="1"/>
      <w:numFmt w:val="decimal"/>
      <w:lvlText w:val="%1."/>
      <w:lvlJc w:val="left"/>
      <w:pPr>
        <w:ind w:left="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CC6D0">
      <w:start w:val="1"/>
      <w:numFmt w:val="lowerLetter"/>
      <w:lvlText w:val="%2"/>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C836D2">
      <w:start w:val="1"/>
      <w:numFmt w:val="lowerRoman"/>
      <w:lvlText w:val="%3"/>
      <w:lvlJc w:val="left"/>
      <w:pPr>
        <w:ind w:left="2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A447F4">
      <w:start w:val="1"/>
      <w:numFmt w:val="decimal"/>
      <w:lvlText w:val="%4"/>
      <w:lvlJc w:val="left"/>
      <w:pPr>
        <w:ind w:left="2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4A1FD4">
      <w:start w:val="1"/>
      <w:numFmt w:val="lowerLetter"/>
      <w:lvlText w:val="%5"/>
      <w:lvlJc w:val="left"/>
      <w:pPr>
        <w:ind w:left="3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0A9FAE">
      <w:start w:val="1"/>
      <w:numFmt w:val="lowerRoman"/>
      <w:lvlText w:val="%6"/>
      <w:lvlJc w:val="left"/>
      <w:pPr>
        <w:ind w:left="4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223008">
      <w:start w:val="1"/>
      <w:numFmt w:val="decimal"/>
      <w:lvlText w:val="%7"/>
      <w:lvlJc w:val="left"/>
      <w:pPr>
        <w:ind w:left="5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6E2F84">
      <w:start w:val="1"/>
      <w:numFmt w:val="lowerLetter"/>
      <w:lvlText w:val="%8"/>
      <w:lvlJc w:val="left"/>
      <w:pPr>
        <w:ind w:left="5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EC7B8C">
      <w:start w:val="1"/>
      <w:numFmt w:val="lowerRoman"/>
      <w:lvlText w:val="%9"/>
      <w:lvlJc w:val="left"/>
      <w:pPr>
        <w:ind w:left="6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286DCE"/>
    <w:multiLevelType w:val="hybridMultilevel"/>
    <w:tmpl w:val="AC34B7E0"/>
    <w:lvl w:ilvl="0" w:tplc="A90CC5B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C026A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B05D4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80E78F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941DD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E02936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FA4332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B818B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52FFD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826E31"/>
    <w:multiLevelType w:val="hybridMultilevel"/>
    <w:tmpl w:val="197E6EF0"/>
    <w:lvl w:ilvl="0" w:tplc="6CA2DB34">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80F0E6">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82EA36">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3A5F30">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726D62">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01C3E6C">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B0246E0">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609E62">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9524B9E">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5E67F05"/>
    <w:multiLevelType w:val="hybridMultilevel"/>
    <w:tmpl w:val="699880C8"/>
    <w:lvl w:ilvl="0" w:tplc="EB84A8B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B0057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574287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99CA35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746C2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F2E765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03AD5A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3E3B3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3B0518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121A65"/>
    <w:multiLevelType w:val="hybridMultilevel"/>
    <w:tmpl w:val="82C8C15E"/>
    <w:lvl w:ilvl="0" w:tplc="E1E4808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04FE4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9FC41A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DC905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8E43F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77A680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01EF1D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7E42C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CE49C0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837BD7"/>
    <w:multiLevelType w:val="hybridMultilevel"/>
    <w:tmpl w:val="7C3EF6E6"/>
    <w:lvl w:ilvl="0" w:tplc="691E2A4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6CE6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BE50A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6C79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FEA7D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266B0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42E5F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CC8DD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4011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E6F6B7D"/>
    <w:multiLevelType w:val="hybridMultilevel"/>
    <w:tmpl w:val="F6D6FDC6"/>
    <w:lvl w:ilvl="0" w:tplc="4A5AC852">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EEA6F0">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F402998">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514D1DA">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5E4A5E">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9CC9184">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0A25F4">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3FEA84A">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7A0362">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EE9220D"/>
    <w:multiLevelType w:val="hybridMultilevel"/>
    <w:tmpl w:val="03E480D2"/>
    <w:lvl w:ilvl="0" w:tplc="8DD6C680">
      <w:start w:val="1"/>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124C50">
      <w:start w:val="1"/>
      <w:numFmt w:val="lowerLetter"/>
      <w:lvlText w:val="%2"/>
      <w:lvlJc w:val="left"/>
      <w:pPr>
        <w:ind w:left="1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2CC700">
      <w:start w:val="1"/>
      <w:numFmt w:val="lowerRoman"/>
      <w:lvlText w:val="%3"/>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E46C30">
      <w:start w:val="1"/>
      <w:numFmt w:val="decimal"/>
      <w:lvlText w:val="%4"/>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9E3BDE">
      <w:start w:val="1"/>
      <w:numFmt w:val="lowerLetter"/>
      <w:lvlText w:val="%5"/>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3CAA5E">
      <w:start w:val="1"/>
      <w:numFmt w:val="lowerRoman"/>
      <w:lvlText w:val="%6"/>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281ED2">
      <w:start w:val="1"/>
      <w:numFmt w:val="decimal"/>
      <w:lvlText w:val="%7"/>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686F34">
      <w:start w:val="1"/>
      <w:numFmt w:val="lowerLetter"/>
      <w:lvlText w:val="%8"/>
      <w:lvlJc w:val="left"/>
      <w:pPr>
        <w:ind w:left="5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72211E">
      <w:start w:val="1"/>
      <w:numFmt w:val="lowerRoman"/>
      <w:lvlText w:val="%9"/>
      <w:lvlJc w:val="left"/>
      <w:pPr>
        <w:ind w:left="6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6B00649"/>
    <w:multiLevelType w:val="hybridMultilevel"/>
    <w:tmpl w:val="9A4CF0E2"/>
    <w:lvl w:ilvl="0" w:tplc="C2A616F8">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02E890">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EEE036">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356BA12">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2CFCD4">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CE6B760">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E8C1F86">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9A6928">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EF80178">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6D52D23"/>
    <w:multiLevelType w:val="hybridMultilevel"/>
    <w:tmpl w:val="956A6E6C"/>
    <w:lvl w:ilvl="0" w:tplc="B56EDB3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CA665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7E08EA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8269B8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10F38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1235E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18161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369A1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183B7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81E693A"/>
    <w:multiLevelType w:val="hybridMultilevel"/>
    <w:tmpl w:val="518A79BE"/>
    <w:lvl w:ilvl="0" w:tplc="EAE01EAC">
      <w:start w:val="1"/>
      <w:numFmt w:val="decimal"/>
      <w:lvlText w:val="%1."/>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4AF9D0">
      <w:start w:val="1"/>
      <w:numFmt w:val="lowerLetter"/>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02C5D4E">
      <w:start w:val="1"/>
      <w:numFmt w:val="lowerRoman"/>
      <w:lvlText w:val="%3"/>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6F81872">
      <w:start w:val="1"/>
      <w:numFmt w:val="decimal"/>
      <w:lvlText w:val="%4"/>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646D75E">
      <w:start w:val="1"/>
      <w:numFmt w:val="lowerLetter"/>
      <w:lvlText w:val="%5"/>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F3CD172">
      <w:start w:val="1"/>
      <w:numFmt w:val="lowerRoman"/>
      <w:lvlText w:val="%6"/>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E6F00A">
      <w:start w:val="1"/>
      <w:numFmt w:val="decimal"/>
      <w:lvlText w:val="%7"/>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CDCBA8C">
      <w:start w:val="1"/>
      <w:numFmt w:val="lowerLetter"/>
      <w:lvlText w:val="%8"/>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84460CA">
      <w:start w:val="1"/>
      <w:numFmt w:val="lowerRoman"/>
      <w:lvlText w:val="%9"/>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9DC427F"/>
    <w:multiLevelType w:val="hybridMultilevel"/>
    <w:tmpl w:val="9DE6329C"/>
    <w:lvl w:ilvl="0" w:tplc="F9EEB07E">
      <w:start w:val="1"/>
      <w:numFmt w:val="decimal"/>
      <w:lvlText w:val="%1."/>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6A8D86">
      <w:start w:val="1"/>
      <w:numFmt w:val="lowerLetter"/>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942448">
      <w:start w:val="1"/>
      <w:numFmt w:val="lowerRoman"/>
      <w:lvlText w:val="%3"/>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CA6994">
      <w:start w:val="1"/>
      <w:numFmt w:val="decimal"/>
      <w:lvlText w:val="%4"/>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FC607E">
      <w:start w:val="1"/>
      <w:numFmt w:val="lowerLetter"/>
      <w:lvlText w:val="%5"/>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188D438">
      <w:start w:val="1"/>
      <w:numFmt w:val="lowerRoman"/>
      <w:lvlText w:val="%6"/>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EC24A2A">
      <w:start w:val="1"/>
      <w:numFmt w:val="decimal"/>
      <w:lvlText w:val="%7"/>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5882D2">
      <w:start w:val="1"/>
      <w:numFmt w:val="lowerLetter"/>
      <w:lvlText w:val="%8"/>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921A3A">
      <w:start w:val="1"/>
      <w:numFmt w:val="lowerRoman"/>
      <w:lvlText w:val="%9"/>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19178CA"/>
    <w:multiLevelType w:val="hybridMultilevel"/>
    <w:tmpl w:val="529CC5B4"/>
    <w:lvl w:ilvl="0" w:tplc="10525DF8">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554478E">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52A4A8">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9BA1204">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E6D108">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9088D92">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F32DADE">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CA9674">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7080424">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33848ED"/>
    <w:multiLevelType w:val="hybridMultilevel"/>
    <w:tmpl w:val="CA1415A8"/>
    <w:lvl w:ilvl="0" w:tplc="30AE1142">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E8472A">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329A42">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02A288C">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58209C">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A3C0DF8">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942868E">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58C8002">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33EACB4">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50B5D81"/>
    <w:multiLevelType w:val="hybridMultilevel"/>
    <w:tmpl w:val="C37E37F8"/>
    <w:lvl w:ilvl="0" w:tplc="B29C82B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28E7F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B826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0E6EE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E2F6B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B6571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10937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52086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AAC6A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66C3130"/>
    <w:multiLevelType w:val="hybridMultilevel"/>
    <w:tmpl w:val="58F40E66"/>
    <w:lvl w:ilvl="0" w:tplc="D8DE467A">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563904">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3AEC864">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3EA141C">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6A2EA4">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CC22EE6">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B826C94">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29C93EE">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3E994E">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72A2E4E"/>
    <w:multiLevelType w:val="hybridMultilevel"/>
    <w:tmpl w:val="3BA23A3E"/>
    <w:lvl w:ilvl="0" w:tplc="B3D20EEA">
      <w:start w:val="1"/>
      <w:numFmt w:val="decimal"/>
      <w:lvlText w:val="%1."/>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782A9B8">
      <w:start w:val="1"/>
      <w:numFmt w:val="lowerLetter"/>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1D42614">
      <w:start w:val="1"/>
      <w:numFmt w:val="lowerRoman"/>
      <w:lvlText w:val="%3"/>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9AB584">
      <w:start w:val="1"/>
      <w:numFmt w:val="decimal"/>
      <w:lvlText w:val="%4"/>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409542">
      <w:start w:val="1"/>
      <w:numFmt w:val="lowerLetter"/>
      <w:lvlText w:val="%5"/>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66A12C">
      <w:start w:val="1"/>
      <w:numFmt w:val="lowerRoman"/>
      <w:lvlText w:val="%6"/>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C42DD1C">
      <w:start w:val="1"/>
      <w:numFmt w:val="decimal"/>
      <w:lvlText w:val="%7"/>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BE0E48">
      <w:start w:val="1"/>
      <w:numFmt w:val="lowerLetter"/>
      <w:lvlText w:val="%8"/>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73E9E90">
      <w:start w:val="1"/>
      <w:numFmt w:val="lowerRoman"/>
      <w:lvlText w:val="%9"/>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81C6871"/>
    <w:multiLevelType w:val="hybridMultilevel"/>
    <w:tmpl w:val="F07A2180"/>
    <w:lvl w:ilvl="0" w:tplc="754E8E78">
      <w:start w:val="1"/>
      <w:numFmt w:val="decimal"/>
      <w:lvlText w:val="%1."/>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A844EE">
      <w:start w:val="1"/>
      <w:numFmt w:val="lowerLetter"/>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DD6079C">
      <w:start w:val="1"/>
      <w:numFmt w:val="lowerRoman"/>
      <w:lvlText w:val="%3"/>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E6EDD98">
      <w:start w:val="1"/>
      <w:numFmt w:val="decimal"/>
      <w:lvlText w:val="%4"/>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EA019F4">
      <w:start w:val="1"/>
      <w:numFmt w:val="lowerLetter"/>
      <w:lvlText w:val="%5"/>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E20B14">
      <w:start w:val="1"/>
      <w:numFmt w:val="lowerRoman"/>
      <w:lvlText w:val="%6"/>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840BBB2">
      <w:start w:val="1"/>
      <w:numFmt w:val="decimal"/>
      <w:lvlText w:val="%7"/>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FC9F4E">
      <w:start w:val="1"/>
      <w:numFmt w:val="lowerLetter"/>
      <w:lvlText w:val="%8"/>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15AA05E">
      <w:start w:val="1"/>
      <w:numFmt w:val="lowerRoman"/>
      <w:lvlText w:val="%9"/>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A4C6134"/>
    <w:multiLevelType w:val="hybridMultilevel"/>
    <w:tmpl w:val="9092B6FA"/>
    <w:lvl w:ilvl="0" w:tplc="086C6CA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94A62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4BEE01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C9EAA5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AC9B3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D1EF42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5847FE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700BF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61C821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F7316E6"/>
    <w:multiLevelType w:val="hybridMultilevel"/>
    <w:tmpl w:val="5C384018"/>
    <w:lvl w:ilvl="0" w:tplc="350EAD96">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BCC37C">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6822048">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B004AB0">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B402C8">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416B5B8">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B7E4A56">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C4CB40">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38E7AA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4086074"/>
    <w:multiLevelType w:val="hybridMultilevel"/>
    <w:tmpl w:val="F66415F6"/>
    <w:lvl w:ilvl="0" w:tplc="F6BE662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C03DA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D62A85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FE4E3B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62CD8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D3CE2C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2EC85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BCE9B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48EE3D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54B4433"/>
    <w:multiLevelType w:val="hybridMultilevel"/>
    <w:tmpl w:val="11F43A34"/>
    <w:lvl w:ilvl="0" w:tplc="61A8D718">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A4CF08">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2A80CC0">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7F62D30">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1CE8E36">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1362D42">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02C0706">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9ED624">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F8A620A">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B795E1C"/>
    <w:multiLevelType w:val="hybridMultilevel"/>
    <w:tmpl w:val="2140D7B4"/>
    <w:lvl w:ilvl="0" w:tplc="8D4AB6A2">
      <w:start w:val="1"/>
      <w:numFmt w:val="bullet"/>
      <w:lvlText w:val="●"/>
      <w:lvlJc w:val="left"/>
      <w:pPr>
        <w:ind w:left="4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E6CB30">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0C2E9EA">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792EA62">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143A9E">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282BAFA">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EBA3B14">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4C537E">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EB20614">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1662F0E"/>
    <w:multiLevelType w:val="hybridMultilevel"/>
    <w:tmpl w:val="F0601776"/>
    <w:lvl w:ilvl="0" w:tplc="71C2C086">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5FCE6F6">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86573C">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C1A5858">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3850B2">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5CED724">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4E8F402">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D6F1D4">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9487A6E">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25456CA"/>
    <w:multiLevelType w:val="hybridMultilevel"/>
    <w:tmpl w:val="9E744D36"/>
    <w:lvl w:ilvl="0" w:tplc="8462426A">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185C1E">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E98784E">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ADAEEFC">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80F8D0">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C949EAE">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696B2B6">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FB8DB7A">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B94441C">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55B0834"/>
    <w:multiLevelType w:val="hybridMultilevel"/>
    <w:tmpl w:val="B5DC2904"/>
    <w:lvl w:ilvl="0" w:tplc="D13A4984">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A0CAD2">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9265A6C">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AA94A6">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54EABA">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6E243CA">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8268336">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6EE08A">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8E65148">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F907E5A"/>
    <w:multiLevelType w:val="hybridMultilevel"/>
    <w:tmpl w:val="3D5C5D12"/>
    <w:lvl w:ilvl="0" w:tplc="DE90C18E">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1E08B4">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E44741A">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C38D5BC">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74CB6E0">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1C4B5E2">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06D014">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8AB892">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E0A113E">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FFA7644"/>
    <w:multiLevelType w:val="hybridMultilevel"/>
    <w:tmpl w:val="CA52668C"/>
    <w:lvl w:ilvl="0" w:tplc="A4061EA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A4FE0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730B0C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DEE3E6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EA641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0A8109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B040A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8E9DF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A9A16B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07F4D1F"/>
    <w:multiLevelType w:val="hybridMultilevel"/>
    <w:tmpl w:val="B0C641CA"/>
    <w:lvl w:ilvl="0" w:tplc="697EA0CA">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12FAB0">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5E0270C">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6F2DEE0">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9CC44E8">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1881C42">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F0CBA28">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9C8780">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D5CD7C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0A92FD9"/>
    <w:multiLevelType w:val="hybridMultilevel"/>
    <w:tmpl w:val="949A792C"/>
    <w:lvl w:ilvl="0" w:tplc="0EBC906E">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91A9662">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600C868">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1E87D8">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D84DB0">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E501206">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8C607C4">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8AC16C">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8127874">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3193D48"/>
    <w:multiLevelType w:val="hybridMultilevel"/>
    <w:tmpl w:val="53F44318"/>
    <w:lvl w:ilvl="0" w:tplc="401020DA">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9B22ED8">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E448942">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88650DC">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04CEF08">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8260EB4">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41ED576">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58A858">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9940700">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9862D3F"/>
    <w:multiLevelType w:val="hybridMultilevel"/>
    <w:tmpl w:val="EC949770"/>
    <w:lvl w:ilvl="0" w:tplc="4740AEC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E2B8D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B2282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ACDCF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82B3B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1CC8C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422F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047B5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68BEF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EB330AA"/>
    <w:multiLevelType w:val="hybridMultilevel"/>
    <w:tmpl w:val="36386A5E"/>
    <w:lvl w:ilvl="0" w:tplc="0A48DDE2">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E3C8864">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5F4A7CC">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8E2640">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BA4F02">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27805A8">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5164F3A">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342330">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586AC9E">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643B657F"/>
    <w:multiLevelType w:val="hybridMultilevel"/>
    <w:tmpl w:val="1D0CACF0"/>
    <w:lvl w:ilvl="0" w:tplc="FD56854E">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8A63E4">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B8609D8">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89EBABA">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47ECBA4">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2646BE8">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3F6218C">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5C24CE">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508F24">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65E84A75"/>
    <w:multiLevelType w:val="hybridMultilevel"/>
    <w:tmpl w:val="622EF58A"/>
    <w:lvl w:ilvl="0" w:tplc="5D365388">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9C1B10">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EAE3BFE">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29AB100">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D707C0A">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81A1076">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0FEDB6C">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BF048C2">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2D6383E">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67A43A4B"/>
    <w:multiLevelType w:val="hybridMultilevel"/>
    <w:tmpl w:val="392A62AC"/>
    <w:lvl w:ilvl="0" w:tplc="BD308F0A">
      <w:start w:val="1"/>
      <w:numFmt w:val="decimal"/>
      <w:lvlText w:val="[%1]"/>
      <w:lvlJc w:val="left"/>
      <w:pPr>
        <w:ind w:left="46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F56485AE">
      <w:start w:val="1"/>
      <w:numFmt w:val="lowerLetter"/>
      <w:lvlText w:val="%2"/>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75EE150">
      <w:start w:val="1"/>
      <w:numFmt w:val="lowerRoman"/>
      <w:lvlText w:val="%3"/>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A6A3CAE">
      <w:start w:val="1"/>
      <w:numFmt w:val="decimal"/>
      <w:lvlText w:val="%4"/>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64C1E94">
      <w:start w:val="1"/>
      <w:numFmt w:val="lowerLetter"/>
      <w:lvlText w:val="%5"/>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885A8A50">
      <w:start w:val="1"/>
      <w:numFmt w:val="lowerRoman"/>
      <w:lvlText w:val="%6"/>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F786E38">
      <w:start w:val="1"/>
      <w:numFmt w:val="decimal"/>
      <w:lvlText w:val="%7"/>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1F62A60">
      <w:start w:val="1"/>
      <w:numFmt w:val="lowerLetter"/>
      <w:lvlText w:val="%8"/>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FBFA3196">
      <w:start w:val="1"/>
      <w:numFmt w:val="lowerRoman"/>
      <w:lvlText w:val="%9"/>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6" w15:restartNumberingAfterBreak="0">
    <w:nsid w:val="6AD81B99"/>
    <w:multiLevelType w:val="hybridMultilevel"/>
    <w:tmpl w:val="DF987F14"/>
    <w:lvl w:ilvl="0" w:tplc="B896EC5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BEBF4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8AED40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BA823F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82F23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AF4EE9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1A6A3C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76850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FCF79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CB11331"/>
    <w:multiLevelType w:val="hybridMultilevel"/>
    <w:tmpl w:val="FD3EC4F6"/>
    <w:lvl w:ilvl="0" w:tplc="A874E8C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7ECFD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F9E6A8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0E7F4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F60FD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EE1BB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7EC651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66E31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E3AA14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DCC75C6"/>
    <w:multiLevelType w:val="hybridMultilevel"/>
    <w:tmpl w:val="0E5E913E"/>
    <w:lvl w:ilvl="0" w:tplc="9CFE51F0">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E89FF0">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BC2E85A">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C8A5BB2">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66A082">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604033A">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AB8D688">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F36A426">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AF0D6BA">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70FA6FB2"/>
    <w:multiLevelType w:val="hybridMultilevel"/>
    <w:tmpl w:val="A3543C60"/>
    <w:lvl w:ilvl="0" w:tplc="8C1EC10C">
      <w:start w:val="1"/>
      <w:numFmt w:val="decimal"/>
      <w:lvlText w:val="%1."/>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40F9B8">
      <w:start w:val="1"/>
      <w:numFmt w:val="lowerLetter"/>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47CF1E4">
      <w:start w:val="1"/>
      <w:numFmt w:val="lowerRoman"/>
      <w:lvlText w:val="%3"/>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0F242F6">
      <w:start w:val="1"/>
      <w:numFmt w:val="decimal"/>
      <w:lvlText w:val="%4"/>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D6DB16">
      <w:start w:val="1"/>
      <w:numFmt w:val="lowerLetter"/>
      <w:lvlText w:val="%5"/>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4928D78">
      <w:start w:val="1"/>
      <w:numFmt w:val="lowerRoman"/>
      <w:lvlText w:val="%6"/>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400089A">
      <w:start w:val="1"/>
      <w:numFmt w:val="decimal"/>
      <w:lvlText w:val="%7"/>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4EE52E">
      <w:start w:val="1"/>
      <w:numFmt w:val="lowerLetter"/>
      <w:lvlText w:val="%8"/>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4722DE6">
      <w:start w:val="1"/>
      <w:numFmt w:val="lowerRoman"/>
      <w:lvlText w:val="%9"/>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72447AEB"/>
    <w:multiLevelType w:val="hybridMultilevel"/>
    <w:tmpl w:val="CD20E738"/>
    <w:lvl w:ilvl="0" w:tplc="EE863BA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A4D0D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6261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740AC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403AE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E032C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0A5C5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148FF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44482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3456BD4"/>
    <w:multiLevelType w:val="hybridMultilevel"/>
    <w:tmpl w:val="E44CF934"/>
    <w:lvl w:ilvl="0" w:tplc="CD0495F6">
      <w:start w:val="1"/>
      <w:numFmt w:val="decimal"/>
      <w:lvlText w:val="%1."/>
      <w:lvlJc w:val="left"/>
      <w:pPr>
        <w:ind w:left="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4E2F4C">
      <w:start w:val="1"/>
      <w:numFmt w:val="lowerLetter"/>
      <w:lvlText w:val="%2"/>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F06D22">
      <w:start w:val="1"/>
      <w:numFmt w:val="lowerRoman"/>
      <w:lvlText w:val="%3"/>
      <w:lvlJc w:val="left"/>
      <w:pPr>
        <w:ind w:left="2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CE8156">
      <w:start w:val="1"/>
      <w:numFmt w:val="decimal"/>
      <w:lvlText w:val="%4"/>
      <w:lvlJc w:val="left"/>
      <w:pPr>
        <w:ind w:left="2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3A898C">
      <w:start w:val="1"/>
      <w:numFmt w:val="lowerLetter"/>
      <w:lvlText w:val="%5"/>
      <w:lvlJc w:val="left"/>
      <w:pPr>
        <w:ind w:left="3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9A3ED4">
      <w:start w:val="1"/>
      <w:numFmt w:val="lowerRoman"/>
      <w:lvlText w:val="%6"/>
      <w:lvlJc w:val="left"/>
      <w:pPr>
        <w:ind w:left="4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3C0608">
      <w:start w:val="1"/>
      <w:numFmt w:val="decimal"/>
      <w:lvlText w:val="%7"/>
      <w:lvlJc w:val="left"/>
      <w:pPr>
        <w:ind w:left="5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CA5AFC">
      <w:start w:val="1"/>
      <w:numFmt w:val="lowerLetter"/>
      <w:lvlText w:val="%8"/>
      <w:lvlJc w:val="left"/>
      <w:pPr>
        <w:ind w:left="5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2A289C">
      <w:start w:val="1"/>
      <w:numFmt w:val="lowerRoman"/>
      <w:lvlText w:val="%9"/>
      <w:lvlJc w:val="left"/>
      <w:pPr>
        <w:ind w:left="6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3CB11EE"/>
    <w:multiLevelType w:val="hybridMultilevel"/>
    <w:tmpl w:val="2F46DA4E"/>
    <w:lvl w:ilvl="0" w:tplc="7CD0DFA2">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CE495FE">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1210B2">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EB47054">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5CC008">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852E070">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29C6232">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288CD8">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AFBE8">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3E26528"/>
    <w:multiLevelType w:val="hybridMultilevel"/>
    <w:tmpl w:val="D47AC27E"/>
    <w:lvl w:ilvl="0" w:tplc="EE5863DC">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2EBF56">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11619D8">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5326EDE">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6F60A">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216C390">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85CB598">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421F0C">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97660E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44669B9"/>
    <w:multiLevelType w:val="hybridMultilevel"/>
    <w:tmpl w:val="3D54089C"/>
    <w:lvl w:ilvl="0" w:tplc="82F213DC">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52D4AC">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F5EDA2A">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A3C5F1A">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B762460">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1A8764E">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A56C9A0">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1CBDE0">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55CB9DC">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75476F74"/>
    <w:multiLevelType w:val="hybridMultilevel"/>
    <w:tmpl w:val="EEA01CEE"/>
    <w:lvl w:ilvl="0" w:tplc="60EEE27E">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F61000">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8E4D5F4">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F2636F0">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99ADBDE">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A9ACB02">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F748672">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C22D28">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4E7928">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77536BE5"/>
    <w:multiLevelType w:val="hybridMultilevel"/>
    <w:tmpl w:val="1F3229D0"/>
    <w:lvl w:ilvl="0" w:tplc="95FC5ED4">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F82BB0">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F44154">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46AADCE">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3EF41E">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A24DC6">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4144BBC">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46E8B0">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B38A14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789246B3"/>
    <w:multiLevelType w:val="hybridMultilevel"/>
    <w:tmpl w:val="10AACCAE"/>
    <w:lvl w:ilvl="0" w:tplc="DECE1E1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0CC00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E6E5E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F84B36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44D1D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EECB1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526BC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A22A1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BC23B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799C2BF4"/>
    <w:multiLevelType w:val="hybridMultilevel"/>
    <w:tmpl w:val="F8BCEC62"/>
    <w:lvl w:ilvl="0" w:tplc="F37EDBAC">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3F82AD2">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0A0F36E">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E1CBFB0">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866D4A">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D6AD284">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42CD9C0">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41A3C94">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236A6D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7A457DC2"/>
    <w:multiLevelType w:val="hybridMultilevel"/>
    <w:tmpl w:val="BCF81C78"/>
    <w:lvl w:ilvl="0" w:tplc="862E0FA6">
      <w:start w:val="1"/>
      <w:numFmt w:val="decimal"/>
      <w:lvlText w:val="%1."/>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8EC7CF4">
      <w:numFmt w:val="taiwaneseCounting"/>
      <w:lvlText w:val="%2"/>
      <w:lvlJc w:val="left"/>
      <w:pPr>
        <w:ind w:left="8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D444EA2">
      <w:start w:val="1"/>
      <w:numFmt w:val="lowerRoman"/>
      <w:lvlText w:val="%3"/>
      <w:lvlJc w:val="left"/>
      <w:pPr>
        <w:ind w:left="16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32CE7F0">
      <w:start w:val="1"/>
      <w:numFmt w:val="decimal"/>
      <w:lvlText w:val="%4"/>
      <w:lvlJc w:val="left"/>
      <w:pPr>
        <w:ind w:left="23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987B90">
      <w:start w:val="1"/>
      <w:numFmt w:val="lowerLetter"/>
      <w:lvlText w:val="%5"/>
      <w:lvlJc w:val="left"/>
      <w:pPr>
        <w:ind w:left="30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3AAA714">
      <w:start w:val="1"/>
      <w:numFmt w:val="lowerRoman"/>
      <w:lvlText w:val="%6"/>
      <w:lvlJc w:val="left"/>
      <w:pPr>
        <w:ind w:left="37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BF6D092">
      <w:start w:val="1"/>
      <w:numFmt w:val="decimal"/>
      <w:lvlText w:val="%7"/>
      <w:lvlJc w:val="left"/>
      <w:pPr>
        <w:ind w:left="44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CE231A">
      <w:start w:val="1"/>
      <w:numFmt w:val="lowerLetter"/>
      <w:lvlText w:val="%8"/>
      <w:lvlJc w:val="left"/>
      <w:pPr>
        <w:ind w:left="52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CE018E8">
      <w:start w:val="1"/>
      <w:numFmt w:val="lowerRoman"/>
      <w:lvlText w:val="%9"/>
      <w:lvlJc w:val="left"/>
      <w:pPr>
        <w:ind w:left="59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7B646B72"/>
    <w:multiLevelType w:val="hybridMultilevel"/>
    <w:tmpl w:val="6450DA38"/>
    <w:lvl w:ilvl="0" w:tplc="4D5ADE2E">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84D6EA">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85CD714">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DAAFCE4">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C8DE78">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3900A4C">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A1AD7C4">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8EC88A">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860118E">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7C1A3786"/>
    <w:multiLevelType w:val="hybridMultilevel"/>
    <w:tmpl w:val="C35AEDBA"/>
    <w:lvl w:ilvl="0" w:tplc="7C8445F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E246D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4DE06B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45EE2D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26D35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D6527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025C2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266C4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F0C83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7D184B96"/>
    <w:multiLevelType w:val="hybridMultilevel"/>
    <w:tmpl w:val="04FCB022"/>
    <w:lvl w:ilvl="0" w:tplc="76C86CB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069ED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060FF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B4734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50EDD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721C4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20B53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1811A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2E352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7E1A02A1"/>
    <w:multiLevelType w:val="hybridMultilevel"/>
    <w:tmpl w:val="0E448472"/>
    <w:lvl w:ilvl="0" w:tplc="A3DCA228">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3D668D2">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6A49C02">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6563960">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2E9292">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4DED04C">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9F6E69E">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8C2ED0">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272668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7FC451A2"/>
    <w:multiLevelType w:val="hybridMultilevel"/>
    <w:tmpl w:val="11E0FE82"/>
    <w:lvl w:ilvl="0" w:tplc="7F78C78E">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EA5BBA">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2DEC850">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F2431A0">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E0F892">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E2E0570">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AB83FFE">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526C00">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8C974A">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108426457">
    <w:abstractNumId w:val="0"/>
  </w:num>
  <w:num w:numId="2" w16cid:durableId="682122671">
    <w:abstractNumId w:val="41"/>
  </w:num>
  <w:num w:numId="3" w16cid:durableId="261383539">
    <w:abstractNumId w:val="47"/>
  </w:num>
  <w:num w:numId="4" w16cid:durableId="1301421409">
    <w:abstractNumId w:val="40"/>
  </w:num>
  <w:num w:numId="5" w16cid:durableId="570502282">
    <w:abstractNumId w:val="14"/>
  </w:num>
  <w:num w:numId="6" w16cid:durableId="1062288973">
    <w:abstractNumId w:val="1"/>
  </w:num>
  <w:num w:numId="7" w16cid:durableId="1903100319">
    <w:abstractNumId w:val="37"/>
  </w:num>
  <w:num w:numId="8" w16cid:durableId="1927029234">
    <w:abstractNumId w:val="27"/>
  </w:num>
  <w:num w:numId="9" w16cid:durableId="273483553">
    <w:abstractNumId w:val="4"/>
  </w:num>
  <w:num w:numId="10" w16cid:durableId="519005469">
    <w:abstractNumId w:val="51"/>
  </w:num>
  <w:num w:numId="11" w16cid:durableId="1924680489">
    <w:abstractNumId w:val="36"/>
  </w:num>
  <w:num w:numId="12" w16cid:durableId="976960054">
    <w:abstractNumId w:val="18"/>
  </w:num>
  <w:num w:numId="13" w16cid:durableId="810292702">
    <w:abstractNumId w:val="20"/>
  </w:num>
  <w:num w:numId="14" w16cid:durableId="441001934">
    <w:abstractNumId w:val="3"/>
  </w:num>
  <w:num w:numId="15" w16cid:durableId="1907111519">
    <w:abstractNumId w:val="7"/>
  </w:num>
  <w:num w:numId="16" w16cid:durableId="587085146">
    <w:abstractNumId w:val="5"/>
  </w:num>
  <w:num w:numId="17" w16cid:durableId="1061058038">
    <w:abstractNumId w:val="31"/>
  </w:num>
  <w:num w:numId="18" w16cid:durableId="998771687">
    <w:abstractNumId w:val="52"/>
  </w:num>
  <w:num w:numId="19" w16cid:durableId="1018627879">
    <w:abstractNumId w:val="33"/>
  </w:num>
  <w:num w:numId="20" w16cid:durableId="544875151">
    <w:abstractNumId w:val="26"/>
  </w:num>
  <w:num w:numId="21" w16cid:durableId="774668098">
    <w:abstractNumId w:val="50"/>
  </w:num>
  <w:num w:numId="22" w16cid:durableId="1900749299">
    <w:abstractNumId w:val="49"/>
  </w:num>
  <w:num w:numId="23" w16cid:durableId="1637369304">
    <w:abstractNumId w:val="28"/>
  </w:num>
  <w:num w:numId="24" w16cid:durableId="1385829102">
    <w:abstractNumId w:val="23"/>
  </w:num>
  <w:num w:numId="25" w16cid:durableId="1068311417">
    <w:abstractNumId w:val="38"/>
  </w:num>
  <w:num w:numId="26" w16cid:durableId="449278096">
    <w:abstractNumId w:val="13"/>
  </w:num>
  <w:num w:numId="27" w16cid:durableId="380443435">
    <w:abstractNumId w:val="32"/>
  </w:num>
  <w:num w:numId="28" w16cid:durableId="1392189148">
    <w:abstractNumId w:val="8"/>
  </w:num>
  <w:num w:numId="29" w16cid:durableId="693771351">
    <w:abstractNumId w:val="54"/>
  </w:num>
  <w:num w:numId="30" w16cid:durableId="1862205725">
    <w:abstractNumId w:val="53"/>
  </w:num>
  <w:num w:numId="31" w16cid:durableId="309595437">
    <w:abstractNumId w:val="46"/>
  </w:num>
  <w:num w:numId="32" w16cid:durableId="1179201628">
    <w:abstractNumId w:val="22"/>
  </w:num>
  <w:num w:numId="33" w16cid:durableId="1578514459">
    <w:abstractNumId w:val="30"/>
  </w:num>
  <w:num w:numId="34" w16cid:durableId="411512387">
    <w:abstractNumId w:val="29"/>
  </w:num>
  <w:num w:numId="35" w16cid:durableId="200679603">
    <w:abstractNumId w:val="48"/>
  </w:num>
  <w:num w:numId="36" w16cid:durableId="425419861">
    <w:abstractNumId w:val="11"/>
  </w:num>
  <w:num w:numId="37" w16cid:durableId="1300649329">
    <w:abstractNumId w:val="2"/>
  </w:num>
  <w:num w:numId="38" w16cid:durableId="1964194480">
    <w:abstractNumId w:val="16"/>
  </w:num>
  <w:num w:numId="39" w16cid:durableId="693725647">
    <w:abstractNumId w:val="17"/>
  </w:num>
  <w:num w:numId="40" w16cid:durableId="263848169">
    <w:abstractNumId w:val="25"/>
  </w:num>
  <w:num w:numId="41" w16cid:durableId="675114249">
    <w:abstractNumId w:val="43"/>
  </w:num>
  <w:num w:numId="42" w16cid:durableId="2705220">
    <w:abstractNumId w:val="10"/>
  </w:num>
  <w:num w:numId="43" w16cid:durableId="1453136609">
    <w:abstractNumId w:val="39"/>
  </w:num>
  <w:num w:numId="44" w16cid:durableId="1058093424">
    <w:abstractNumId w:val="19"/>
  </w:num>
  <w:num w:numId="45" w16cid:durableId="689331011">
    <w:abstractNumId w:val="21"/>
  </w:num>
  <w:num w:numId="46" w16cid:durableId="753210273">
    <w:abstractNumId w:val="24"/>
  </w:num>
  <w:num w:numId="47" w16cid:durableId="87121748">
    <w:abstractNumId w:val="6"/>
  </w:num>
  <w:num w:numId="48" w16cid:durableId="780150175">
    <w:abstractNumId w:val="12"/>
  </w:num>
  <w:num w:numId="49" w16cid:durableId="180437464">
    <w:abstractNumId w:val="42"/>
  </w:num>
  <w:num w:numId="50" w16cid:durableId="1236236759">
    <w:abstractNumId w:val="34"/>
  </w:num>
  <w:num w:numId="51" w16cid:durableId="415592561">
    <w:abstractNumId w:val="44"/>
  </w:num>
  <w:num w:numId="52" w16cid:durableId="299194144">
    <w:abstractNumId w:val="45"/>
  </w:num>
  <w:num w:numId="53" w16cid:durableId="1134370406">
    <w:abstractNumId w:val="15"/>
  </w:num>
  <w:num w:numId="54" w16cid:durableId="1971134550">
    <w:abstractNumId w:val="9"/>
  </w:num>
  <w:num w:numId="55" w16cid:durableId="67195696">
    <w:abstractNumId w:val="3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C03"/>
    <w:rsid w:val="00286249"/>
    <w:rsid w:val="00487D18"/>
    <w:rsid w:val="004C19AB"/>
    <w:rsid w:val="00D74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9D85A"/>
  <w15:docId w15:val="{9D440210-1FD4-47DB-A75D-E6AE0C6C0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69" w:lineRule="auto"/>
      <w:ind w:left="10" w:right="144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 w:line="268"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15" w:line="268" w:lineRule="auto"/>
      <w:ind w:left="10" w:hanging="10"/>
      <w:outlineLvl w:val="1"/>
    </w:pPr>
    <w:rPr>
      <w:rFonts w:ascii="Calibri" w:eastAsia="Calibri" w:hAnsi="Calibri" w:cs="Calibri"/>
      <w:b/>
      <w:color w:val="000000"/>
      <w:sz w:val="36"/>
    </w:rPr>
  </w:style>
  <w:style w:type="paragraph" w:styleId="Heading3">
    <w:name w:val="heading 3"/>
    <w:next w:val="Normal"/>
    <w:link w:val="Heading3Char"/>
    <w:uiPriority w:val="9"/>
    <w:unhideWhenUsed/>
    <w:qFormat/>
    <w:pPr>
      <w:keepNext/>
      <w:keepLines/>
      <w:spacing w:after="91" w:line="265" w:lineRule="auto"/>
      <w:ind w:left="10" w:hanging="10"/>
      <w:outlineLvl w:val="2"/>
    </w:pPr>
    <w:rPr>
      <w:rFonts w:ascii="Calibri" w:eastAsia="Calibri" w:hAnsi="Calibri" w:cs="Calibri"/>
      <w:b/>
      <w:color w:val="000000"/>
      <w:sz w:val="28"/>
    </w:rPr>
  </w:style>
  <w:style w:type="paragraph" w:styleId="Heading4">
    <w:name w:val="heading 4"/>
    <w:next w:val="Normal"/>
    <w:link w:val="Heading4Char"/>
    <w:uiPriority w:val="9"/>
    <w:unhideWhenUsed/>
    <w:qFormat/>
    <w:pPr>
      <w:keepNext/>
      <w:keepLines/>
      <w:spacing w:after="91" w:line="265" w:lineRule="auto"/>
      <w:ind w:left="10" w:hanging="10"/>
      <w:outlineLvl w:val="3"/>
    </w:pPr>
    <w:rPr>
      <w:rFonts w:ascii="Calibri" w:eastAsia="Calibri" w:hAnsi="Calibri" w:cs="Calibri"/>
      <w:b/>
      <w:color w:val="000000"/>
      <w:sz w:val="28"/>
    </w:rPr>
  </w:style>
  <w:style w:type="paragraph" w:styleId="Heading5">
    <w:name w:val="heading 5"/>
    <w:next w:val="Normal"/>
    <w:link w:val="Heading5Char"/>
    <w:uiPriority w:val="9"/>
    <w:unhideWhenUsed/>
    <w:qFormat/>
    <w:pPr>
      <w:keepNext/>
      <w:keepLines/>
      <w:spacing w:after="135" w:line="259" w:lineRule="auto"/>
      <w:ind w:left="10" w:hanging="10"/>
      <w:outlineLvl w:val="4"/>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6"/>
    </w:rPr>
  </w:style>
  <w:style w:type="character" w:customStyle="1" w:styleId="Heading5Char">
    <w:name w:val="Heading 5 Char"/>
    <w:link w:val="Heading5"/>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b/>
      <w:color w:val="000000"/>
      <w:sz w:val="28"/>
    </w:rPr>
  </w:style>
  <w:style w:type="character" w:customStyle="1" w:styleId="Heading4Char">
    <w:name w:val="Heading 4 Char"/>
    <w:link w:val="Heading4"/>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6"/>
    </w:rPr>
  </w:style>
  <w:style w:type="paragraph" w:styleId="TOC1">
    <w:name w:val="toc 1"/>
    <w:hidden/>
    <w:pPr>
      <w:spacing w:after="167" w:line="269" w:lineRule="auto"/>
      <w:ind w:left="25" w:right="23"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16.xml"/><Relationship Id="rId63" Type="http://schemas.openxmlformats.org/officeDocument/2006/relationships/hyperlink" Target="https://github.com/MuhammadTaqiRahmani/Intelligent-Employee-Productivity-Tracking-System/blob/main/report-figures" TargetMode="External"/><Relationship Id="rId68" Type="http://schemas.openxmlformats.org/officeDocument/2006/relationships/header" Target="header8.xml"/><Relationship Id="rId84" Type="http://schemas.openxmlformats.org/officeDocument/2006/relationships/image" Target="media/image12.jpg"/><Relationship Id="rId89" Type="http://schemas.openxmlformats.org/officeDocument/2006/relationships/image" Target="media/image15.jpg"/><Relationship Id="rId112" Type="http://schemas.openxmlformats.org/officeDocument/2006/relationships/image" Target="media/image22.jpg"/><Relationship Id="rId133" Type="http://schemas.openxmlformats.org/officeDocument/2006/relationships/hyperlink" Target="https://github.com/MuhammadTaqiRahmani/Intelligent-Employee-Productivity-Tracking-System" TargetMode="External"/><Relationship Id="rId138" Type="http://schemas.openxmlformats.org/officeDocument/2006/relationships/footer" Target="footer20.xml"/><Relationship Id="rId154" Type="http://schemas.openxmlformats.org/officeDocument/2006/relationships/image" Target="media/image290.png"/><Relationship Id="rId159" Type="http://schemas.openxmlformats.org/officeDocument/2006/relationships/header" Target="header22.xml"/><Relationship Id="rId107" Type="http://schemas.openxmlformats.org/officeDocument/2006/relationships/header" Target="header14.xml"/><Relationship Id="rId11" Type="http://schemas.openxmlformats.org/officeDocument/2006/relationships/footer" Target="footer2.xml"/><Relationship Id="rId53" Type="http://schemas.openxmlformats.org/officeDocument/2006/relationships/image" Target="media/image5.jpg"/><Relationship Id="rId58" Type="http://schemas.openxmlformats.org/officeDocument/2006/relationships/header" Target="header5.xml"/><Relationship Id="rId74" Type="http://schemas.openxmlformats.org/officeDocument/2006/relationships/hyperlink" Target="https://github.com/MuhammadTaqiRahmani/Intelligent-Employee-Productivity-Tracking-System/blob/main/report-figures/figure-01-end-to-end-architecture.svg" TargetMode="External"/><Relationship Id="rId79" Type="http://schemas.openxmlformats.org/officeDocument/2006/relationships/image" Target="media/image9.jpg"/><Relationship Id="rId102" Type="http://schemas.openxmlformats.org/officeDocument/2006/relationships/footer" Target="footer11.xml"/><Relationship Id="rId123" Type="http://schemas.openxmlformats.org/officeDocument/2006/relationships/hyperlink" Target="https://pta.emotionflow.site/" TargetMode="External"/><Relationship Id="rId128" Type="http://schemas.openxmlformats.org/officeDocument/2006/relationships/hyperlink" Target="https://github.com/MuhammadTaqiRahmani/Intelligent-Employee-Productivity-Tracking-System" TargetMode="External"/><Relationship Id="rId144" Type="http://schemas.openxmlformats.org/officeDocument/2006/relationships/image" Target="media/image28.png"/><Relationship Id="rId149" Type="http://schemas.openxmlformats.org/officeDocument/2006/relationships/image" Target="media/image33.png"/><Relationship Id="rId5" Type="http://schemas.openxmlformats.org/officeDocument/2006/relationships/footnotes" Target="footnotes.xml"/><Relationship Id="rId90" Type="http://schemas.openxmlformats.org/officeDocument/2006/relationships/hyperlink" Target="https://github.com/MuhammadTaqiRahmani/Intelligent-Employee-Productivity-Tracking-System/blob/main/report-figures/figure-08-chronological-split.svg" TargetMode="External"/><Relationship Id="rId95" Type="http://schemas.openxmlformats.org/officeDocument/2006/relationships/image" Target="media/image17.jpg"/><Relationship Id="rId160" Type="http://schemas.openxmlformats.org/officeDocument/2006/relationships/header" Target="header23.xml"/><Relationship Id="rId165" Type="http://schemas.openxmlformats.org/officeDocument/2006/relationships/fontTable" Target="fontTable.xml"/><Relationship Id="rId64" Type="http://schemas.openxmlformats.org/officeDocument/2006/relationships/hyperlink" Target="https://github.com/MuhammadTaqiRahmani/Intelligent-Employee-Productivity-Tracking-System/blob/main/report-figures" TargetMode="External"/><Relationship Id="rId69" Type="http://schemas.openxmlformats.org/officeDocument/2006/relationships/footer" Target="footer7.xml"/><Relationship Id="rId113" Type="http://schemas.openxmlformats.org/officeDocument/2006/relationships/image" Target="media/image210.jpg"/><Relationship Id="rId118" Type="http://schemas.openxmlformats.org/officeDocument/2006/relationships/header" Target="header17.xml"/><Relationship Id="rId134" Type="http://schemas.openxmlformats.org/officeDocument/2006/relationships/hyperlink" Target="https://github.com/MuhammadTaqiRahmani/Intelligent-Employee-Productivity-Tracking-System" TargetMode="External"/><Relationship Id="rId139" Type="http://schemas.openxmlformats.org/officeDocument/2006/relationships/header" Target="header21.xml"/><Relationship Id="rId80" Type="http://schemas.openxmlformats.org/officeDocument/2006/relationships/image" Target="media/image10.jpg"/><Relationship Id="rId85" Type="http://schemas.openxmlformats.org/officeDocument/2006/relationships/image" Target="media/image13.jpg"/><Relationship Id="rId150" Type="http://schemas.openxmlformats.org/officeDocument/2006/relationships/image" Target="media/image34.png"/><Relationship Id="rId155" Type="http://schemas.openxmlformats.org/officeDocument/2006/relationships/image" Target="media/image300.png"/><Relationship Id="rId12" Type="http://schemas.openxmlformats.org/officeDocument/2006/relationships/header" Target="header3.xml"/><Relationship Id="rId59" Type="http://schemas.openxmlformats.org/officeDocument/2006/relationships/footer" Target="footer4.xml"/><Relationship Id="rId103" Type="http://schemas.openxmlformats.org/officeDocument/2006/relationships/header" Target="header12.xml"/><Relationship Id="rId108" Type="http://schemas.openxmlformats.org/officeDocument/2006/relationships/footer" Target="footer13.xml"/><Relationship Id="rId124" Type="http://schemas.openxmlformats.org/officeDocument/2006/relationships/hyperlink" Target="https://pta.emotionflow.site/" TargetMode="External"/><Relationship Id="rId129" Type="http://schemas.openxmlformats.org/officeDocument/2006/relationships/hyperlink" Target="https://github.com/MuhammadTaqiRahmani/Intelligent-Employee-Productivity-Tracking-System" TargetMode="External"/><Relationship Id="rId54" Type="http://schemas.openxmlformats.org/officeDocument/2006/relationships/image" Target="media/image30.jpg"/><Relationship Id="rId70" Type="http://schemas.openxmlformats.org/officeDocument/2006/relationships/footer" Target="footer8.xml"/><Relationship Id="rId75" Type="http://schemas.openxmlformats.org/officeDocument/2006/relationships/hyperlink" Target="https://github.com/MuhammadTaqiRahmani/Intelligent-Employee-Productivity-Tracking-System/blob/main/report-figures/figure-01-end-to-end-architecture.png" TargetMode="External"/><Relationship Id="rId91" Type="http://schemas.openxmlformats.org/officeDocument/2006/relationships/hyperlink" Target="https://github.com/MuhammadTaqiRahmani/Intelligent-Employee-Productivity-Tracking-System/blob/main/report-figures/figure-08-chronological-split.svg" TargetMode="External"/><Relationship Id="rId96" Type="http://schemas.openxmlformats.org/officeDocument/2006/relationships/image" Target="media/image18.jpg"/><Relationship Id="rId140" Type="http://schemas.openxmlformats.org/officeDocument/2006/relationships/footer" Target="footer21.xml"/><Relationship Id="rId145" Type="http://schemas.openxmlformats.org/officeDocument/2006/relationships/image" Target="media/image29.png"/><Relationship Id="rId161" Type="http://schemas.openxmlformats.org/officeDocument/2006/relationships/footer" Target="footer22.xml"/><Relationship Id="rId16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4" Type="http://schemas.openxmlformats.org/officeDocument/2006/relationships/image" Target="media/image23.jpg"/><Relationship Id="rId119" Type="http://schemas.openxmlformats.org/officeDocument/2006/relationships/footer" Target="footer16.xml"/><Relationship Id="rId60" Type="http://schemas.openxmlformats.org/officeDocument/2006/relationships/footer" Target="footer5.xml"/><Relationship Id="rId65" Type="http://schemas.openxmlformats.org/officeDocument/2006/relationships/hyperlink" Target="https://github.com/MuhammadTaqiRahmani/Intelligent-Employee-Productivity-Tracking-System/blob/main/report-figures" TargetMode="External"/><Relationship Id="rId81" Type="http://schemas.openxmlformats.org/officeDocument/2006/relationships/hyperlink" Target="https://pta.emotionflow.site/" TargetMode="External"/><Relationship Id="rId86" Type="http://schemas.openxmlformats.org/officeDocument/2006/relationships/image" Target="media/image14.jpg"/><Relationship Id="rId130" Type="http://schemas.openxmlformats.org/officeDocument/2006/relationships/hyperlink" Target="https://github.com/MuhammadTaqiRahmani/Intelligent-Employee-Productivity-Tracking-System" TargetMode="External"/><Relationship Id="rId135" Type="http://schemas.openxmlformats.org/officeDocument/2006/relationships/header" Target="header19.xml"/><Relationship Id="rId151" Type="http://schemas.openxmlformats.org/officeDocument/2006/relationships/image" Target="media/image260.png"/><Relationship Id="rId156" Type="http://schemas.openxmlformats.org/officeDocument/2006/relationships/image" Target="media/image310.png"/><Relationship Id="rId13" Type="http://schemas.openxmlformats.org/officeDocument/2006/relationships/footer" Target="footer3.xml"/><Relationship Id="rId109" Type="http://schemas.openxmlformats.org/officeDocument/2006/relationships/footer" Target="footer14.xml"/><Relationship Id="rId50" Type="http://schemas.openxmlformats.org/officeDocument/2006/relationships/image" Target="media/image110.jpg"/><Relationship Id="rId55" Type="http://schemas.openxmlformats.org/officeDocument/2006/relationships/image" Target="media/image40.jpg"/><Relationship Id="rId76" Type="http://schemas.openxmlformats.org/officeDocument/2006/relationships/hyperlink" Target="https://github.com/MuhammadTaqiRahmani/Intelligent-Employee-Productivity-Tracking-System/blob/main/report-figures/figure-01-end-to-end-architecture.png" TargetMode="External"/><Relationship Id="rId97" Type="http://schemas.openxmlformats.org/officeDocument/2006/relationships/image" Target="media/image19.jpg"/><Relationship Id="rId104" Type="http://schemas.openxmlformats.org/officeDocument/2006/relationships/footer" Target="footer12.xml"/><Relationship Id="rId120" Type="http://schemas.openxmlformats.org/officeDocument/2006/relationships/footer" Target="footer17.xml"/><Relationship Id="rId125" Type="http://schemas.openxmlformats.org/officeDocument/2006/relationships/hyperlink" Target="https://github.com/MuhammadTaqiRahmani/Intelligent-Employee-Productivity-Tracking-System" TargetMode="External"/><Relationship Id="rId141" Type="http://schemas.openxmlformats.org/officeDocument/2006/relationships/image" Target="media/image26.png"/><Relationship Id="rId146" Type="http://schemas.openxmlformats.org/officeDocument/2006/relationships/image" Target="media/image30.png"/><Relationship Id="rId7" Type="http://schemas.openxmlformats.org/officeDocument/2006/relationships/image" Target="media/image1.jpg"/><Relationship Id="rId71" Type="http://schemas.openxmlformats.org/officeDocument/2006/relationships/header" Target="header9.xml"/><Relationship Id="rId92" Type="http://schemas.openxmlformats.org/officeDocument/2006/relationships/hyperlink" Target="https://github.com/MuhammadTaqiRahmani/Intelligent-Employee-Productivity-Tracking-System/blob/main/report-figures/figure-08-chronological-split.png" TargetMode="External"/><Relationship Id="rId162" Type="http://schemas.openxmlformats.org/officeDocument/2006/relationships/footer" Target="footer23.xml"/><Relationship Id="rId2" Type="http://schemas.openxmlformats.org/officeDocument/2006/relationships/styles" Target="styles.xml"/><Relationship Id="rId66" Type="http://schemas.openxmlformats.org/officeDocument/2006/relationships/hyperlink" Target="https://github.com/MuhammadTaqiRahmani/Intelligent-Employee-Productivity-Tracking-System/blob/main/report-figures" TargetMode="External"/><Relationship Id="rId87" Type="http://schemas.openxmlformats.org/officeDocument/2006/relationships/hyperlink" Target="https://pta.emotionflow.site/" TargetMode="External"/><Relationship Id="rId110" Type="http://schemas.openxmlformats.org/officeDocument/2006/relationships/header" Target="header15.xml"/><Relationship Id="rId115" Type="http://schemas.openxmlformats.org/officeDocument/2006/relationships/image" Target="media/image24.jpg"/><Relationship Id="rId131" Type="http://schemas.openxmlformats.org/officeDocument/2006/relationships/hyperlink" Target="https://github.com/MuhammadTaqiRahmani/Intelligent-Employee-Productivity-Tracking-System" TargetMode="External"/><Relationship Id="rId136" Type="http://schemas.openxmlformats.org/officeDocument/2006/relationships/header" Target="header20.xml"/><Relationship Id="rId157" Type="http://schemas.openxmlformats.org/officeDocument/2006/relationships/image" Target="media/image320.png"/><Relationship Id="rId61" Type="http://schemas.openxmlformats.org/officeDocument/2006/relationships/header" Target="header6.xml"/><Relationship Id="rId82" Type="http://schemas.openxmlformats.org/officeDocument/2006/relationships/hyperlink" Target="https://pta.emotionflow.site/" TargetMode="External"/><Relationship Id="rId152" Type="http://schemas.openxmlformats.org/officeDocument/2006/relationships/image" Target="media/image270.png"/><Relationship Id="rId14" Type="http://schemas.openxmlformats.org/officeDocument/2006/relationships/image" Target="media/image2.jpg"/><Relationship Id="rId56" Type="http://schemas.openxmlformats.org/officeDocument/2006/relationships/image" Target="media/image6.jpg"/><Relationship Id="rId77" Type="http://schemas.openxmlformats.org/officeDocument/2006/relationships/image" Target="media/image7.jpg"/><Relationship Id="rId100" Type="http://schemas.openxmlformats.org/officeDocument/2006/relationships/header" Target="header11.xml"/><Relationship Id="rId105" Type="http://schemas.openxmlformats.org/officeDocument/2006/relationships/image" Target="media/image21.jpg"/><Relationship Id="rId126" Type="http://schemas.openxmlformats.org/officeDocument/2006/relationships/hyperlink" Target="https://github.com/MuhammadTaqiRahmani/Intelligent-Employee-Productivity-Tracking-System" TargetMode="External"/><Relationship Id="rId147" Type="http://schemas.openxmlformats.org/officeDocument/2006/relationships/image" Target="media/image31.png"/><Relationship Id="rId8" Type="http://schemas.openxmlformats.org/officeDocument/2006/relationships/header" Target="header1.xml"/><Relationship Id="rId51" Type="http://schemas.openxmlformats.org/officeDocument/2006/relationships/image" Target="media/image20.jpg"/><Relationship Id="rId72" Type="http://schemas.openxmlformats.org/officeDocument/2006/relationships/footer" Target="footer9.xml"/><Relationship Id="rId93" Type="http://schemas.openxmlformats.org/officeDocument/2006/relationships/hyperlink" Target="https://github.com/MuhammadTaqiRahmani/Intelligent-Employee-Productivity-Tracking-System/blob/main/report-figures/figure-08-chronological-split.png" TargetMode="External"/><Relationship Id="rId98" Type="http://schemas.openxmlformats.org/officeDocument/2006/relationships/image" Target="media/image20.png"/><Relationship Id="rId121" Type="http://schemas.openxmlformats.org/officeDocument/2006/relationships/header" Target="header18.xml"/><Relationship Id="rId142" Type="http://schemas.openxmlformats.org/officeDocument/2006/relationships/image" Target="media/image27.png"/><Relationship Id="rId163" Type="http://schemas.openxmlformats.org/officeDocument/2006/relationships/header" Target="header24.xml"/><Relationship Id="rId3" Type="http://schemas.openxmlformats.org/officeDocument/2006/relationships/settings" Target="settings.xml"/><Relationship Id="rId67" Type="http://schemas.openxmlformats.org/officeDocument/2006/relationships/header" Target="header7.xml"/><Relationship Id="rId116" Type="http://schemas.openxmlformats.org/officeDocument/2006/relationships/image" Target="media/image25.jpg"/><Relationship Id="rId137" Type="http://schemas.openxmlformats.org/officeDocument/2006/relationships/footer" Target="footer19.xml"/><Relationship Id="rId158" Type="http://schemas.openxmlformats.org/officeDocument/2006/relationships/image" Target="media/image330.png"/><Relationship Id="rId62" Type="http://schemas.openxmlformats.org/officeDocument/2006/relationships/footer" Target="footer6.xml"/><Relationship Id="rId83" Type="http://schemas.openxmlformats.org/officeDocument/2006/relationships/image" Target="media/image11.jpg"/><Relationship Id="rId88" Type="http://schemas.openxmlformats.org/officeDocument/2006/relationships/hyperlink" Target="https://pta.emotionflow.site/" TargetMode="External"/><Relationship Id="rId111" Type="http://schemas.openxmlformats.org/officeDocument/2006/relationships/footer" Target="footer15.xml"/><Relationship Id="rId132" Type="http://schemas.openxmlformats.org/officeDocument/2006/relationships/hyperlink" Target="https://github.com/MuhammadTaqiRahmani/Intelligent-Employee-Productivity-Tracking-System" TargetMode="External"/><Relationship Id="rId153" Type="http://schemas.openxmlformats.org/officeDocument/2006/relationships/image" Target="media/image280.png"/><Relationship Id="rId15" Type="http://schemas.openxmlformats.org/officeDocument/2006/relationships/image" Target="media/image3.jpg"/><Relationship Id="rId57" Type="http://schemas.openxmlformats.org/officeDocument/2006/relationships/header" Target="header4.xml"/><Relationship Id="rId106" Type="http://schemas.openxmlformats.org/officeDocument/2006/relationships/header" Target="header13.xml"/><Relationship Id="rId127" Type="http://schemas.openxmlformats.org/officeDocument/2006/relationships/hyperlink" Target="https://github.com/MuhammadTaqiRahmani/Intelligent-Employee-Productivity-Tracking-System" TargetMode="External"/><Relationship Id="rId10" Type="http://schemas.openxmlformats.org/officeDocument/2006/relationships/footer" Target="footer1.xml"/><Relationship Id="rId52" Type="http://schemas.openxmlformats.org/officeDocument/2006/relationships/image" Target="media/image4.jpg"/><Relationship Id="rId73" Type="http://schemas.openxmlformats.org/officeDocument/2006/relationships/hyperlink" Target="https://github.com/MuhammadTaqiRahmani/Intelligent-Employee-Productivity-Tracking-System/blob/main/report-figures/figure-01-end-to-end-architecture.svg" TargetMode="External"/><Relationship Id="rId78" Type="http://schemas.openxmlformats.org/officeDocument/2006/relationships/image" Target="media/image8.jpg"/><Relationship Id="rId94" Type="http://schemas.openxmlformats.org/officeDocument/2006/relationships/image" Target="media/image16.jpg"/><Relationship Id="rId99" Type="http://schemas.openxmlformats.org/officeDocument/2006/relationships/header" Target="header10.xml"/><Relationship Id="rId101" Type="http://schemas.openxmlformats.org/officeDocument/2006/relationships/footer" Target="footer10.xml"/><Relationship Id="rId122" Type="http://schemas.openxmlformats.org/officeDocument/2006/relationships/footer" Target="footer18.xml"/><Relationship Id="rId143" Type="http://schemas.openxmlformats.org/officeDocument/2006/relationships/image" Target="media/image25.png"/><Relationship Id="rId148" Type="http://schemas.openxmlformats.org/officeDocument/2006/relationships/image" Target="media/image32.png"/><Relationship Id="rId164" Type="http://schemas.openxmlformats.org/officeDocument/2006/relationships/footer" Target="footer24.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90</Pages>
  <Words>19706</Words>
  <Characters>112325</Characters>
  <Application>Microsoft Office Word</Application>
  <DocSecurity>0</DocSecurity>
  <Lines>936</Lines>
  <Paragraphs>263</Paragraphs>
  <ScaleCrop>false</ScaleCrop>
  <Company/>
  <LinksUpToDate>false</LinksUpToDate>
  <CharactersWithSpaces>131768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Taqi Rahmani</dc:creator>
  <cp:keywords/>
  <cp:lastModifiedBy>Muhammad Taqi Rahmani</cp:lastModifiedBy>
  <cp:revision>2</cp:revision>
  <dcterms:created xsi:type="dcterms:W3CDTF">2026-07-29T11:08:00Z</dcterms:created>
  <dcterms:modified xsi:type="dcterms:W3CDTF">2026-07-29T11:08:00Z</dcterms:modified>
</cp:coreProperties>
</file>