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DDE1" w14:textId="7F18895C" w:rsidR="00A50235" w:rsidRDefault="00000000">
      <w:pPr>
        <w:jc w:val="center"/>
      </w:pPr>
      <w:r>
        <w:rPr>
          <w:b/>
          <w:sz w:val="40"/>
        </w:rPr>
        <w:br/>
      </w:r>
      <w:r>
        <w:rPr>
          <w:b/>
          <w:sz w:val="40"/>
        </w:rPr>
        <w:br/>
        <w:t>Brain Tumor Segmentation Using Attention U-Net and Standard U-Net</w:t>
      </w:r>
      <w:r>
        <w:rPr>
          <w:i/>
          <w:sz w:val="28"/>
        </w:rPr>
        <w:br/>
      </w:r>
    </w:p>
    <w:tbl>
      <w:tblPr>
        <w:tblW w:w="0" w:type="auto"/>
        <w:tblInd w:w="1758" w:type="dxa"/>
        <w:shd w:val="clear" w:color="auto" w:fill="FFFFFF"/>
        <w:tblCellMar>
          <w:top w:w="15" w:type="dxa"/>
          <w:left w:w="15" w:type="dxa"/>
          <w:bottom w:w="15" w:type="dxa"/>
          <w:right w:w="15" w:type="dxa"/>
        </w:tblCellMar>
        <w:tblLook w:val="04A0" w:firstRow="1" w:lastRow="0" w:firstColumn="1" w:lastColumn="0" w:noHBand="0" w:noVBand="1"/>
      </w:tblPr>
      <w:tblGrid>
        <w:gridCol w:w="1511"/>
        <w:gridCol w:w="6513"/>
      </w:tblGrid>
      <w:tr w:rsidR="00AB5583" w:rsidRPr="00AB5583" w14:paraId="64CCAFB6" w14:textId="77777777" w:rsidTr="00AB5583">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A79D8" w14:textId="77777777" w:rsidR="00AB5583" w:rsidRPr="00AB5583" w:rsidRDefault="00AB5583" w:rsidP="00AB5583">
            <w:pPr>
              <w:jc w:val="center"/>
              <w:rPr>
                <w:sz w:val="24"/>
              </w:rPr>
            </w:pPr>
            <w:r w:rsidRPr="00AB5583">
              <w:rPr>
                <w:b/>
                <w:bCs/>
                <w:sz w:val="24"/>
              </w:rPr>
              <w:t>Course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15CAA" w14:textId="77777777" w:rsidR="00AB5583" w:rsidRPr="00AB5583" w:rsidRDefault="00AB5583" w:rsidP="00AB5583">
            <w:pPr>
              <w:jc w:val="center"/>
              <w:rPr>
                <w:sz w:val="24"/>
              </w:rPr>
            </w:pPr>
            <w:r w:rsidRPr="00AB5583">
              <w:rPr>
                <w:sz w:val="24"/>
              </w:rPr>
              <w:t>Medical Image Computing</w:t>
            </w:r>
          </w:p>
        </w:tc>
      </w:tr>
      <w:tr w:rsidR="00AB5583" w:rsidRPr="00AB5583" w14:paraId="1FC5169B" w14:textId="77777777" w:rsidTr="00AB5583">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DBDAC" w14:textId="77777777" w:rsidR="00AB5583" w:rsidRPr="00AB5583" w:rsidRDefault="00AB5583" w:rsidP="00AB5583">
            <w:pPr>
              <w:jc w:val="center"/>
              <w:rPr>
                <w:sz w:val="24"/>
              </w:rPr>
            </w:pPr>
            <w:r w:rsidRPr="00AB5583">
              <w:rPr>
                <w:b/>
                <w:bCs/>
                <w:sz w:val="24"/>
              </w:rPr>
              <w:t>Student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E2402F" w14:textId="0394A6CB" w:rsidR="00AB5583" w:rsidRPr="00AB5583" w:rsidRDefault="00AB5583" w:rsidP="00AB5583">
            <w:pPr>
              <w:jc w:val="center"/>
              <w:rPr>
                <w:sz w:val="24"/>
              </w:rPr>
            </w:pPr>
            <w:r>
              <w:rPr>
                <w:sz w:val="24"/>
              </w:rPr>
              <w:t>Muhammad Usama Anwar</w:t>
            </w:r>
          </w:p>
        </w:tc>
      </w:tr>
      <w:tr w:rsidR="00AB5583" w:rsidRPr="00AB5583" w14:paraId="68CBED71" w14:textId="77777777" w:rsidTr="00AB5583">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0EF61" w14:textId="77777777" w:rsidR="00AB5583" w:rsidRPr="00AB5583" w:rsidRDefault="00AB5583" w:rsidP="00AB5583">
            <w:pPr>
              <w:jc w:val="center"/>
              <w:rPr>
                <w:sz w:val="24"/>
              </w:rPr>
            </w:pPr>
            <w:r w:rsidRPr="00AB5583">
              <w:rPr>
                <w:b/>
                <w:bCs/>
                <w:sz w:val="24"/>
              </w:rPr>
              <w:t>Roll No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C497C" w14:textId="48367A09" w:rsidR="00AB5583" w:rsidRPr="00AB5583" w:rsidRDefault="00AB5583" w:rsidP="00AB5583">
            <w:pPr>
              <w:jc w:val="center"/>
              <w:rPr>
                <w:sz w:val="24"/>
              </w:rPr>
            </w:pPr>
            <w:r w:rsidRPr="00AB5583">
              <w:rPr>
                <w:sz w:val="24"/>
              </w:rPr>
              <w:t>PHDAIF25M00</w:t>
            </w:r>
            <w:r>
              <w:rPr>
                <w:sz w:val="24"/>
              </w:rPr>
              <w:t>4</w:t>
            </w:r>
          </w:p>
        </w:tc>
      </w:tr>
      <w:tr w:rsidR="00AB5583" w:rsidRPr="00AB5583" w14:paraId="452865AC" w14:textId="77777777" w:rsidTr="00AB5583">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0E842" w14:textId="77777777" w:rsidR="00AB5583" w:rsidRPr="00AB5583" w:rsidRDefault="00AB5583" w:rsidP="00AB5583">
            <w:pPr>
              <w:jc w:val="center"/>
              <w:rPr>
                <w:sz w:val="24"/>
              </w:rPr>
            </w:pPr>
            <w:r w:rsidRPr="00AB5583">
              <w:rPr>
                <w:b/>
                <w:bCs/>
                <w:sz w:val="24"/>
              </w:rPr>
              <w:t>Supervisor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B0E83" w14:textId="77777777" w:rsidR="00AB5583" w:rsidRPr="00AB5583" w:rsidRDefault="00AB5583" w:rsidP="00AB5583">
            <w:pPr>
              <w:jc w:val="center"/>
              <w:rPr>
                <w:sz w:val="24"/>
              </w:rPr>
            </w:pPr>
            <w:r w:rsidRPr="00AB5583">
              <w:rPr>
                <w:sz w:val="24"/>
              </w:rPr>
              <w:t>Dr. Muhammad Farooq</w:t>
            </w:r>
          </w:p>
        </w:tc>
      </w:tr>
      <w:tr w:rsidR="00AB5583" w:rsidRPr="00AB5583" w14:paraId="61290C55" w14:textId="77777777" w:rsidTr="00AB5583">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D14629" w14:textId="77777777" w:rsidR="00AB5583" w:rsidRPr="00AB5583" w:rsidRDefault="00AB5583" w:rsidP="00AB5583">
            <w:pPr>
              <w:jc w:val="center"/>
              <w:rPr>
                <w:sz w:val="24"/>
              </w:rPr>
            </w:pPr>
            <w:r w:rsidRPr="00AB5583">
              <w:rPr>
                <w:b/>
                <w:bCs/>
                <w:sz w:val="24"/>
              </w:rPr>
              <w:t>Dataset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7D6218" w14:textId="0A2D1853" w:rsidR="00AB5583" w:rsidRPr="00AB5583" w:rsidRDefault="001B6E9F" w:rsidP="00AB5583">
            <w:pPr>
              <w:jc w:val="center"/>
              <w:rPr>
                <w:sz w:val="24"/>
                <w:szCs w:val="24"/>
              </w:rPr>
            </w:pPr>
            <w:r>
              <w:rPr>
                <w:sz w:val="24"/>
                <w:szCs w:val="24"/>
              </w:rPr>
              <w:t>D</w:t>
            </w:r>
            <w:r w:rsidR="00AB5583" w:rsidRPr="00AB5583">
              <w:rPr>
                <w:sz w:val="24"/>
                <w:szCs w:val="24"/>
              </w:rPr>
              <w:t>ataset contained 57,195 H5 slice files and was split into 40,036 training, 8,579 validation, and 8,580 testing slices</w:t>
            </w:r>
          </w:p>
        </w:tc>
      </w:tr>
    </w:tbl>
    <w:p w14:paraId="202BBEB5" w14:textId="5A8F371C" w:rsidR="00A50235" w:rsidRDefault="00000000">
      <w:pPr>
        <w:jc w:val="center"/>
      </w:pPr>
      <w:r>
        <w:rPr>
          <w:sz w:val="24"/>
        </w:rPr>
        <w:br/>
      </w:r>
    </w:p>
    <w:p w14:paraId="493FE18C" w14:textId="77777777" w:rsidR="00A50235" w:rsidRDefault="00000000">
      <w:r>
        <w:br w:type="page"/>
      </w:r>
    </w:p>
    <w:p w14:paraId="32BC8FC0" w14:textId="180D4823" w:rsidR="00A50235" w:rsidRPr="00AB5583" w:rsidRDefault="00000000">
      <w:pPr>
        <w:pStyle w:val="Heading1"/>
        <w:rPr>
          <w:color w:val="auto"/>
          <w:sz w:val="40"/>
          <w:szCs w:val="36"/>
        </w:rPr>
      </w:pPr>
      <w:r w:rsidRPr="00AB5583">
        <w:rPr>
          <w:color w:val="auto"/>
          <w:sz w:val="40"/>
          <w:szCs w:val="36"/>
        </w:rPr>
        <w:lastRenderedPageBreak/>
        <w:t>Abstract</w:t>
      </w:r>
      <w:r w:rsidR="00AB5583">
        <w:rPr>
          <w:color w:val="auto"/>
          <w:sz w:val="40"/>
          <w:szCs w:val="36"/>
        </w:rPr>
        <w:t>:</w:t>
      </w:r>
    </w:p>
    <w:p w14:paraId="06E39511" w14:textId="51B0469F" w:rsidR="00A50235" w:rsidRDefault="00000000">
      <w:pPr>
        <w:jc w:val="both"/>
      </w:pPr>
      <w:r>
        <w:t xml:space="preserve">Brain tumor segmentation is </w:t>
      </w:r>
      <w:r w:rsidR="00944FBC">
        <w:t>a crucial task in medical image computing, as accurate delineation of tumor regions supports diagnosis, treatment planning, surgical assessment, and post-treatment</w:t>
      </w:r>
      <w:r>
        <w:t xml:space="preserve"> monitoring. Manual segmentation of magnetic resonance imaging (MRI) scans is time-consuming and may vary between clinical experts. This project therefore investigates automated brain tumor segmentation using deep learning-based semantic segmentation models trained on the BraTS 2020 dataset.</w:t>
      </w:r>
    </w:p>
    <w:p w14:paraId="63DA5842" w14:textId="77777777" w:rsidR="00A50235" w:rsidRDefault="00000000">
      <w:pPr>
        <w:jc w:val="both"/>
      </w:pPr>
      <w:r>
        <w:t>The project uses multi-modal MRI slices containing four input channels: FLAIR, T1, T1CE, and T2. These modalities provide complementary information about edema, anatomical structure, contrast-enhancing tumor tissue, and fluid-sensitive regions. The output consists of three tumor mask channels representing tumor sub-regions. Two models were implemented and compared: Attention U-Net as the main architecture and Standard U-Net as the baseline model. Both networks follow an encoder-decoder design, while Attention U-Net additionally applies attention gates to skip connections to highlight relevant tumor regions.</w:t>
      </w:r>
    </w:p>
    <w:p w14:paraId="4A78C6D3" w14:textId="77777777" w:rsidR="00A50235" w:rsidRDefault="00000000">
      <w:pPr>
        <w:jc w:val="both"/>
      </w:pPr>
      <w:r>
        <w:t>The models were trained for 5 epochs using an input size of 128 x 128 pixels, batch size 8, Adam optimizer, and BCE + Dice loss. The dataset contained 57,195 H5 slice files and was split into 40,036 training, 8,579 validation, and 8,580 testing slices. The Attention U-Net achieved a test loss of 0.2423 and test score of 0.7664. The Standard U-Net achieved a lower test loss of 0.2195 and a higher test score of 0.7881. The visual results show that both models learned meaningful tumor representations and produced useful segmentation overlays. The study concludes that U-Net-based architectures are effective for brain tumor segmentation, while longer training and higher-resolution inputs may further improve the attention-based model.</w:t>
      </w:r>
    </w:p>
    <w:p w14:paraId="1670673E" w14:textId="77777777" w:rsidR="00A50235" w:rsidRDefault="00000000">
      <w:r>
        <w:br w:type="page"/>
      </w:r>
    </w:p>
    <w:p w14:paraId="71358026" w14:textId="795A2461" w:rsidR="00A50235" w:rsidRPr="00944FBC" w:rsidRDefault="00000000">
      <w:pPr>
        <w:pStyle w:val="Heading1"/>
        <w:rPr>
          <w:color w:val="auto"/>
          <w:sz w:val="36"/>
          <w:szCs w:val="32"/>
        </w:rPr>
      </w:pPr>
      <w:r w:rsidRPr="00944FBC">
        <w:rPr>
          <w:color w:val="auto"/>
          <w:sz w:val="36"/>
          <w:szCs w:val="32"/>
        </w:rPr>
        <w:lastRenderedPageBreak/>
        <w:t>Table of Contents</w:t>
      </w:r>
      <w:r w:rsidR="00944FBC">
        <w:rPr>
          <w:color w:val="auto"/>
          <w:sz w:val="36"/>
          <w:szCs w:val="32"/>
        </w:rPr>
        <w:t>:</w:t>
      </w:r>
    </w:p>
    <w:p w14:paraId="2C822EB6" w14:textId="77777777" w:rsidR="00A50235" w:rsidRDefault="00000000">
      <w:pPr>
        <w:jc w:val="both"/>
      </w:pPr>
      <w:r>
        <w:t>1. Introduction</w:t>
      </w:r>
    </w:p>
    <w:p w14:paraId="1946CE2B" w14:textId="77777777" w:rsidR="00A50235" w:rsidRDefault="00000000">
      <w:pPr>
        <w:jc w:val="both"/>
      </w:pPr>
      <w:r>
        <w:t>2. Problem Statement and Objectives</w:t>
      </w:r>
    </w:p>
    <w:p w14:paraId="4C5FF720" w14:textId="77777777" w:rsidR="00A50235" w:rsidRDefault="00000000">
      <w:pPr>
        <w:jc w:val="both"/>
      </w:pPr>
      <w:r>
        <w:t>3. Dataset Description and Preprocessing</w:t>
      </w:r>
    </w:p>
    <w:p w14:paraId="1898669C" w14:textId="77777777" w:rsidR="00A50235" w:rsidRDefault="00000000">
      <w:pPr>
        <w:jc w:val="both"/>
      </w:pPr>
      <w:r>
        <w:t>4. Methodology</w:t>
      </w:r>
    </w:p>
    <w:p w14:paraId="29A53C4D" w14:textId="77777777" w:rsidR="00A50235" w:rsidRDefault="00000000">
      <w:pPr>
        <w:jc w:val="both"/>
      </w:pPr>
      <w:r>
        <w:t>5. Experimental Setup</w:t>
      </w:r>
    </w:p>
    <w:p w14:paraId="43071058" w14:textId="77777777" w:rsidR="00A50235" w:rsidRDefault="00000000">
      <w:pPr>
        <w:jc w:val="both"/>
      </w:pPr>
      <w:r>
        <w:t>6. Quantitative Results</w:t>
      </w:r>
    </w:p>
    <w:p w14:paraId="010AC68E" w14:textId="77777777" w:rsidR="00A50235" w:rsidRDefault="00000000">
      <w:pPr>
        <w:jc w:val="both"/>
      </w:pPr>
      <w:r>
        <w:t>7. Training Curve Analysis</w:t>
      </w:r>
    </w:p>
    <w:p w14:paraId="156FED1C" w14:textId="77777777" w:rsidR="00A50235" w:rsidRDefault="00000000">
      <w:pPr>
        <w:jc w:val="both"/>
      </w:pPr>
      <w:r>
        <w:t>8. Visual and Qualitative Results</w:t>
      </w:r>
    </w:p>
    <w:p w14:paraId="01E81582" w14:textId="77777777" w:rsidR="00A50235" w:rsidRDefault="00000000">
      <w:pPr>
        <w:jc w:val="both"/>
      </w:pPr>
      <w:r>
        <w:t>9. Comparative Discussion</w:t>
      </w:r>
    </w:p>
    <w:p w14:paraId="3F8DBC09" w14:textId="77777777" w:rsidR="00A50235" w:rsidRDefault="00000000">
      <w:pPr>
        <w:jc w:val="both"/>
      </w:pPr>
      <w:r>
        <w:t>10. Limitations</w:t>
      </w:r>
    </w:p>
    <w:p w14:paraId="3B737003" w14:textId="77777777" w:rsidR="00A50235" w:rsidRDefault="00000000">
      <w:pPr>
        <w:jc w:val="both"/>
      </w:pPr>
      <w:r>
        <w:t>11. Future Work</w:t>
      </w:r>
    </w:p>
    <w:p w14:paraId="569D07DE" w14:textId="77777777" w:rsidR="00A50235" w:rsidRDefault="00000000">
      <w:pPr>
        <w:jc w:val="both"/>
      </w:pPr>
      <w:r>
        <w:t>12. Conclusion</w:t>
      </w:r>
    </w:p>
    <w:p w14:paraId="6143B540" w14:textId="77777777" w:rsidR="00A50235" w:rsidRDefault="00000000">
      <w:pPr>
        <w:jc w:val="both"/>
      </w:pPr>
      <w:r>
        <w:t>References</w:t>
      </w:r>
    </w:p>
    <w:p w14:paraId="7D8D3DC6" w14:textId="123298A6" w:rsidR="00A50235" w:rsidRPr="00944FBC" w:rsidRDefault="00000000">
      <w:pPr>
        <w:pStyle w:val="Heading1"/>
        <w:rPr>
          <w:color w:val="auto"/>
          <w:sz w:val="36"/>
          <w:szCs w:val="32"/>
        </w:rPr>
      </w:pPr>
      <w:r w:rsidRPr="00944FBC">
        <w:rPr>
          <w:color w:val="auto"/>
          <w:sz w:val="36"/>
          <w:szCs w:val="32"/>
        </w:rPr>
        <w:t>List of Figures</w:t>
      </w:r>
      <w:r w:rsidR="00944FBC">
        <w:rPr>
          <w:color w:val="auto"/>
          <w:sz w:val="36"/>
          <w:szCs w:val="32"/>
        </w:rPr>
        <w:t>:</w:t>
      </w:r>
    </w:p>
    <w:p w14:paraId="2E87D9DB" w14:textId="77777777" w:rsidR="00A50235" w:rsidRDefault="00000000">
      <w:pPr>
        <w:jc w:val="both"/>
      </w:pPr>
      <w:r>
        <w:t>Figure 1. Multi-modal MRI sample with ground truth mask</w:t>
      </w:r>
    </w:p>
    <w:p w14:paraId="2CBD6307" w14:textId="77777777" w:rsidR="00A50235" w:rsidRDefault="00000000">
      <w:pPr>
        <w:jc w:val="both"/>
      </w:pPr>
      <w:r>
        <w:t>Figure 2. Test loss comparison between Attention U-Net and Standard U-Net</w:t>
      </w:r>
    </w:p>
    <w:p w14:paraId="788CCD6B" w14:textId="77777777" w:rsidR="00A50235" w:rsidRDefault="00000000">
      <w:pPr>
        <w:jc w:val="both"/>
      </w:pPr>
      <w:r>
        <w:t>Figure 3. Test score comparison between Attention U-Net and Standard U-Net</w:t>
      </w:r>
    </w:p>
    <w:p w14:paraId="4CB185D2" w14:textId="77777777" w:rsidR="00A50235" w:rsidRDefault="00000000">
      <w:pPr>
        <w:jc w:val="both"/>
      </w:pPr>
      <w:r>
        <w:t>Figure 4. Final validation metric comparison</w:t>
      </w:r>
    </w:p>
    <w:p w14:paraId="51679E2F" w14:textId="77777777" w:rsidR="00A50235" w:rsidRDefault="00000000">
      <w:pPr>
        <w:jc w:val="both"/>
      </w:pPr>
      <w:r>
        <w:t>Figures 5-8. Attention U-Net training curves</w:t>
      </w:r>
    </w:p>
    <w:p w14:paraId="0F2C4333" w14:textId="77777777" w:rsidR="00A50235" w:rsidRDefault="00000000">
      <w:pPr>
        <w:jc w:val="both"/>
      </w:pPr>
      <w:r>
        <w:t>Figures 9-12. Standard U-Net training curves</w:t>
      </w:r>
    </w:p>
    <w:p w14:paraId="301AB200" w14:textId="77777777" w:rsidR="00A50235" w:rsidRDefault="00000000">
      <w:pPr>
        <w:jc w:val="both"/>
      </w:pPr>
      <w:r>
        <w:t>Figures 13-17. Attention U-Net vs Standard U-Net qualitative comparisons</w:t>
      </w:r>
    </w:p>
    <w:p w14:paraId="0B2B85DE" w14:textId="77777777" w:rsidR="00A50235" w:rsidRDefault="00000000">
      <w:pPr>
        <w:jc w:val="both"/>
      </w:pPr>
      <w:r>
        <w:t>Figures 18-22. Loaded Attention U-Net prediction visualizations</w:t>
      </w:r>
    </w:p>
    <w:p w14:paraId="1FBB3D4A" w14:textId="77777777" w:rsidR="00A50235" w:rsidRDefault="00000000">
      <w:pPr>
        <w:jc w:val="both"/>
      </w:pPr>
      <w:r>
        <w:t>Figures 23-27. Additional prediction overlay visualizations</w:t>
      </w:r>
    </w:p>
    <w:p w14:paraId="6D2AF6BA" w14:textId="3A16D213" w:rsidR="00A50235" w:rsidRPr="00944FBC" w:rsidRDefault="00000000">
      <w:pPr>
        <w:pStyle w:val="Heading1"/>
        <w:rPr>
          <w:color w:val="auto"/>
          <w:sz w:val="36"/>
          <w:szCs w:val="32"/>
        </w:rPr>
      </w:pPr>
      <w:r w:rsidRPr="00944FBC">
        <w:rPr>
          <w:color w:val="auto"/>
          <w:sz w:val="36"/>
          <w:szCs w:val="32"/>
        </w:rPr>
        <w:t>List of Tables</w:t>
      </w:r>
      <w:r w:rsidR="00944FBC">
        <w:rPr>
          <w:color w:val="auto"/>
          <w:sz w:val="36"/>
          <w:szCs w:val="32"/>
        </w:rPr>
        <w:t>:</w:t>
      </w:r>
    </w:p>
    <w:p w14:paraId="24483C47" w14:textId="77777777" w:rsidR="00A50235" w:rsidRDefault="00000000">
      <w:pPr>
        <w:jc w:val="both"/>
      </w:pPr>
      <w:r>
        <w:t>Table 1. Dataset and input-output configuration</w:t>
      </w:r>
    </w:p>
    <w:p w14:paraId="023D2944" w14:textId="77777777" w:rsidR="00A50235" w:rsidRDefault="00000000">
      <w:pPr>
        <w:jc w:val="both"/>
      </w:pPr>
      <w:r>
        <w:t>Table 2. Model architecture summary</w:t>
      </w:r>
    </w:p>
    <w:p w14:paraId="7F64D563" w14:textId="77777777" w:rsidR="00A50235" w:rsidRDefault="00000000">
      <w:pPr>
        <w:jc w:val="both"/>
      </w:pPr>
      <w:r>
        <w:t>Table 3. Training configuration</w:t>
      </w:r>
    </w:p>
    <w:p w14:paraId="5A5B464E" w14:textId="77777777" w:rsidR="00A50235" w:rsidRDefault="00000000">
      <w:pPr>
        <w:jc w:val="both"/>
      </w:pPr>
      <w:r>
        <w:t>Table 4. Final validation metrics</w:t>
      </w:r>
    </w:p>
    <w:p w14:paraId="7AA4FB2B" w14:textId="77777777" w:rsidR="00A50235" w:rsidRDefault="00000000">
      <w:pPr>
        <w:jc w:val="both"/>
      </w:pPr>
      <w:r>
        <w:t>Table 5. Test performance comparison</w:t>
      </w:r>
    </w:p>
    <w:p w14:paraId="2644A2D9" w14:textId="77777777" w:rsidR="00A50235" w:rsidRDefault="00000000">
      <w:pPr>
        <w:jc w:val="both"/>
      </w:pPr>
      <w:r>
        <w:t>Table 6. Epoch-wise Attention U-Net training log</w:t>
      </w:r>
    </w:p>
    <w:p w14:paraId="32282CFC" w14:textId="77777777" w:rsidR="00A50235" w:rsidRDefault="00000000">
      <w:pPr>
        <w:jc w:val="both"/>
      </w:pPr>
      <w:r>
        <w:t>Table 7. Epoch-wise Standard U-Net training log</w:t>
      </w:r>
    </w:p>
    <w:p w14:paraId="5AAB80FA" w14:textId="68C5177B" w:rsidR="00A50235" w:rsidRPr="00944FBC" w:rsidRDefault="00000000" w:rsidP="00944FBC">
      <w:pPr>
        <w:rPr>
          <w:rFonts w:asciiTheme="majorHAnsi" w:hAnsiTheme="majorHAnsi" w:cstheme="majorHAnsi"/>
          <w:b/>
          <w:bCs/>
          <w:sz w:val="36"/>
          <w:szCs w:val="36"/>
        </w:rPr>
      </w:pPr>
      <w:r>
        <w:br w:type="page"/>
      </w:r>
      <w:r w:rsidRPr="00944FBC">
        <w:rPr>
          <w:rFonts w:asciiTheme="majorHAnsi" w:hAnsiTheme="majorHAnsi" w:cstheme="majorHAnsi"/>
          <w:b/>
          <w:bCs/>
          <w:sz w:val="36"/>
          <w:szCs w:val="36"/>
        </w:rPr>
        <w:lastRenderedPageBreak/>
        <w:t>1. Introduction</w:t>
      </w:r>
      <w:r w:rsidR="00944FBC">
        <w:rPr>
          <w:rFonts w:asciiTheme="majorHAnsi" w:hAnsiTheme="majorHAnsi" w:cstheme="majorHAnsi"/>
          <w:b/>
          <w:bCs/>
          <w:sz w:val="36"/>
          <w:szCs w:val="36"/>
        </w:rPr>
        <w:t>:</w:t>
      </w:r>
    </w:p>
    <w:p w14:paraId="007FD755" w14:textId="77777777" w:rsidR="00A50235" w:rsidRDefault="00000000">
      <w:pPr>
        <w:jc w:val="both"/>
      </w:pPr>
      <w:r>
        <w:t>Brain tumors are abnormal growths of cells within the brain and are among the most challenging conditions in neurological imaging. Accurate tumor localization is essential for treatment planning, radiotherapy, surgery, and monitoring disease progression. MRI is commonly used because it provides rich soft-tissue contrast and can reveal tumor extent more clearly than many other imaging techniques.</w:t>
      </w:r>
    </w:p>
    <w:p w14:paraId="4374898E" w14:textId="77777777" w:rsidR="00A50235" w:rsidRDefault="00000000">
      <w:pPr>
        <w:jc w:val="both"/>
      </w:pPr>
      <w:r>
        <w:t>A major challenge in clinical workflow is that tumor segmentation is often performed manually or semi-automatically by experts. This process is time-consuming, requires medical expertise, and may produce slightly different boundaries depending on the observer. Automated segmentation can help reduce this workload and provide consistent support for clinical decision-making.</w:t>
      </w:r>
    </w:p>
    <w:p w14:paraId="68CDF6D5" w14:textId="77777777" w:rsidR="00A50235" w:rsidRDefault="00000000">
      <w:pPr>
        <w:jc w:val="both"/>
      </w:pPr>
      <w:r>
        <w:t>Deep learning has become one of the most effective approaches for medical image segmentation. In particular, U-Net and its variants are widely used because they combine low-level spatial features with high-level semantic features through skip connections. This project applies U-Net-based segmentation to brain tumor MRI slices and compares a Standard U-Net baseline with an Attention U-Net model.</w:t>
      </w:r>
    </w:p>
    <w:p w14:paraId="40834469" w14:textId="6C22C46A" w:rsidR="00A50235" w:rsidRPr="00944FBC" w:rsidRDefault="00000000">
      <w:pPr>
        <w:pStyle w:val="Heading1"/>
        <w:rPr>
          <w:color w:val="auto"/>
          <w:sz w:val="36"/>
          <w:szCs w:val="32"/>
        </w:rPr>
      </w:pPr>
      <w:r w:rsidRPr="00944FBC">
        <w:rPr>
          <w:color w:val="auto"/>
          <w:sz w:val="36"/>
          <w:szCs w:val="32"/>
        </w:rPr>
        <w:t>2. Problem Statement and Objectives</w:t>
      </w:r>
      <w:r w:rsidR="00944FBC">
        <w:rPr>
          <w:color w:val="auto"/>
          <w:sz w:val="36"/>
          <w:szCs w:val="32"/>
        </w:rPr>
        <w:t>:</w:t>
      </w:r>
    </w:p>
    <w:p w14:paraId="06E453BA" w14:textId="77777777" w:rsidR="00A50235" w:rsidRDefault="00000000">
      <w:pPr>
        <w:jc w:val="both"/>
      </w:pPr>
      <w:r>
        <w:t>The main problem addressed in this project is automatic segmentation of tumor regions from multi-modal MRI images. The goal is not simple classification of whether a tumor exists; rather, the system must produce pixel-level masks that identify where tumor tissue is located in each MRI slice.</w:t>
      </w:r>
    </w:p>
    <w:p w14:paraId="006CC969" w14:textId="77777777" w:rsidR="00A50235" w:rsidRDefault="00000000">
      <w:pPr>
        <w:jc w:val="both"/>
      </w:pPr>
      <w:r>
        <w:t>The major objectives of the project are:</w:t>
      </w:r>
    </w:p>
    <w:p w14:paraId="68777584" w14:textId="77777777" w:rsidR="00A50235" w:rsidRDefault="00000000">
      <w:pPr>
        <w:pStyle w:val="ListBullet"/>
      </w:pPr>
      <w:r>
        <w:t>To use real multi-modal MRI data from the BraTS 2020 dataset.</w:t>
      </w:r>
    </w:p>
    <w:p w14:paraId="49E447E2" w14:textId="77777777" w:rsidR="00A50235" w:rsidRDefault="00000000">
      <w:pPr>
        <w:pStyle w:val="ListBullet"/>
      </w:pPr>
      <w:r>
        <w:t>To preprocess MRI slices and convert them into a trainable format for deep learning.</w:t>
      </w:r>
    </w:p>
    <w:p w14:paraId="55A682DD" w14:textId="77777777" w:rsidR="00A50235" w:rsidRDefault="00000000">
      <w:pPr>
        <w:pStyle w:val="ListBullet"/>
      </w:pPr>
      <w:r>
        <w:t>To implement Attention U-Net for brain tumor segmentation.</w:t>
      </w:r>
    </w:p>
    <w:p w14:paraId="6FF74959" w14:textId="77777777" w:rsidR="00A50235" w:rsidRDefault="00000000">
      <w:pPr>
        <w:pStyle w:val="ListBullet"/>
      </w:pPr>
      <w:r>
        <w:t>To implement Standard U-Net as a baseline comparison model.</w:t>
      </w:r>
    </w:p>
    <w:p w14:paraId="7CC5DF34" w14:textId="77777777" w:rsidR="00A50235" w:rsidRDefault="00000000">
      <w:pPr>
        <w:pStyle w:val="ListBullet"/>
      </w:pPr>
      <w:r>
        <w:t>To evaluate both models using loss, Dice coefficient, IoU, pixel accuracy, and visual overlays.</w:t>
      </w:r>
    </w:p>
    <w:p w14:paraId="4E10C21B" w14:textId="77777777" w:rsidR="00A50235" w:rsidRDefault="00000000">
      <w:pPr>
        <w:pStyle w:val="ListBullet"/>
      </w:pPr>
      <w:r>
        <w:t>To discuss strengths, limitations, and possible future improvements.</w:t>
      </w:r>
    </w:p>
    <w:p w14:paraId="73F35528" w14:textId="0CD60495" w:rsidR="00A50235" w:rsidRPr="00944FBC" w:rsidRDefault="00000000">
      <w:pPr>
        <w:pStyle w:val="Heading1"/>
        <w:rPr>
          <w:color w:val="auto"/>
          <w:sz w:val="36"/>
          <w:szCs w:val="32"/>
        </w:rPr>
      </w:pPr>
      <w:r w:rsidRPr="00944FBC">
        <w:rPr>
          <w:color w:val="auto"/>
          <w:sz w:val="36"/>
          <w:szCs w:val="32"/>
        </w:rPr>
        <w:t>3. Dataset Description and Preprocessing</w:t>
      </w:r>
      <w:r w:rsidR="00944FBC">
        <w:rPr>
          <w:color w:val="auto"/>
          <w:sz w:val="36"/>
          <w:szCs w:val="32"/>
        </w:rPr>
        <w:t>:</w:t>
      </w:r>
    </w:p>
    <w:p w14:paraId="5916C715" w14:textId="5360F31F" w:rsidR="00A50235" w:rsidRDefault="00000000">
      <w:pPr>
        <w:jc w:val="both"/>
      </w:pPr>
      <w:r>
        <w:t>The dataset used in this project is BraTS 2020 Training Data in H5 slice format. The notebook detected 57,195 H5 slice files. Each H5 file contains an image tensor and a mask tensor. The original sample shape observed was 240 x 240 x 4 for the image and 240 x 240 x 3 for the mask.</w:t>
      </w:r>
    </w:p>
    <w:p w14:paraId="59E04BAA" w14:textId="77777777" w:rsidR="00A50235" w:rsidRDefault="00000000">
      <w:r>
        <w:rPr>
          <w:b/>
        </w:rPr>
        <w:t>Table 1. Dataset and input-output configuration</w:t>
      </w:r>
    </w:p>
    <w:tbl>
      <w:tblPr>
        <w:tblStyle w:val="TableGrid"/>
        <w:tblW w:w="0" w:type="auto"/>
        <w:jc w:val="center"/>
        <w:tblLook w:val="04A0" w:firstRow="1" w:lastRow="0" w:firstColumn="1" w:lastColumn="0" w:noHBand="0" w:noVBand="1"/>
      </w:tblPr>
      <w:tblGrid>
        <w:gridCol w:w="4891"/>
        <w:gridCol w:w="4891"/>
      </w:tblGrid>
      <w:tr w:rsidR="00A50235" w14:paraId="07697331" w14:textId="77777777">
        <w:trPr>
          <w:jc w:val="center"/>
        </w:trPr>
        <w:tc>
          <w:tcPr>
            <w:tcW w:w="4896" w:type="dxa"/>
            <w:shd w:val="clear" w:color="auto" w:fill="D9EAF7"/>
            <w:vAlign w:val="center"/>
          </w:tcPr>
          <w:p w14:paraId="0CC3AD33" w14:textId="77777777" w:rsidR="00A50235" w:rsidRDefault="00000000">
            <w:pPr>
              <w:jc w:val="center"/>
            </w:pPr>
            <w:r>
              <w:rPr>
                <w:b/>
                <w:sz w:val="20"/>
              </w:rPr>
              <w:t>Item</w:t>
            </w:r>
          </w:p>
        </w:tc>
        <w:tc>
          <w:tcPr>
            <w:tcW w:w="4896" w:type="dxa"/>
            <w:shd w:val="clear" w:color="auto" w:fill="D9EAF7"/>
            <w:vAlign w:val="center"/>
          </w:tcPr>
          <w:p w14:paraId="49D83B58" w14:textId="77777777" w:rsidR="00A50235" w:rsidRDefault="00000000">
            <w:pPr>
              <w:jc w:val="center"/>
            </w:pPr>
            <w:r>
              <w:rPr>
                <w:b/>
                <w:sz w:val="20"/>
              </w:rPr>
              <w:t>Description</w:t>
            </w:r>
          </w:p>
        </w:tc>
      </w:tr>
      <w:tr w:rsidR="00A50235" w14:paraId="30DFD096" w14:textId="77777777">
        <w:trPr>
          <w:jc w:val="center"/>
        </w:trPr>
        <w:tc>
          <w:tcPr>
            <w:tcW w:w="4896" w:type="dxa"/>
            <w:vAlign w:val="center"/>
          </w:tcPr>
          <w:p w14:paraId="7374D891" w14:textId="77777777" w:rsidR="00A50235" w:rsidRDefault="00000000">
            <w:pPr>
              <w:jc w:val="center"/>
            </w:pPr>
            <w:r>
              <w:rPr>
                <w:sz w:val="20"/>
              </w:rPr>
              <w:t>Dataset</w:t>
            </w:r>
          </w:p>
        </w:tc>
        <w:tc>
          <w:tcPr>
            <w:tcW w:w="4896" w:type="dxa"/>
            <w:vAlign w:val="center"/>
          </w:tcPr>
          <w:p w14:paraId="64A53499" w14:textId="77777777" w:rsidR="00A50235" w:rsidRDefault="00000000">
            <w:pPr>
              <w:jc w:val="center"/>
            </w:pPr>
            <w:r>
              <w:rPr>
                <w:sz w:val="20"/>
              </w:rPr>
              <w:t>BraTS 2020 Training Data</w:t>
            </w:r>
          </w:p>
        </w:tc>
      </w:tr>
      <w:tr w:rsidR="00A50235" w14:paraId="46575948" w14:textId="77777777">
        <w:trPr>
          <w:jc w:val="center"/>
        </w:trPr>
        <w:tc>
          <w:tcPr>
            <w:tcW w:w="4896" w:type="dxa"/>
            <w:vAlign w:val="center"/>
          </w:tcPr>
          <w:p w14:paraId="1551DFC3" w14:textId="77777777" w:rsidR="00A50235" w:rsidRDefault="00000000">
            <w:pPr>
              <w:jc w:val="center"/>
            </w:pPr>
            <w:r>
              <w:rPr>
                <w:sz w:val="20"/>
              </w:rPr>
              <w:t>Data format</w:t>
            </w:r>
          </w:p>
        </w:tc>
        <w:tc>
          <w:tcPr>
            <w:tcW w:w="4896" w:type="dxa"/>
            <w:vAlign w:val="center"/>
          </w:tcPr>
          <w:p w14:paraId="01020A72" w14:textId="77777777" w:rsidR="00A50235" w:rsidRDefault="00000000">
            <w:pPr>
              <w:jc w:val="center"/>
            </w:pPr>
            <w:r>
              <w:rPr>
                <w:sz w:val="20"/>
              </w:rPr>
              <w:t>H5 slice files</w:t>
            </w:r>
          </w:p>
        </w:tc>
      </w:tr>
      <w:tr w:rsidR="00A50235" w14:paraId="45FA9E9E" w14:textId="77777777">
        <w:trPr>
          <w:jc w:val="center"/>
        </w:trPr>
        <w:tc>
          <w:tcPr>
            <w:tcW w:w="4896" w:type="dxa"/>
            <w:vAlign w:val="center"/>
          </w:tcPr>
          <w:p w14:paraId="2008FCE5" w14:textId="77777777" w:rsidR="00A50235" w:rsidRDefault="00000000">
            <w:pPr>
              <w:jc w:val="center"/>
            </w:pPr>
            <w:r>
              <w:rPr>
                <w:sz w:val="20"/>
              </w:rPr>
              <w:t>Total slice files</w:t>
            </w:r>
          </w:p>
        </w:tc>
        <w:tc>
          <w:tcPr>
            <w:tcW w:w="4896" w:type="dxa"/>
            <w:vAlign w:val="center"/>
          </w:tcPr>
          <w:p w14:paraId="13DAA50D" w14:textId="77777777" w:rsidR="00A50235" w:rsidRDefault="00000000">
            <w:pPr>
              <w:jc w:val="center"/>
            </w:pPr>
            <w:r>
              <w:rPr>
                <w:sz w:val="20"/>
              </w:rPr>
              <w:t>57,195</w:t>
            </w:r>
          </w:p>
        </w:tc>
      </w:tr>
      <w:tr w:rsidR="00A50235" w14:paraId="43BE0BAC" w14:textId="77777777">
        <w:trPr>
          <w:jc w:val="center"/>
        </w:trPr>
        <w:tc>
          <w:tcPr>
            <w:tcW w:w="4896" w:type="dxa"/>
            <w:vAlign w:val="center"/>
          </w:tcPr>
          <w:p w14:paraId="3AA3E466" w14:textId="77777777" w:rsidR="00A50235" w:rsidRDefault="00000000">
            <w:pPr>
              <w:jc w:val="center"/>
            </w:pPr>
            <w:r>
              <w:rPr>
                <w:sz w:val="20"/>
              </w:rPr>
              <w:t>Training files</w:t>
            </w:r>
          </w:p>
        </w:tc>
        <w:tc>
          <w:tcPr>
            <w:tcW w:w="4896" w:type="dxa"/>
            <w:vAlign w:val="center"/>
          </w:tcPr>
          <w:p w14:paraId="3C7DDE18" w14:textId="77777777" w:rsidR="00A50235" w:rsidRDefault="00000000">
            <w:pPr>
              <w:jc w:val="center"/>
            </w:pPr>
            <w:r>
              <w:rPr>
                <w:sz w:val="20"/>
              </w:rPr>
              <w:t>40,036</w:t>
            </w:r>
          </w:p>
        </w:tc>
      </w:tr>
      <w:tr w:rsidR="00A50235" w14:paraId="66AA8B97" w14:textId="77777777">
        <w:trPr>
          <w:jc w:val="center"/>
        </w:trPr>
        <w:tc>
          <w:tcPr>
            <w:tcW w:w="4896" w:type="dxa"/>
            <w:vAlign w:val="center"/>
          </w:tcPr>
          <w:p w14:paraId="6CD28DDD" w14:textId="77777777" w:rsidR="00A50235" w:rsidRDefault="00000000">
            <w:pPr>
              <w:jc w:val="center"/>
            </w:pPr>
            <w:r>
              <w:rPr>
                <w:sz w:val="20"/>
              </w:rPr>
              <w:t>Validation files</w:t>
            </w:r>
          </w:p>
        </w:tc>
        <w:tc>
          <w:tcPr>
            <w:tcW w:w="4896" w:type="dxa"/>
            <w:vAlign w:val="center"/>
          </w:tcPr>
          <w:p w14:paraId="649942F5" w14:textId="77777777" w:rsidR="00A50235" w:rsidRDefault="00000000">
            <w:pPr>
              <w:jc w:val="center"/>
            </w:pPr>
            <w:r>
              <w:rPr>
                <w:sz w:val="20"/>
              </w:rPr>
              <w:t>8,579</w:t>
            </w:r>
          </w:p>
        </w:tc>
      </w:tr>
      <w:tr w:rsidR="00A50235" w14:paraId="44FDD3D9" w14:textId="77777777">
        <w:trPr>
          <w:jc w:val="center"/>
        </w:trPr>
        <w:tc>
          <w:tcPr>
            <w:tcW w:w="4896" w:type="dxa"/>
            <w:vAlign w:val="center"/>
          </w:tcPr>
          <w:p w14:paraId="37BA10D9" w14:textId="77777777" w:rsidR="00A50235" w:rsidRDefault="00000000">
            <w:pPr>
              <w:jc w:val="center"/>
            </w:pPr>
            <w:r>
              <w:rPr>
                <w:sz w:val="20"/>
              </w:rPr>
              <w:t>Testing files</w:t>
            </w:r>
          </w:p>
        </w:tc>
        <w:tc>
          <w:tcPr>
            <w:tcW w:w="4896" w:type="dxa"/>
            <w:vAlign w:val="center"/>
          </w:tcPr>
          <w:p w14:paraId="78252B5F" w14:textId="77777777" w:rsidR="00A50235" w:rsidRDefault="00000000">
            <w:pPr>
              <w:jc w:val="center"/>
            </w:pPr>
            <w:r>
              <w:rPr>
                <w:sz w:val="20"/>
              </w:rPr>
              <w:t>8,580</w:t>
            </w:r>
          </w:p>
        </w:tc>
      </w:tr>
      <w:tr w:rsidR="00A50235" w14:paraId="30DE6CAB" w14:textId="77777777">
        <w:trPr>
          <w:jc w:val="center"/>
        </w:trPr>
        <w:tc>
          <w:tcPr>
            <w:tcW w:w="4896" w:type="dxa"/>
            <w:vAlign w:val="center"/>
          </w:tcPr>
          <w:p w14:paraId="58B4FAE1" w14:textId="77777777" w:rsidR="00A50235" w:rsidRDefault="00000000">
            <w:pPr>
              <w:jc w:val="center"/>
            </w:pPr>
            <w:r>
              <w:rPr>
                <w:sz w:val="20"/>
              </w:rPr>
              <w:t>Input modalities</w:t>
            </w:r>
          </w:p>
        </w:tc>
        <w:tc>
          <w:tcPr>
            <w:tcW w:w="4896" w:type="dxa"/>
            <w:vAlign w:val="center"/>
          </w:tcPr>
          <w:p w14:paraId="32097BC8" w14:textId="77777777" w:rsidR="00A50235" w:rsidRDefault="00000000">
            <w:pPr>
              <w:jc w:val="center"/>
            </w:pPr>
            <w:r>
              <w:rPr>
                <w:sz w:val="20"/>
              </w:rPr>
              <w:t>FLAIR, T1, T1CE, T2</w:t>
            </w:r>
          </w:p>
        </w:tc>
      </w:tr>
      <w:tr w:rsidR="00A50235" w14:paraId="3A7EE2B6" w14:textId="77777777">
        <w:trPr>
          <w:jc w:val="center"/>
        </w:trPr>
        <w:tc>
          <w:tcPr>
            <w:tcW w:w="4896" w:type="dxa"/>
            <w:vAlign w:val="center"/>
          </w:tcPr>
          <w:p w14:paraId="5FFB9AC2" w14:textId="77777777" w:rsidR="00A50235" w:rsidRDefault="00000000">
            <w:pPr>
              <w:jc w:val="center"/>
            </w:pPr>
            <w:r>
              <w:rPr>
                <w:sz w:val="20"/>
              </w:rPr>
              <w:lastRenderedPageBreak/>
              <w:t>Input channels</w:t>
            </w:r>
          </w:p>
        </w:tc>
        <w:tc>
          <w:tcPr>
            <w:tcW w:w="4896" w:type="dxa"/>
            <w:vAlign w:val="center"/>
          </w:tcPr>
          <w:p w14:paraId="526CFEFC" w14:textId="77777777" w:rsidR="00A50235" w:rsidRDefault="00000000">
            <w:pPr>
              <w:jc w:val="center"/>
            </w:pPr>
            <w:r>
              <w:rPr>
                <w:sz w:val="20"/>
              </w:rPr>
              <w:t>4</w:t>
            </w:r>
          </w:p>
        </w:tc>
      </w:tr>
      <w:tr w:rsidR="00A50235" w14:paraId="0D3732B6" w14:textId="77777777">
        <w:trPr>
          <w:jc w:val="center"/>
        </w:trPr>
        <w:tc>
          <w:tcPr>
            <w:tcW w:w="4896" w:type="dxa"/>
            <w:vAlign w:val="center"/>
          </w:tcPr>
          <w:p w14:paraId="30CC3FCD" w14:textId="77777777" w:rsidR="00A50235" w:rsidRDefault="00000000">
            <w:pPr>
              <w:jc w:val="center"/>
            </w:pPr>
            <w:r>
              <w:rPr>
                <w:sz w:val="20"/>
              </w:rPr>
              <w:t>Output mask channels</w:t>
            </w:r>
          </w:p>
        </w:tc>
        <w:tc>
          <w:tcPr>
            <w:tcW w:w="4896" w:type="dxa"/>
            <w:vAlign w:val="center"/>
          </w:tcPr>
          <w:p w14:paraId="26B87397" w14:textId="77777777" w:rsidR="00A50235" w:rsidRDefault="00000000">
            <w:pPr>
              <w:jc w:val="center"/>
            </w:pPr>
            <w:r>
              <w:rPr>
                <w:sz w:val="20"/>
              </w:rPr>
              <w:t>3 tumor-region channels</w:t>
            </w:r>
          </w:p>
        </w:tc>
      </w:tr>
      <w:tr w:rsidR="00A50235" w14:paraId="2DABEB86" w14:textId="77777777">
        <w:trPr>
          <w:jc w:val="center"/>
        </w:trPr>
        <w:tc>
          <w:tcPr>
            <w:tcW w:w="4896" w:type="dxa"/>
            <w:vAlign w:val="center"/>
          </w:tcPr>
          <w:p w14:paraId="19A13534" w14:textId="77777777" w:rsidR="00A50235" w:rsidRDefault="00000000">
            <w:pPr>
              <w:jc w:val="center"/>
            </w:pPr>
            <w:r>
              <w:rPr>
                <w:sz w:val="20"/>
              </w:rPr>
              <w:t>Training image size</w:t>
            </w:r>
          </w:p>
        </w:tc>
        <w:tc>
          <w:tcPr>
            <w:tcW w:w="4896" w:type="dxa"/>
            <w:vAlign w:val="center"/>
          </w:tcPr>
          <w:p w14:paraId="5882D17F" w14:textId="77777777" w:rsidR="00A50235" w:rsidRDefault="00000000">
            <w:pPr>
              <w:jc w:val="center"/>
            </w:pPr>
            <w:r>
              <w:rPr>
                <w:sz w:val="20"/>
              </w:rPr>
              <w:t>128 x 128 pixels</w:t>
            </w:r>
          </w:p>
        </w:tc>
      </w:tr>
    </w:tbl>
    <w:p w14:paraId="37774D38" w14:textId="77777777" w:rsidR="00A50235" w:rsidRDefault="00A50235"/>
    <w:p w14:paraId="76DA3981" w14:textId="77777777" w:rsidR="00A50235" w:rsidRDefault="00000000">
      <w:pPr>
        <w:jc w:val="both"/>
      </w:pPr>
      <w:r>
        <w:t>The dataset was split into training, validation, and testing sets using a 70:15:15 strategy. Every MRI slice was resized to 128 x 128 pixels to reduce memory usage and allow training in the Kaggle environment. Image normalization was applied slice-wise using the mean and standard deviation of each image. The segmentation masks were binarized after resizing so that each pixel represented tumor or non-tumor tissue.</w:t>
      </w:r>
    </w:p>
    <w:p w14:paraId="2CDCF3BD" w14:textId="77777777" w:rsidR="00A50235" w:rsidRDefault="00000000">
      <w:pPr>
        <w:keepNext/>
        <w:spacing w:after="40"/>
        <w:jc w:val="center"/>
      </w:pPr>
      <w:r>
        <w:rPr>
          <w:noProof/>
        </w:rPr>
        <w:drawing>
          <wp:inline distT="0" distB="0" distL="0" distR="0" wp14:anchorId="7193EA07" wp14:editId="5285F3C5">
            <wp:extent cx="5715000" cy="1179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modalities_and_mask.png"/>
                    <pic:cNvPicPr/>
                  </pic:nvPicPr>
                  <pic:blipFill>
                    <a:blip r:embed="rId8"/>
                    <a:stretch>
                      <a:fillRect/>
                    </a:stretch>
                  </pic:blipFill>
                  <pic:spPr>
                    <a:xfrm>
                      <a:off x="0" y="0"/>
                      <a:ext cx="5715000" cy="1179203"/>
                    </a:xfrm>
                    <a:prstGeom prst="rect">
                      <a:avLst/>
                    </a:prstGeom>
                  </pic:spPr>
                </pic:pic>
              </a:graphicData>
            </a:graphic>
          </wp:inline>
        </w:drawing>
      </w:r>
    </w:p>
    <w:p w14:paraId="337F6676" w14:textId="77777777" w:rsidR="00A50235" w:rsidRDefault="00000000">
      <w:pPr>
        <w:pStyle w:val="FigureCaption"/>
        <w:keepNext/>
      </w:pPr>
      <w:r>
        <w:t>Figure 1. Sample BraTS MRI modalities and corresponding ground truth mask.</w:t>
      </w:r>
    </w:p>
    <w:p w14:paraId="398A9DAD" w14:textId="77777777" w:rsidR="00A50235" w:rsidRDefault="00000000">
      <w:pPr>
        <w:keepLines/>
        <w:jc w:val="both"/>
      </w:pPr>
      <w:r>
        <w:t>The figure shows the four MRI channels used as model input: FLAIR, T1, T1CE, and T2. FLAIR and T2 highlight abnormal fluid-sensitive regions, T1 provides anatomical structure, and T1CE emphasizes enhancing tumor tissue. The final panel shows the expert ground truth mask used during supervised training.</w:t>
      </w:r>
    </w:p>
    <w:p w14:paraId="15CFC367" w14:textId="495BC5CD" w:rsidR="00A50235" w:rsidRPr="00944FBC" w:rsidRDefault="00000000">
      <w:pPr>
        <w:pStyle w:val="Heading1"/>
        <w:rPr>
          <w:color w:val="auto"/>
          <w:sz w:val="36"/>
          <w:szCs w:val="32"/>
        </w:rPr>
      </w:pPr>
      <w:r w:rsidRPr="00944FBC">
        <w:rPr>
          <w:color w:val="auto"/>
          <w:sz w:val="36"/>
          <w:szCs w:val="32"/>
        </w:rPr>
        <w:t>4. Methodology</w:t>
      </w:r>
      <w:r w:rsidR="00944FBC">
        <w:rPr>
          <w:color w:val="auto"/>
          <w:sz w:val="36"/>
          <w:szCs w:val="32"/>
        </w:rPr>
        <w:t>:</w:t>
      </w:r>
    </w:p>
    <w:p w14:paraId="5E87F9D1" w14:textId="77777777" w:rsidR="00A50235" w:rsidRDefault="00000000">
      <w:pPr>
        <w:jc w:val="both"/>
      </w:pPr>
      <w:r>
        <w:t>This project follows a supervised semantic segmentation pipeline. MRI slices are loaded from H5 files, resized, normalized, and passed to the segmentation model. The model outputs a three-channel mask with sigmoid activation. During training, predicted masks are compared with ground truth masks using BCE + Dice loss. The final prediction is visualized by combining mask channels and overlaying the result on the FLAIR image.</w:t>
      </w:r>
    </w:p>
    <w:p w14:paraId="2187B7FF" w14:textId="77777777" w:rsidR="00A50235" w:rsidRPr="00944FBC" w:rsidRDefault="00000000">
      <w:pPr>
        <w:pStyle w:val="Heading2"/>
        <w:rPr>
          <w:color w:val="auto"/>
          <w:sz w:val="32"/>
          <w:szCs w:val="28"/>
        </w:rPr>
      </w:pPr>
      <w:r w:rsidRPr="00944FBC">
        <w:rPr>
          <w:color w:val="auto"/>
          <w:sz w:val="32"/>
          <w:szCs w:val="28"/>
        </w:rPr>
        <w:t>4.1 Standard U-Net</w:t>
      </w:r>
    </w:p>
    <w:p w14:paraId="6EAA68C8" w14:textId="77777777" w:rsidR="00A50235" w:rsidRDefault="00000000">
      <w:pPr>
        <w:jc w:val="both"/>
      </w:pPr>
      <w:r>
        <w:t>Standard U-Net is used as the baseline model. It contains an encoder path for feature extraction and a decoder path for mask reconstruction. Skip connections transfer spatial information from encoder layers to corresponding decoder layers. This is important in medical segmentation because tumor boundaries can be small and spatially detailed.</w:t>
      </w:r>
    </w:p>
    <w:p w14:paraId="1A82B4DF" w14:textId="77777777" w:rsidR="00A50235" w:rsidRPr="00944FBC" w:rsidRDefault="00000000">
      <w:pPr>
        <w:pStyle w:val="Heading2"/>
        <w:rPr>
          <w:color w:val="auto"/>
          <w:sz w:val="32"/>
          <w:szCs w:val="28"/>
        </w:rPr>
      </w:pPr>
      <w:r w:rsidRPr="00944FBC">
        <w:rPr>
          <w:color w:val="auto"/>
          <w:sz w:val="32"/>
          <w:szCs w:val="28"/>
        </w:rPr>
        <w:t>4.2 Attention U-Net</w:t>
      </w:r>
    </w:p>
    <w:p w14:paraId="23619E5D" w14:textId="77777777" w:rsidR="00A50235" w:rsidRDefault="00000000">
      <w:pPr>
        <w:jc w:val="both"/>
      </w:pPr>
      <w:r>
        <w:t>Attention U-Net extends the standard architecture by adding attention gates to the skip connections. Instead of passing all encoder features directly to the decoder, the attention gates learn to emphasize relevant regions and suppress less useful background information. In theory, this is useful for brain tumor segmentation because tumors may occupy only a small portion of the image.</w:t>
      </w:r>
    </w:p>
    <w:p w14:paraId="730516F8" w14:textId="77777777" w:rsidR="00A50235" w:rsidRDefault="00000000">
      <w:r>
        <w:rPr>
          <w:b/>
        </w:rPr>
        <w:t>Table 2. Model architecture summary</w:t>
      </w:r>
    </w:p>
    <w:tbl>
      <w:tblPr>
        <w:tblStyle w:val="TableGrid"/>
        <w:tblW w:w="0" w:type="auto"/>
        <w:jc w:val="center"/>
        <w:tblLook w:val="04A0" w:firstRow="1" w:lastRow="0" w:firstColumn="1" w:lastColumn="0" w:noHBand="0" w:noVBand="1"/>
      </w:tblPr>
      <w:tblGrid>
        <w:gridCol w:w="3260"/>
        <w:gridCol w:w="3261"/>
        <w:gridCol w:w="3261"/>
      </w:tblGrid>
      <w:tr w:rsidR="00A50235" w14:paraId="4B4B31D0" w14:textId="77777777">
        <w:trPr>
          <w:jc w:val="center"/>
        </w:trPr>
        <w:tc>
          <w:tcPr>
            <w:tcW w:w="3264" w:type="dxa"/>
            <w:shd w:val="clear" w:color="auto" w:fill="D9EAF7"/>
            <w:vAlign w:val="center"/>
          </w:tcPr>
          <w:p w14:paraId="254F2959" w14:textId="77777777" w:rsidR="00A50235" w:rsidRDefault="00000000">
            <w:pPr>
              <w:jc w:val="center"/>
            </w:pPr>
            <w:r>
              <w:rPr>
                <w:b/>
                <w:sz w:val="20"/>
              </w:rPr>
              <w:t>Component</w:t>
            </w:r>
          </w:p>
        </w:tc>
        <w:tc>
          <w:tcPr>
            <w:tcW w:w="3264" w:type="dxa"/>
            <w:shd w:val="clear" w:color="auto" w:fill="D9EAF7"/>
            <w:vAlign w:val="center"/>
          </w:tcPr>
          <w:p w14:paraId="68F1FB8B" w14:textId="77777777" w:rsidR="00A50235" w:rsidRDefault="00000000">
            <w:pPr>
              <w:jc w:val="center"/>
            </w:pPr>
            <w:r>
              <w:rPr>
                <w:b/>
                <w:sz w:val="20"/>
              </w:rPr>
              <w:t>Attention U-Net</w:t>
            </w:r>
          </w:p>
        </w:tc>
        <w:tc>
          <w:tcPr>
            <w:tcW w:w="3264" w:type="dxa"/>
            <w:shd w:val="clear" w:color="auto" w:fill="D9EAF7"/>
            <w:vAlign w:val="center"/>
          </w:tcPr>
          <w:p w14:paraId="264BF6E3" w14:textId="77777777" w:rsidR="00A50235" w:rsidRDefault="00000000">
            <w:pPr>
              <w:jc w:val="center"/>
            </w:pPr>
            <w:r>
              <w:rPr>
                <w:b/>
                <w:sz w:val="20"/>
              </w:rPr>
              <w:t>Standard U-Net</w:t>
            </w:r>
          </w:p>
        </w:tc>
      </w:tr>
      <w:tr w:rsidR="00A50235" w14:paraId="3ECE24B8" w14:textId="77777777">
        <w:trPr>
          <w:jc w:val="center"/>
        </w:trPr>
        <w:tc>
          <w:tcPr>
            <w:tcW w:w="3264" w:type="dxa"/>
            <w:vAlign w:val="center"/>
          </w:tcPr>
          <w:p w14:paraId="1EC2E01E" w14:textId="77777777" w:rsidR="00A50235" w:rsidRDefault="00000000">
            <w:pPr>
              <w:jc w:val="center"/>
            </w:pPr>
            <w:r>
              <w:rPr>
                <w:sz w:val="20"/>
              </w:rPr>
              <w:t>Input</w:t>
            </w:r>
          </w:p>
        </w:tc>
        <w:tc>
          <w:tcPr>
            <w:tcW w:w="3264" w:type="dxa"/>
            <w:vAlign w:val="center"/>
          </w:tcPr>
          <w:p w14:paraId="351C936D" w14:textId="77777777" w:rsidR="00A50235" w:rsidRDefault="00000000">
            <w:pPr>
              <w:jc w:val="center"/>
            </w:pPr>
            <w:r>
              <w:rPr>
                <w:sz w:val="20"/>
              </w:rPr>
              <w:t>128 x 128 x 4 MRI slice</w:t>
            </w:r>
          </w:p>
        </w:tc>
        <w:tc>
          <w:tcPr>
            <w:tcW w:w="3264" w:type="dxa"/>
            <w:vAlign w:val="center"/>
          </w:tcPr>
          <w:p w14:paraId="24507CBD" w14:textId="77777777" w:rsidR="00A50235" w:rsidRDefault="00000000">
            <w:pPr>
              <w:jc w:val="center"/>
            </w:pPr>
            <w:r>
              <w:rPr>
                <w:sz w:val="20"/>
              </w:rPr>
              <w:t>128 x 128 x 4 MRI slice</w:t>
            </w:r>
          </w:p>
        </w:tc>
      </w:tr>
      <w:tr w:rsidR="00A50235" w14:paraId="598DD5C8" w14:textId="77777777">
        <w:trPr>
          <w:jc w:val="center"/>
        </w:trPr>
        <w:tc>
          <w:tcPr>
            <w:tcW w:w="3264" w:type="dxa"/>
            <w:vAlign w:val="center"/>
          </w:tcPr>
          <w:p w14:paraId="05637A51" w14:textId="77777777" w:rsidR="00A50235" w:rsidRDefault="00000000">
            <w:pPr>
              <w:jc w:val="center"/>
            </w:pPr>
            <w:r>
              <w:rPr>
                <w:sz w:val="20"/>
              </w:rPr>
              <w:t>Encoder filters</w:t>
            </w:r>
          </w:p>
        </w:tc>
        <w:tc>
          <w:tcPr>
            <w:tcW w:w="3264" w:type="dxa"/>
            <w:vAlign w:val="center"/>
          </w:tcPr>
          <w:p w14:paraId="5458363D" w14:textId="77777777" w:rsidR="00A50235" w:rsidRDefault="00000000">
            <w:pPr>
              <w:jc w:val="center"/>
            </w:pPr>
            <w:r>
              <w:rPr>
                <w:sz w:val="20"/>
              </w:rPr>
              <w:t>32, 64, 128, 256</w:t>
            </w:r>
          </w:p>
        </w:tc>
        <w:tc>
          <w:tcPr>
            <w:tcW w:w="3264" w:type="dxa"/>
            <w:vAlign w:val="center"/>
          </w:tcPr>
          <w:p w14:paraId="5725A092" w14:textId="77777777" w:rsidR="00A50235" w:rsidRDefault="00000000">
            <w:pPr>
              <w:jc w:val="center"/>
            </w:pPr>
            <w:r>
              <w:rPr>
                <w:sz w:val="20"/>
              </w:rPr>
              <w:t>32, 64, 128, 256</w:t>
            </w:r>
          </w:p>
        </w:tc>
      </w:tr>
      <w:tr w:rsidR="00A50235" w14:paraId="721B524B" w14:textId="77777777">
        <w:trPr>
          <w:jc w:val="center"/>
        </w:trPr>
        <w:tc>
          <w:tcPr>
            <w:tcW w:w="3264" w:type="dxa"/>
            <w:vAlign w:val="center"/>
          </w:tcPr>
          <w:p w14:paraId="314F4435" w14:textId="77777777" w:rsidR="00A50235" w:rsidRDefault="00000000">
            <w:pPr>
              <w:jc w:val="center"/>
            </w:pPr>
            <w:r>
              <w:rPr>
                <w:sz w:val="20"/>
              </w:rPr>
              <w:t>Bottleneck filters</w:t>
            </w:r>
          </w:p>
        </w:tc>
        <w:tc>
          <w:tcPr>
            <w:tcW w:w="3264" w:type="dxa"/>
            <w:vAlign w:val="center"/>
          </w:tcPr>
          <w:p w14:paraId="48F863F8" w14:textId="77777777" w:rsidR="00A50235" w:rsidRDefault="00000000">
            <w:pPr>
              <w:jc w:val="center"/>
            </w:pPr>
            <w:r>
              <w:rPr>
                <w:sz w:val="20"/>
              </w:rPr>
              <w:t>512</w:t>
            </w:r>
          </w:p>
        </w:tc>
        <w:tc>
          <w:tcPr>
            <w:tcW w:w="3264" w:type="dxa"/>
            <w:vAlign w:val="center"/>
          </w:tcPr>
          <w:p w14:paraId="7C1FFC34" w14:textId="77777777" w:rsidR="00A50235" w:rsidRDefault="00000000">
            <w:pPr>
              <w:jc w:val="center"/>
            </w:pPr>
            <w:r>
              <w:rPr>
                <w:sz w:val="20"/>
              </w:rPr>
              <w:t>512</w:t>
            </w:r>
          </w:p>
        </w:tc>
      </w:tr>
      <w:tr w:rsidR="00A50235" w14:paraId="410DF3EB" w14:textId="77777777">
        <w:trPr>
          <w:jc w:val="center"/>
        </w:trPr>
        <w:tc>
          <w:tcPr>
            <w:tcW w:w="3264" w:type="dxa"/>
            <w:vAlign w:val="center"/>
          </w:tcPr>
          <w:p w14:paraId="1D310DBF" w14:textId="77777777" w:rsidR="00A50235" w:rsidRDefault="00000000">
            <w:pPr>
              <w:jc w:val="center"/>
            </w:pPr>
            <w:r>
              <w:rPr>
                <w:sz w:val="20"/>
              </w:rPr>
              <w:lastRenderedPageBreak/>
              <w:t>Decoder filters</w:t>
            </w:r>
          </w:p>
        </w:tc>
        <w:tc>
          <w:tcPr>
            <w:tcW w:w="3264" w:type="dxa"/>
            <w:vAlign w:val="center"/>
          </w:tcPr>
          <w:p w14:paraId="7DE90DA8" w14:textId="77777777" w:rsidR="00A50235" w:rsidRDefault="00000000">
            <w:pPr>
              <w:jc w:val="center"/>
            </w:pPr>
            <w:r>
              <w:rPr>
                <w:sz w:val="20"/>
              </w:rPr>
              <w:t>256, 128, 64, 32</w:t>
            </w:r>
          </w:p>
        </w:tc>
        <w:tc>
          <w:tcPr>
            <w:tcW w:w="3264" w:type="dxa"/>
            <w:vAlign w:val="center"/>
          </w:tcPr>
          <w:p w14:paraId="70BDEBDA" w14:textId="77777777" w:rsidR="00A50235" w:rsidRDefault="00000000">
            <w:pPr>
              <w:jc w:val="center"/>
            </w:pPr>
            <w:r>
              <w:rPr>
                <w:sz w:val="20"/>
              </w:rPr>
              <w:t>256, 128, 64, 32</w:t>
            </w:r>
          </w:p>
        </w:tc>
      </w:tr>
      <w:tr w:rsidR="00A50235" w14:paraId="3189C37A" w14:textId="77777777">
        <w:trPr>
          <w:jc w:val="center"/>
        </w:trPr>
        <w:tc>
          <w:tcPr>
            <w:tcW w:w="3264" w:type="dxa"/>
            <w:vAlign w:val="center"/>
          </w:tcPr>
          <w:p w14:paraId="4F536399" w14:textId="77777777" w:rsidR="00A50235" w:rsidRDefault="00000000">
            <w:pPr>
              <w:jc w:val="center"/>
            </w:pPr>
            <w:r>
              <w:rPr>
                <w:sz w:val="20"/>
              </w:rPr>
              <w:t>Skip connection handling</w:t>
            </w:r>
          </w:p>
        </w:tc>
        <w:tc>
          <w:tcPr>
            <w:tcW w:w="3264" w:type="dxa"/>
            <w:vAlign w:val="center"/>
          </w:tcPr>
          <w:p w14:paraId="4D20CDA2" w14:textId="77777777" w:rsidR="00A50235" w:rsidRDefault="00000000">
            <w:pPr>
              <w:jc w:val="center"/>
            </w:pPr>
            <w:r>
              <w:rPr>
                <w:sz w:val="20"/>
              </w:rPr>
              <w:t>Filtered through attention gates</w:t>
            </w:r>
          </w:p>
        </w:tc>
        <w:tc>
          <w:tcPr>
            <w:tcW w:w="3264" w:type="dxa"/>
            <w:vAlign w:val="center"/>
          </w:tcPr>
          <w:p w14:paraId="7E7D8CA6" w14:textId="77777777" w:rsidR="00A50235" w:rsidRDefault="00000000">
            <w:pPr>
              <w:jc w:val="center"/>
            </w:pPr>
            <w:r>
              <w:rPr>
                <w:sz w:val="20"/>
              </w:rPr>
              <w:t>Direct concatenation</w:t>
            </w:r>
          </w:p>
        </w:tc>
      </w:tr>
      <w:tr w:rsidR="00A50235" w14:paraId="664DC025" w14:textId="77777777">
        <w:trPr>
          <w:jc w:val="center"/>
        </w:trPr>
        <w:tc>
          <w:tcPr>
            <w:tcW w:w="3264" w:type="dxa"/>
            <w:vAlign w:val="center"/>
          </w:tcPr>
          <w:p w14:paraId="0D1CECE0" w14:textId="77777777" w:rsidR="00A50235" w:rsidRDefault="00000000">
            <w:pPr>
              <w:jc w:val="center"/>
            </w:pPr>
            <w:r>
              <w:rPr>
                <w:sz w:val="20"/>
              </w:rPr>
              <w:t>Output</w:t>
            </w:r>
          </w:p>
        </w:tc>
        <w:tc>
          <w:tcPr>
            <w:tcW w:w="3264" w:type="dxa"/>
            <w:vAlign w:val="center"/>
          </w:tcPr>
          <w:p w14:paraId="29B800C7" w14:textId="77777777" w:rsidR="00A50235" w:rsidRDefault="00000000">
            <w:pPr>
              <w:jc w:val="center"/>
            </w:pPr>
            <w:r>
              <w:rPr>
                <w:sz w:val="20"/>
              </w:rPr>
              <w:t>3-channel sigmoid mask</w:t>
            </w:r>
          </w:p>
        </w:tc>
        <w:tc>
          <w:tcPr>
            <w:tcW w:w="3264" w:type="dxa"/>
            <w:vAlign w:val="center"/>
          </w:tcPr>
          <w:p w14:paraId="13029D00" w14:textId="77777777" w:rsidR="00A50235" w:rsidRDefault="00000000">
            <w:pPr>
              <w:jc w:val="center"/>
            </w:pPr>
            <w:r>
              <w:rPr>
                <w:sz w:val="20"/>
              </w:rPr>
              <w:t>3-channel sigmoid mask</w:t>
            </w:r>
          </w:p>
        </w:tc>
      </w:tr>
      <w:tr w:rsidR="00A50235" w14:paraId="6DA97D61" w14:textId="77777777">
        <w:trPr>
          <w:jc w:val="center"/>
        </w:trPr>
        <w:tc>
          <w:tcPr>
            <w:tcW w:w="3264" w:type="dxa"/>
            <w:vAlign w:val="center"/>
          </w:tcPr>
          <w:p w14:paraId="4FD13FA8" w14:textId="77777777" w:rsidR="00A50235" w:rsidRDefault="00000000">
            <w:pPr>
              <w:jc w:val="center"/>
            </w:pPr>
            <w:r>
              <w:rPr>
                <w:sz w:val="20"/>
              </w:rPr>
              <w:t>Purpose</w:t>
            </w:r>
          </w:p>
        </w:tc>
        <w:tc>
          <w:tcPr>
            <w:tcW w:w="3264" w:type="dxa"/>
            <w:vAlign w:val="center"/>
          </w:tcPr>
          <w:p w14:paraId="2983DF4F" w14:textId="77777777" w:rsidR="00A50235" w:rsidRDefault="00000000">
            <w:pPr>
              <w:jc w:val="center"/>
            </w:pPr>
            <w:r>
              <w:rPr>
                <w:sz w:val="20"/>
              </w:rPr>
              <w:t>Main segmentation model</w:t>
            </w:r>
          </w:p>
        </w:tc>
        <w:tc>
          <w:tcPr>
            <w:tcW w:w="3264" w:type="dxa"/>
            <w:vAlign w:val="center"/>
          </w:tcPr>
          <w:p w14:paraId="431A93EB" w14:textId="77777777" w:rsidR="00A50235" w:rsidRDefault="00000000">
            <w:pPr>
              <w:jc w:val="center"/>
            </w:pPr>
            <w:r>
              <w:rPr>
                <w:sz w:val="20"/>
              </w:rPr>
              <w:t>Baseline comparison model</w:t>
            </w:r>
          </w:p>
        </w:tc>
      </w:tr>
    </w:tbl>
    <w:p w14:paraId="1A3BD85E" w14:textId="77777777" w:rsidR="00A50235" w:rsidRDefault="00A50235"/>
    <w:p w14:paraId="04E857CF" w14:textId="02BBDE86" w:rsidR="00A50235" w:rsidRPr="00CC3AD0" w:rsidRDefault="00000000">
      <w:pPr>
        <w:pStyle w:val="Heading1"/>
        <w:rPr>
          <w:color w:val="auto"/>
          <w:sz w:val="36"/>
          <w:szCs w:val="32"/>
        </w:rPr>
      </w:pPr>
      <w:r w:rsidRPr="00CC3AD0">
        <w:rPr>
          <w:color w:val="auto"/>
          <w:sz w:val="36"/>
          <w:szCs w:val="32"/>
        </w:rPr>
        <w:t>5. Experimental Setup</w:t>
      </w:r>
      <w:r w:rsidR="00CC3AD0">
        <w:rPr>
          <w:color w:val="auto"/>
          <w:sz w:val="36"/>
          <w:szCs w:val="32"/>
        </w:rPr>
        <w:t>:</w:t>
      </w:r>
    </w:p>
    <w:p w14:paraId="607D4284" w14:textId="77777777" w:rsidR="00A50235" w:rsidRDefault="00000000">
      <w:r>
        <w:rPr>
          <w:b/>
        </w:rPr>
        <w:t>Table 3. Training configuration</w:t>
      </w:r>
    </w:p>
    <w:tbl>
      <w:tblPr>
        <w:tblStyle w:val="TableGrid"/>
        <w:tblW w:w="0" w:type="auto"/>
        <w:jc w:val="center"/>
        <w:tblLook w:val="04A0" w:firstRow="1" w:lastRow="0" w:firstColumn="1" w:lastColumn="0" w:noHBand="0" w:noVBand="1"/>
      </w:tblPr>
      <w:tblGrid>
        <w:gridCol w:w="4890"/>
        <w:gridCol w:w="4892"/>
      </w:tblGrid>
      <w:tr w:rsidR="00A50235" w14:paraId="4252478C" w14:textId="77777777">
        <w:trPr>
          <w:jc w:val="center"/>
        </w:trPr>
        <w:tc>
          <w:tcPr>
            <w:tcW w:w="4896" w:type="dxa"/>
            <w:shd w:val="clear" w:color="auto" w:fill="D9EAF7"/>
            <w:vAlign w:val="center"/>
          </w:tcPr>
          <w:p w14:paraId="406DA323" w14:textId="77777777" w:rsidR="00A50235" w:rsidRDefault="00000000">
            <w:pPr>
              <w:jc w:val="center"/>
            </w:pPr>
            <w:r>
              <w:rPr>
                <w:b/>
                <w:sz w:val="20"/>
              </w:rPr>
              <w:t>Parameter</w:t>
            </w:r>
          </w:p>
        </w:tc>
        <w:tc>
          <w:tcPr>
            <w:tcW w:w="4896" w:type="dxa"/>
            <w:shd w:val="clear" w:color="auto" w:fill="D9EAF7"/>
            <w:vAlign w:val="center"/>
          </w:tcPr>
          <w:p w14:paraId="49183FBE" w14:textId="77777777" w:rsidR="00A50235" w:rsidRDefault="00000000">
            <w:pPr>
              <w:jc w:val="center"/>
            </w:pPr>
            <w:r>
              <w:rPr>
                <w:b/>
                <w:sz w:val="20"/>
              </w:rPr>
              <w:t>Value</w:t>
            </w:r>
          </w:p>
        </w:tc>
      </w:tr>
      <w:tr w:rsidR="00A50235" w14:paraId="275DE0C5" w14:textId="77777777">
        <w:trPr>
          <w:jc w:val="center"/>
        </w:trPr>
        <w:tc>
          <w:tcPr>
            <w:tcW w:w="4896" w:type="dxa"/>
            <w:vAlign w:val="center"/>
          </w:tcPr>
          <w:p w14:paraId="698F926F" w14:textId="77777777" w:rsidR="00A50235" w:rsidRDefault="00000000">
            <w:pPr>
              <w:jc w:val="center"/>
            </w:pPr>
            <w:r>
              <w:rPr>
                <w:sz w:val="20"/>
              </w:rPr>
              <w:t>Platform</w:t>
            </w:r>
          </w:p>
        </w:tc>
        <w:tc>
          <w:tcPr>
            <w:tcW w:w="4896" w:type="dxa"/>
            <w:vAlign w:val="center"/>
          </w:tcPr>
          <w:p w14:paraId="43F19E97" w14:textId="77777777" w:rsidR="00A50235" w:rsidRDefault="00000000">
            <w:pPr>
              <w:jc w:val="center"/>
            </w:pPr>
            <w:r>
              <w:rPr>
                <w:sz w:val="20"/>
              </w:rPr>
              <w:t>Kaggle Notebook</w:t>
            </w:r>
          </w:p>
        </w:tc>
      </w:tr>
      <w:tr w:rsidR="00A50235" w14:paraId="008FFF49" w14:textId="77777777">
        <w:trPr>
          <w:jc w:val="center"/>
        </w:trPr>
        <w:tc>
          <w:tcPr>
            <w:tcW w:w="4896" w:type="dxa"/>
            <w:vAlign w:val="center"/>
          </w:tcPr>
          <w:p w14:paraId="5784BE35" w14:textId="77777777" w:rsidR="00A50235" w:rsidRDefault="00000000">
            <w:pPr>
              <w:jc w:val="center"/>
            </w:pPr>
            <w:r>
              <w:rPr>
                <w:sz w:val="20"/>
              </w:rPr>
              <w:t>Framework</w:t>
            </w:r>
          </w:p>
        </w:tc>
        <w:tc>
          <w:tcPr>
            <w:tcW w:w="4896" w:type="dxa"/>
            <w:vAlign w:val="center"/>
          </w:tcPr>
          <w:p w14:paraId="1A81CC86" w14:textId="77777777" w:rsidR="00A50235" w:rsidRDefault="00000000">
            <w:pPr>
              <w:jc w:val="center"/>
            </w:pPr>
            <w:r>
              <w:rPr>
                <w:sz w:val="20"/>
              </w:rPr>
              <w:t>TensorFlow / Keras</w:t>
            </w:r>
          </w:p>
        </w:tc>
      </w:tr>
      <w:tr w:rsidR="00A50235" w14:paraId="5A1D6548" w14:textId="77777777">
        <w:trPr>
          <w:jc w:val="center"/>
        </w:trPr>
        <w:tc>
          <w:tcPr>
            <w:tcW w:w="4896" w:type="dxa"/>
            <w:vAlign w:val="center"/>
          </w:tcPr>
          <w:p w14:paraId="2F413563" w14:textId="77777777" w:rsidR="00A50235" w:rsidRDefault="00000000">
            <w:pPr>
              <w:jc w:val="center"/>
            </w:pPr>
            <w:r>
              <w:rPr>
                <w:sz w:val="20"/>
              </w:rPr>
              <w:t>Input size</w:t>
            </w:r>
          </w:p>
        </w:tc>
        <w:tc>
          <w:tcPr>
            <w:tcW w:w="4896" w:type="dxa"/>
            <w:vAlign w:val="center"/>
          </w:tcPr>
          <w:p w14:paraId="73A9F4B3" w14:textId="77777777" w:rsidR="00A50235" w:rsidRDefault="00000000">
            <w:pPr>
              <w:jc w:val="center"/>
            </w:pPr>
            <w:r>
              <w:rPr>
                <w:sz w:val="20"/>
              </w:rPr>
              <w:t>128 x 128 pixels</w:t>
            </w:r>
          </w:p>
        </w:tc>
      </w:tr>
      <w:tr w:rsidR="00A50235" w14:paraId="08C5D424" w14:textId="77777777">
        <w:trPr>
          <w:jc w:val="center"/>
        </w:trPr>
        <w:tc>
          <w:tcPr>
            <w:tcW w:w="4896" w:type="dxa"/>
            <w:vAlign w:val="center"/>
          </w:tcPr>
          <w:p w14:paraId="34C3731E" w14:textId="77777777" w:rsidR="00A50235" w:rsidRDefault="00000000">
            <w:pPr>
              <w:jc w:val="center"/>
            </w:pPr>
            <w:r>
              <w:rPr>
                <w:sz w:val="20"/>
              </w:rPr>
              <w:t>Batch size</w:t>
            </w:r>
          </w:p>
        </w:tc>
        <w:tc>
          <w:tcPr>
            <w:tcW w:w="4896" w:type="dxa"/>
            <w:vAlign w:val="center"/>
          </w:tcPr>
          <w:p w14:paraId="49241852" w14:textId="77777777" w:rsidR="00A50235" w:rsidRDefault="00000000">
            <w:pPr>
              <w:jc w:val="center"/>
            </w:pPr>
            <w:r>
              <w:rPr>
                <w:sz w:val="20"/>
              </w:rPr>
              <w:t>8</w:t>
            </w:r>
          </w:p>
        </w:tc>
      </w:tr>
      <w:tr w:rsidR="00A50235" w14:paraId="5D83F977" w14:textId="77777777">
        <w:trPr>
          <w:jc w:val="center"/>
        </w:trPr>
        <w:tc>
          <w:tcPr>
            <w:tcW w:w="4896" w:type="dxa"/>
            <w:vAlign w:val="center"/>
          </w:tcPr>
          <w:p w14:paraId="28680E18" w14:textId="77777777" w:rsidR="00A50235" w:rsidRDefault="00000000">
            <w:pPr>
              <w:jc w:val="center"/>
            </w:pPr>
            <w:r>
              <w:rPr>
                <w:sz w:val="20"/>
              </w:rPr>
              <w:t>Epochs</w:t>
            </w:r>
          </w:p>
        </w:tc>
        <w:tc>
          <w:tcPr>
            <w:tcW w:w="4896" w:type="dxa"/>
            <w:vAlign w:val="center"/>
          </w:tcPr>
          <w:p w14:paraId="3AF17E38" w14:textId="77777777" w:rsidR="00A50235" w:rsidRDefault="00000000">
            <w:pPr>
              <w:jc w:val="center"/>
            </w:pPr>
            <w:r>
              <w:rPr>
                <w:sz w:val="20"/>
              </w:rPr>
              <w:t>5</w:t>
            </w:r>
          </w:p>
        </w:tc>
      </w:tr>
      <w:tr w:rsidR="00A50235" w14:paraId="1C223B86" w14:textId="77777777">
        <w:trPr>
          <w:jc w:val="center"/>
        </w:trPr>
        <w:tc>
          <w:tcPr>
            <w:tcW w:w="4896" w:type="dxa"/>
            <w:vAlign w:val="center"/>
          </w:tcPr>
          <w:p w14:paraId="2B06433E" w14:textId="77777777" w:rsidR="00A50235" w:rsidRDefault="00000000">
            <w:pPr>
              <w:jc w:val="center"/>
            </w:pPr>
            <w:r>
              <w:rPr>
                <w:sz w:val="20"/>
              </w:rPr>
              <w:t>Optimizer</w:t>
            </w:r>
          </w:p>
        </w:tc>
        <w:tc>
          <w:tcPr>
            <w:tcW w:w="4896" w:type="dxa"/>
            <w:vAlign w:val="center"/>
          </w:tcPr>
          <w:p w14:paraId="2A4E626A" w14:textId="77777777" w:rsidR="00A50235" w:rsidRDefault="00000000">
            <w:pPr>
              <w:jc w:val="center"/>
            </w:pPr>
            <w:r>
              <w:rPr>
                <w:sz w:val="20"/>
              </w:rPr>
              <w:t>Adam</w:t>
            </w:r>
          </w:p>
        </w:tc>
      </w:tr>
      <w:tr w:rsidR="00A50235" w14:paraId="70F14ABF" w14:textId="77777777">
        <w:trPr>
          <w:jc w:val="center"/>
        </w:trPr>
        <w:tc>
          <w:tcPr>
            <w:tcW w:w="4896" w:type="dxa"/>
            <w:vAlign w:val="center"/>
          </w:tcPr>
          <w:p w14:paraId="6852544D" w14:textId="77777777" w:rsidR="00A50235" w:rsidRDefault="00000000">
            <w:pPr>
              <w:jc w:val="center"/>
            </w:pPr>
            <w:r>
              <w:rPr>
                <w:sz w:val="20"/>
              </w:rPr>
              <w:t>Learning rate</w:t>
            </w:r>
          </w:p>
        </w:tc>
        <w:tc>
          <w:tcPr>
            <w:tcW w:w="4896" w:type="dxa"/>
            <w:vAlign w:val="center"/>
          </w:tcPr>
          <w:p w14:paraId="3978F8E5" w14:textId="77777777" w:rsidR="00A50235" w:rsidRDefault="00000000">
            <w:pPr>
              <w:jc w:val="center"/>
            </w:pPr>
            <w:r>
              <w:rPr>
                <w:sz w:val="20"/>
              </w:rPr>
              <w:t>0.0001</w:t>
            </w:r>
          </w:p>
        </w:tc>
      </w:tr>
      <w:tr w:rsidR="00A50235" w14:paraId="7A90EF95" w14:textId="77777777">
        <w:trPr>
          <w:jc w:val="center"/>
        </w:trPr>
        <w:tc>
          <w:tcPr>
            <w:tcW w:w="4896" w:type="dxa"/>
            <w:vAlign w:val="center"/>
          </w:tcPr>
          <w:p w14:paraId="73CD6E41" w14:textId="77777777" w:rsidR="00A50235" w:rsidRDefault="00000000">
            <w:pPr>
              <w:jc w:val="center"/>
            </w:pPr>
            <w:r>
              <w:rPr>
                <w:sz w:val="20"/>
              </w:rPr>
              <w:t>Loss function</w:t>
            </w:r>
          </w:p>
        </w:tc>
        <w:tc>
          <w:tcPr>
            <w:tcW w:w="4896" w:type="dxa"/>
            <w:vAlign w:val="center"/>
          </w:tcPr>
          <w:p w14:paraId="2B0BB0F8" w14:textId="77777777" w:rsidR="00A50235" w:rsidRDefault="00000000">
            <w:pPr>
              <w:jc w:val="center"/>
            </w:pPr>
            <w:r>
              <w:rPr>
                <w:sz w:val="20"/>
              </w:rPr>
              <w:t>BCE + Dice Loss</w:t>
            </w:r>
          </w:p>
        </w:tc>
      </w:tr>
      <w:tr w:rsidR="00A50235" w14:paraId="7C478B81" w14:textId="77777777">
        <w:trPr>
          <w:jc w:val="center"/>
        </w:trPr>
        <w:tc>
          <w:tcPr>
            <w:tcW w:w="4896" w:type="dxa"/>
            <w:vAlign w:val="center"/>
          </w:tcPr>
          <w:p w14:paraId="25443100" w14:textId="77777777" w:rsidR="00A50235" w:rsidRDefault="00000000">
            <w:pPr>
              <w:jc w:val="center"/>
            </w:pPr>
            <w:r>
              <w:rPr>
                <w:sz w:val="20"/>
              </w:rPr>
              <w:t>Callbacks</w:t>
            </w:r>
          </w:p>
        </w:tc>
        <w:tc>
          <w:tcPr>
            <w:tcW w:w="4896" w:type="dxa"/>
            <w:vAlign w:val="center"/>
          </w:tcPr>
          <w:p w14:paraId="441888DE" w14:textId="77777777" w:rsidR="00A50235" w:rsidRDefault="00000000">
            <w:pPr>
              <w:jc w:val="center"/>
            </w:pPr>
            <w:r>
              <w:rPr>
                <w:sz w:val="20"/>
              </w:rPr>
              <w:t>EarlyStopping, ModelCheckpoint, ReduceLROnPlateau, CSVLogger</w:t>
            </w:r>
          </w:p>
        </w:tc>
      </w:tr>
      <w:tr w:rsidR="00A50235" w14:paraId="36A76180" w14:textId="77777777">
        <w:trPr>
          <w:jc w:val="center"/>
        </w:trPr>
        <w:tc>
          <w:tcPr>
            <w:tcW w:w="4896" w:type="dxa"/>
            <w:vAlign w:val="center"/>
          </w:tcPr>
          <w:p w14:paraId="5FBFD26A" w14:textId="77777777" w:rsidR="00A50235" w:rsidRDefault="00000000">
            <w:pPr>
              <w:jc w:val="center"/>
            </w:pPr>
            <w:r>
              <w:rPr>
                <w:sz w:val="20"/>
              </w:rPr>
              <w:t>Evaluation metrics</w:t>
            </w:r>
          </w:p>
        </w:tc>
        <w:tc>
          <w:tcPr>
            <w:tcW w:w="4896" w:type="dxa"/>
            <w:vAlign w:val="center"/>
          </w:tcPr>
          <w:p w14:paraId="5CF824C4" w14:textId="77777777" w:rsidR="00A50235" w:rsidRDefault="00000000">
            <w:pPr>
              <w:jc w:val="center"/>
            </w:pPr>
            <w:r>
              <w:rPr>
                <w:sz w:val="20"/>
              </w:rPr>
              <w:t>Dice coefficient, IoU, binary accuracy, loss</w:t>
            </w:r>
          </w:p>
        </w:tc>
      </w:tr>
    </w:tbl>
    <w:p w14:paraId="4E542D5D" w14:textId="77777777" w:rsidR="00A50235" w:rsidRDefault="00A50235"/>
    <w:p w14:paraId="0E5D15AA" w14:textId="77777777" w:rsidR="00A50235" w:rsidRDefault="00000000">
      <w:pPr>
        <w:jc w:val="both"/>
      </w:pPr>
      <w:r>
        <w:t>The loss function used in the notebook combines Binary Cross-Entropy and Dice Loss: Loss = BCE + Dice Loss. This combination is suitable for segmentation because BCE supports pixel-wise learning, while Dice Loss helps improve overlap between predicted and ground truth masks, especially when tumor pixels are much fewer than background pixels.</w:t>
      </w:r>
    </w:p>
    <w:p w14:paraId="2414DC2C" w14:textId="7C546E60" w:rsidR="00A50235" w:rsidRPr="00CC3AD0" w:rsidRDefault="00000000">
      <w:pPr>
        <w:pStyle w:val="Heading1"/>
        <w:rPr>
          <w:color w:val="auto"/>
          <w:sz w:val="36"/>
          <w:szCs w:val="32"/>
        </w:rPr>
      </w:pPr>
      <w:r w:rsidRPr="00CC3AD0">
        <w:rPr>
          <w:color w:val="auto"/>
          <w:sz w:val="36"/>
          <w:szCs w:val="32"/>
        </w:rPr>
        <w:t>6. Quantitative Results</w:t>
      </w:r>
      <w:r w:rsidR="00CC3AD0">
        <w:rPr>
          <w:color w:val="auto"/>
          <w:sz w:val="36"/>
          <w:szCs w:val="32"/>
        </w:rPr>
        <w:t>:</w:t>
      </w:r>
    </w:p>
    <w:p w14:paraId="4F4F4D6A" w14:textId="77777777" w:rsidR="00A50235" w:rsidRDefault="00000000">
      <w:pPr>
        <w:jc w:val="both"/>
      </w:pPr>
      <w:r>
        <w:t>The final validation and testing results provide a direct comparison between Attention U-Net and Standard U-Net. Although Attention U-Net was the main proposed model, the Standard U-Net baseline achieved slightly stronger numerical performance in this particular experimental configuration.</w:t>
      </w:r>
    </w:p>
    <w:p w14:paraId="3059B5A6" w14:textId="77777777" w:rsidR="00A50235" w:rsidRDefault="00000000">
      <w:r>
        <w:rPr>
          <w:b/>
        </w:rPr>
        <w:t>Table 4. Final validation metrics after 5 epochs</w:t>
      </w:r>
    </w:p>
    <w:tbl>
      <w:tblPr>
        <w:tblStyle w:val="TableGrid"/>
        <w:tblW w:w="0" w:type="auto"/>
        <w:jc w:val="center"/>
        <w:tblLook w:val="04A0" w:firstRow="1" w:lastRow="0" w:firstColumn="1" w:lastColumn="0" w:noHBand="0" w:noVBand="1"/>
      </w:tblPr>
      <w:tblGrid>
        <w:gridCol w:w="2445"/>
        <w:gridCol w:w="2446"/>
        <w:gridCol w:w="2446"/>
        <w:gridCol w:w="2445"/>
      </w:tblGrid>
      <w:tr w:rsidR="00A50235" w14:paraId="6CF3A9EA" w14:textId="77777777">
        <w:trPr>
          <w:jc w:val="center"/>
        </w:trPr>
        <w:tc>
          <w:tcPr>
            <w:tcW w:w="2448" w:type="dxa"/>
            <w:shd w:val="clear" w:color="auto" w:fill="D9EAF7"/>
            <w:vAlign w:val="center"/>
          </w:tcPr>
          <w:p w14:paraId="7C9A687C" w14:textId="77777777" w:rsidR="00A50235" w:rsidRDefault="00000000">
            <w:pPr>
              <w:jc w:val="center"/>
            </w:pPr>
            <w:r>
              <w:rPr>
                <w:b/>
                <w:sz w:val="20"/>
              </w:rPr>
              <w:t>Metric</w:t>
            </w:r>
          </w:p>
        </w:tc>
        <w:tc>
          <w:tcPr>
            <w:tcW w:w="2448" w:type="dxa"/>
            <w:shd w:val="clear" w:color="auto" w:fill="D9EAF7"/>
            <w:vAlign w:val="center"/>
          </w:tcPr>
          <w:p w14:paraId="4AA74C51" w14:textId="77777777" w:rsidR="00A50235" w:rsidRDefault="00000000">
            <w:pPr>
              <w:jc w:val="center"/>
            </w:pPr>
            <w:r>
              <w:rPr>
                <w:b/>
                <w:sz w:val="20"/>
              </w:rPr>
              <w:t>Attention U-Net</w:t>
            </w:r>
          </w:p>
        </w:tc>
        <w:tc>
          <w:tcPr>
            <w:tcW w:w="2448" w:type="dxa"/>
            <w:shd w:val="clear" w:color="auto" w:fill="D9EAF7"/>
            <w:vAlign w:val="center"/>
          </w:tcPr>
          <w:p w14:paraId="0F278F3A" w14:textId="77777777" w:rsidR="00A50235" w:rsidRDefault="00000000">
            <w:pPr>
              <w:jc w:val="center"/>
            </w:pPr>
            <w:r>
              <w:rPr>
                <w:b/>
                <w:sz w:val="20"/>
              </w:rPr>
              <w:t>Standard U-Net</w:t>
            </w:r>
          </w:p>
        </w:tc>
        <w:tc>
          <w:tcPr>
            <w:tcW w:w="2448" w:type="dxa"/>
            <w:shd w:val="clear" w:color="auto" w:fill="D9EAF7"/>
            <w:vAlign w:val="center"/>
          </w:tcPr>
          <w:p w14:paraId="7BAE68B4" w14:textId="77777777" w:rsidR="00A50235" w:rsidRDefault="00000000">
            <w:pPr>
              <w:jc w:val="center"/>
            </w:pPr>
            <w:r>
              <w:rPr>
                <w:b/>
                <w:sz w:val="20"/>
              </w:rPr>
              <w:t>Better Model</w:t>
            </w:r>
          </w:p>
        </w:tc>
      </w:tr>
      <w:tr w:rsidR="00A50235" w14:paraId="16345FF0" w14:textId="77777777">
        <w:trPr>
          <w:jc w:val="center"/>
        </w:trPr>
        <w:tc>
          <w:tcPr>
            <w:tcW w:w="2448" w:type="dxa"/>
            <w:vAlign w:val="center"/>
          </w:tcPr>
          <w:p w14:paraId="5ACA5ED5" w14:textId="77777777" w:rsidR="00A50235" w:rsidRDefault="00000000">
            <w:pPr>
              <w:jc w:val="center"/>
            </w:pPr>
            <w:r>
              <w:rPr>
                <w:sz w:val="20"/>
              </w:rPr>
              <w:t>Training Dice</w:t>
            </w:r>
          </w:p>
        </w:tc>
        <w:tc>
          <w:tcPr>
            <w:tcW w:w="2448" w:type="dxa"/>
            <w:vAlign w:val="center"/>
          </w:tcPr>
          <w:p w14:paraId="20A4EFB7" w14:textId="77777777" w:rsidR="00A50235" w:rsidRDefault="00000000">
            <w:pPr>
              <w:jc w:val="center"/>
            </w:pPr>
            <w:r>
              <w:rPr>
                <w:sz w:val="20"/>
              </w:rPr>
              <w:t>0.7743</w:t>
            </w:r>
          </w:p>
        </w:tc>
        <w:tc>
          <w:tcPr>
            <w:tcW w:w="2448" w:type="dxa"/>
            <w:vAlign w:val="center"/>
          </w:tcPr>
          <w:p w14:paraId="728D0D41" w14:textId="77777777" w:rsidR="00A50235" w:rsidRDefault="00000000">
            <w:pPr>
              <w:jc w:val="center"/>
            </w:pPr>
            <w:r>
              <w:rPr>
                <w:sz w:val="20"/>
              </w:rPr>
              <w:t>0.7887</w:t>
            </w:r>
          </w:p>
        </w:tc>
        <w:tc>
          <w:tcPr>
            <w:tcW w:w="2448" w:type="dxa"/>
            <w:vAlign w:val="center"/>
          </w:tcPr>
          <w:p w14:paraId="28426549" w14:textId="77777777" w:rsidR="00A50235" w:rsidRDefault="00000000">
            <w:pPr>
              <w:jc w:val="center"/>
            </w:pPr>
            <w:r>
              <w:rPr>
                <w:sz w:val="20"/>
              </w:rPr>
              <w:t>Standard U-Net</w:t>
            </w:r>
          </w:p>
        </w:tc>
      </w:tr>
      <w:tr w:rsidR="00A50235" w14:paraId="17247B50" w14:textId="77777777">
        <w:trPr>
          <w:jc w:val="center"/>
        </w:trPr>
        <w:tc>
          <w:tcPr>
            <w:tcW w:w="2448" w:type="dxa"/>
            <w:vAlign w:val="center"/>
          </w:tcPr>
          <w:p w14:paraId="7251396D" w14:textId="77777777" w:rsidR="00A50235" w:rsidRDefault="00000000">
            <w:pPr>
              <w:jc w:val="center"/>
            </w:pPr>
            <w:r>
              <w:rPr>
                <w:sz w:val="20"/>
              </w:rPr>
              <w:t>Validation Dice</w:t>
            </w:r>
          </w:p>
        </w:tc>
        <w:tc>
          <w:tcPr>
            <w:tcW w:w="2448" w:type="dxa"/>
            <w:vAlign w:val="center"/>
          </w:tcPr>
          <w:p w14:paraId="3114F020" w14:textId="77777777" w:rsidR="00A50235" w:rsidRDefault="00000000">
            <w:pPr>
              <w:jc w:val="center"/>
            </w:pPr>
            <w:r>
              <w:rPr>
                <w:sz w:val="20"/>
              </w:rPr>
              <w:t>0.7715</w:t>
            </w:r>
          </w:p>
        </w:tc>
        <w:tc>
          <w:tcPr>
            <w:tcW w:w="2448" w:type="dxa"/>
            <w:vAlign w:val="center"/>
          </w:tcPr>
          <w:p w14:paraId="0B4CDA43" w14:textId="77777777" w:rsidR="00A50235" w:rsidRDefault="00000000">
            <w:pPr>
              <w:jc w:val="center"/>
            </w:pPr>
            <w:r>
              <w:rPr>
                <w:sz w:val="20"/>
              </w:rPr>
              <w:t>0.7909</w:t>
            </w:r>
          </w:p>
        </w:tc>
        <w:tc>
          <w:tcPr>
            <w:tcW w:w="2448" w:type="dxa"/>
            <w:vAlign w:val="center"/>
          </w:tcPr>
          <w:p w14:paraId="1E5DFFA1" w14:textId="77777777" w:rsidR="00A50235" w:rsidRDefault="00000000">
            <w:pPr>
              <w:jc w:val="center"/>
            </w:pPr>
            <w:r>
              <w:rPr>
                <w:sz w:val="20"/>
              </w:rPr>
              <w:t>Standard U-Net</w:t>
            </w:r>
          </w:p>
        </w:tc>
      </w:tr>
      <w:tr w:rsidR="00A50235" w14:paraId="79D1EE01" w14:textId="77777777">
        <w:trPr>
          <w:jc w:val="center"/>
        </w:trPr>
        <w:tc>
          <w:tcPr>
            <w:tcW w:w="2448" w:type="dxa"/>
            <w:vAlign w:val="center"/>
          </w:tcPr>
          <w:p w14:paraId="6D9B6BE6" w14:textId="77777777" w:rsidR="00A50235" w:rsidRDefault="00000000">
            <w:pPr>
              <w:jc w:val="center"/>
            </w:pPr>
            <w:r>
              <w:rPr>
                <w:sz w:val="20"/>
              </w:rPr>
              <w:t>Training IoU</w:t>
            </w:r>
          </w:p>
        </w:tc>
        <w:tc>
          <w:tcPr>
            <w:tcW w:w="2448" w:type="dxa"/>
            <w:vAlign w:val="center"/>
          </w:tcPr>
          <w:p w14:paraId="7E874D76" w14:textId="77777777" w:rsidR="00A50235" w:rsidRDefault="00000000">
            <w:pPr>
              <w:jc w:val="center"/>
            </w:pPr>
            <w:r>
              <w:rPr>
                <w:sz w:val="20"/>
              </w:rPr>
              <w:t>0.6512</w:t>
            </w:r>
          </w:p>
        </w:tc>
        <w:tc>
          <w:tcPr>
            <w:tcW w:w="2448" w:type="dxa"/>
            <w:vAlign w:val="center"/>
          </w:tcPr>
          <w:p w14:paraId="27B3B243" w14:textId="77777777" w:rsidR="00A50235" w:rsidRDefault="00000000">
            <w:pPr>
              <w:jc w:val="center"/>
            </w:pPr>
            <w:r>
              <w:rPr>
                <w:sz w:val="20"/>
              </w:rPr>
              <w:t>0.6699</w:t>
            </w:r>
          </w:p>
        </w:tc>
        <w:tc>
          <w:tcPr>
            <w:tcW w:w="2448" w:type="dxa"/>
            <w:vAlign w:val="center"/>
          </w:tcPr>
          <w:p w14:paraId="33CA7AB3" w14:textId="77777777" w:rsidR="00A50235" w:rsidRDefault="00000000">
            <w:pPr>
              <w:jc w:val="center"/>
            </w:pPr>
            <w:r>
              <w:rPr>
                <w:sz w:val="20"/>
              </w:rPr>
              <w:t>Standard U-Net</w:t>
            </w:r>
          </w:p>
        </w:tc>
      </w:tr>
      <w:tr w:rsidR="00A50235" w14:paraId="563F72C8" w14:textId="77777777">
        <w:trPr>
          <w:jc w:val="center"/>
        </w:trPr>
        <w:tc>
          <w:tcPr>
            <w:tcW w:w="2448" w:type="dxa"/>
            <w:vAlign w:val="center"/>
          </w:tcPr>
          <w:p w14:paraId="05A4996C" w14:textId="77777777" w:rsidR="00A50235" w:rsidRDefault="00000000">
            <w:pPr>
              <w:jc w:val="center"/>
            </w:pPr>
            <w:r>
              <w:rPr>
                <w:sz w:val="20"/>
              </w:rPr>
              <w:t>Validation IoU</w:t>
            </w:r>
          </w:p>
        </w:tc>
        <w:tc>
          <w:tcPr>
            <w:tcW w:w="2448" w:type="dxa"/>
            <w:vAlign w:val="center"/>
          </w:tcPr>
          <w:p w14:paraId="169E7DDB" w14:textId="77777777" w:rsidR="00A50235" w:rsidRDefault="00000000">
            <w:pPr>
              <w:jc w:val="center"/>
            </w:pPr>
            <w:r>
              <w:rPr>
                <w:sz w:val="20"/>
              </w:rPr>
              <w:t>0.6457</w:t>
            </w:r>
          </w:p>
        </w:tc>
        <w:tc>
          <w:tcPr>
            <w:tcW w:w="2448" w:type="dxa"/>
            <w:vAlign w:val="center"/>
          </w:tcPr>
          <w:p w14:paraId="594F082F" w14:textId="77777777" w:rsidR="00A50235" w:rsidRDefault="00000000">
            <w:pPr>
              <w:jc w:val="center"/>
            </w:pPr>
            <w:r>
              <w:rPr>
                <w:sz w:val="20"/>
              </w:rPr>
              <w:t>0.6728</w:t>
            </w:r>
          </w:p>
        </w:tc>
        <w:tc>
          <w:tcPr>
            <w:tcW w:w="2448" w:type="dxa"/>
            <w:vAlign w:val="center"/>
          </w:tcPr>
          <w:p w14:paraId="47F9D3CE" w14:textId="77777777" w:rsidR="00A50235" w:rsidRDefault="00000000">
            <w:pPr>
              <w:jc w:val="center"/>
            </w:pPr>
            <w:r>
              <w:rPr>
                <w:sz w:val="20"/>
              </w:rPr>
              <w:t>Standard U-Net</w:t>
            </w:r>
          </w:p>
        </w:tc>
      </w:tr>
      <w:tr w:rsidR="00A50235" w14:paraId="52C0192D" w14:textId="77777777">
        <w:trPr>
          <w:jc w:val="center"/>
        </w:trPr>
        <w:tc>
          <w:tcPr>
            <w:tcW w:w="2448" w:type="dxa"/>
            <w:vAlign w:val="center"/>
          </w:tcPr>
          <w:p w14:paraId="5B23408A" w14:textId="77777777" w:rsidR="00A50235" w:rsidRDefault="00000000">
            <w:pPr>
              <w:jc w:val="center"/>
            </w:pPr>
            <w:r>
              <w:rPr>
                <w:sz w:val="20"/>
              </w:rPr>
              <w:t>Training Loss</w:t>
            </w:r>
          </w:p>
        </w:tc>
        <w:tc>
          <w:tcPr>
            <w:tcW w:w="2448" w:type="dxa"/>
            <w:vAlign w:val="center"/>
          </w:tcPr>
          <w:p w14:paraId="726FDED2" w14:textId="77777777" w:rsidR="00A50235" w:rsidRDefault="00000000">
            <w:pPr>
              <w:jc w:val="center"/>
            </w:pPr>
            <w:r>
              <w:rPr>
                <w:sz w:val="20"/>
              </w:rPr>
              <w:t>0.2342</w:t>
            </w:r>
          </w:p>
        </w:tc>
        <w:tc>
          <w:tcPr>
            <w:tcW w:w="2448" w:type="dxa"/>
            <w:vAlign w:val="center"/>
          </w:tcPr>
          <w:p w14:paraId="48C425AF" w14:textId="77777777" w:rsidR="00A50235" w:rsidRDefault="00000000">
            <w:pPr>
              <w:jc w:val="center"/>
            </w:pPr>
            <w:r>
              <w:rPr>
                <w:sz w:val="20"/>
              </w:rPr>
              <w:t>0.2188</w:t>
            </w:r>
          </w:p>
        </w:tc>
        <w:tc>
          <w:tcPr>
            <w:tcW w:w="2448" w:type="dxa"/>
            <w:vAlign w:val="center"/>
          </w:tcPr>
          <w:p w14:paraId="27E68D1B" w14:textId="77777777" w:rsidR="00A50235" w:rsidRDefault="00000000">
            <w:pPr>
              <w:jc w:val="center"/>
            </w:pPr>
            <w:r>
              <w:rPr>
                <w:sz w:val="20"/>
              </w:rPr>
              <w:t>Standard U-Net</w:t>
            </w:r>
          </w:p>
        </w:tc>
      </w:tr>
      <w:tr w:rsidR="00A50235" w14:paraId="65652883" w14:textId="77777777">
        <w:trPr>
          <w:jc w:val="center"/>
        </w:trPr>
        <w:tc>
          <w:tcPr>
            <w:tcW w:w="2448" w:type="dxa"/>
            <w:vAlign w:val="center"/>
          </w:tcPr>
          <w:p w14:paraId="2E92C16B" w14:textId="77777777" w:rsidR="00A50235" w:rsidRDefault="00000000">
            <w:pPr>
              <w:jc w:val="center"/>
            </w:pPr>
            <w:r>
              <w:rPr>
                <w:sz w:val="20"/>
              </w:rPr>
              <w:lastRenderedPageBreak/>
              <w:t>Validation Loss</w:t>
            </w:r>
          </w:p>
        </w:tc>
        <w:tc>
          <w:tcPr>
            <w:tcW w:w="2448" w:type="dxa"/>
            <w:vAlign w:val="center"/>
          </w:tcPr>
          <w:p w14:paraId="4F12F931" w14:textId="77777777" w:rsidR="00A50235" w:rsidRDefault="00000000">
            <w:pPr>
              <w:jc w:val="center"/>
            </w:pPr>
            <w:r>
              <w:rPr>
                <w:sz w:val="20"/>
              </w:rPr>
              <w:t>0.2374</w:t>
            </w:r>
          </w:p>
        </w:tc>
        <w:tc>
          <w:tcPr>
            <w:tcW w:w="2448" w:type="dxa"/>
            <w:vAlign w:val="center"/>
          </w:tcPr>
          <w:p w14:paraId="25EEA60B" w14:textId="77777777" w:rsidR="00A50235" w:rsidRDefault="00000000">
            <w:pPr>
              <w:jc w:val="center"/>
            </w:pPr>
            <w:r>
              <w:rPr>
                <w:sz w:val="20"/>
              </w:rPr>
              <w:t>0.2174</w:t>
            </w:r>
          </w:p>
        </w:tc>
        <w:tc>
          <w:tcPr>
            <w:tcW w:w="2448" w:type="dxa"/>
            <w:vAlign w:val="center"/>
          </w:tcPr>
          <w:p w14:paraId="4F64B449" w14:textId="77777777" w:rsidR="00A50235" w:rsidRDefault="00000000">
            <w:pPr>
              <w:jc w:val="center"/>
            </w:pPr>
            <w:r>
              <w:rPr>
                <w:sz w:val="20"/>
              </w:rPr>
              <w:t>Standard U-Net</w:t>
            </w:r>
          </w:p>
        </w:tc>
      </w:tr>
      <w:tr w:rsidR="00A50235" w14:paraId="47BC573C" w14:textId="77777777">
        <w:trPr>
          <w:jc w:val="center"/>
        </w:trPr>
        <w:tc>
          <w:tcPr>
            <w:tcW w:w="2448" w:type="dxa"/>
            <w:vAlign w:val="center"/>
          </w:tcPr>
          <w:p w14:paraId="74D01B2E" w14:textId="77777777" w:rsidR="00A50235" w:rsidRDefault="00000000">
            <w:pPr>
              <w:jc w:val="center"/>
            </w:pPr>
            <w:r>
              <w:rPr>
                <w:sz w:val="20"/>
              </w:rPr>
              <w:t>Validation Pixel Accuracy</w:t>
            </w:r>
          </w:p>
        </w:tc>
        <w:tc>
          <w:tcPr>
            <w:tcW w:w="2448" w:type="dxa"/>
            <w:vAlign w:val="center"/>
          </w:tcPr>
          <w:p w14:paraId="6EAF9BA2" w14:textId="77777777" w:rsidR="00A50235" w:rsidRDefault="00000000">
            <w:pPr>
              <w:jc w:val="center"/>
            </w:pPr>
            <w:r>
              <w:rPr>
                <w:sz w:val="20"/>
              </w:rPr>
              <w:t>0.9984</w:t>
            </w:r>
          </w:p>
        </w:tc>
        <w:tc>
          <w:tcPr>
            <w:tcW w:w="2448" w:type="dxa"/>
            <w:vAlign w:val="center"/>
          </w:tcPr>
          <w:p w14:paraId="61F293A8" w14:textId="77777777" w:rsidR="00A50235" w:rsidRDefault="00000000">
            <w:pPr>
              <w:jc w:val="center"/>
            </w:pPr>
            <w:r>
              <w:rPr>
                <w:sz w:val="20"/>
              </w:rPr>
              <w:t>0.9987</w:t>
            </w:r>
          </w:p>
        </w:tc>
        <w:tc>
          <w:tcPr>
            <w:tcW w:w="2448" w:type="dxa"/>
            <w:vAlign w:val="center"/>
          </w:tcPr>
          <w:p w14:paraId="32176CF9" w14:textId="77777777" w:rsidR="00A50235" w:rsidRDefault="00000000">
            <w:pPr>
              <w:jc w:val="center"/>
            </w:pPr>
            <w:r>
              <w:rPr>
                <w:sz w:val="20"/>
              </w:rPr>
              <w:t>Standard U-Net</w:t>
            </w:r>
          </w:p>
        </w:tc>
      </w:tr>
    </w:tbl>
    <w:p w14:paraId="1F6B7D47" w14:textId="77777777" w:rsidR="00A50235" w:rsidRDefault="00A50235"/>
    <w:p w14:paraId="79B1D685" w14:textId="77777777" w:rsidR="00A50235" w:rsidRDefault="00000000">
      <w:r>
        <w:rPr>
          <w:b/>
        </w:rPr>
        <w:t>Table 5. Test performance comparison</w:t>
      </w:r>
    </w:p>
    <w:tbl>
      <w:tblPr>
        <w:tblStyle w:val="TableGrid"/>
        <w:tblW w:w="0" w:type="auto"/>
        <w:jc w:val="center"/>
        <w:tblLook w:val="04A0" w:firstRow="1" w:lastRow="0" w:firstColumn="1" w:lastColumn="0" w:noHBand="0" w:noVBand="1"/>
      </w:tblPr>
      <w:tblGrid>
        <w:gridCol w:w="3260"/>
        <w:gridCol w:w="3261"/>
        <w:gridCol w:w="3261"/>
      </w:tblGrid>
      <w:tr w:rsidR="00A50235" w14:paraId="40CE5083" w14:textId="77777777">
        <w:trPr>
          <w:jc w:val="center"/>
        </w:trPr>
        <w:tc>
          <w:tcPr>
            <w:tcW w:w="3264" w:type="dxa"/>
            <w:shd w:val="clear" w:color="auto" w:fill="D9EAF7"/>
            <w:vAlign w:val="center"/>
          </w:tcPr>
          <w:p w14:paraId="367FA254" w14:textId="77777777" w:rsidR="00A50235" w:rsidRDefault="00000000">
            <w:pPr>
              <w:jc w:val="center"/>
            </w:pPr>
            <w:r>
              <w:rPr>
                <w:b/>
                <w:sz w:val="20"/>
              </w:rPr>
              <w:t>Model</w:t>
            </w:r>
          </w:p>
        </w:tc>
        <w:tc>
          <w:tcPr>
            <w:tcW w:w="3264" w:type="dxa"/>
            <w:shd w:val="clear" w:color="auto" w:fill="D9EAF7"/>
            <w:vAlign w:val="center"/>
          </w:tcPr>
          <w:p w14:paraId="59834DA6" w14:textId="77777777" w:rsidR="00A50235" w:rsidRDefault="00000000">
            <w:pPr>
              <w:jc w:val="center"/>
            </w:pPr>
            <w:r>
              <w:rPr>
                <w:b/>
                <w:sz w:val="20"/>
              </w:rPr>
              <w:t>Test Loss</w:t>
            </w:r>
          </w:p>
        </w:tc>
        <w:tc>
          <w:tcPr>
            <w:tcW w:w="3264" w:type="dxa"/>
            <w:shd w:val="clear" w:color="auto" w:fill="D9EAF7"/>
            <w:vAlign w:val="center"/>
          </w:tcPr>
          <w:p w14:paraId="1D46D10B" w14:textId="77777777" w:rsidR="00A50235" w:rsidRDefault="00000000">
            <w:pPr>
              <w:jc w:val="center"/>
            </w:pPr>
            <w:r>
              <w:rPr>
                <w:b/>
                <w:sz w:val="20"/>
              </w:rPr>
              <w:t>Test Score</w:t>
            </w:r>
          </w:p>
        </w:tc>
      </w:tr>
      <w:tr w:rsidR="00A50235" w14:paraId="62E741ED" w14:textId="77777777">
        <w:trPr>
          <w:jc w:val="center"/>
        </w:trPr>
        <w:tc>
          <w:tcPr>
            <w:tcW w:w="3264" w:type="dxa"/>
            <w:vAlign w:val="center"/>
          </w:tcPr>
          <w:p w14:paraId="45F3904D" w14:textId="77777777" w:rsidR="00A50235" w:rsidRDefault="00000000">
            <w:pPr>
              <w:jc w:val="center"/>
            </w:pPr>
            <w:r>
              <w:rPr>
                <w:sz w:val="20"/>
              </w:rPr>
              <w:t>Attention U-Net</w:t>
            </w:r>
          </w:p>
        </w:tc>
        <w:tc>
          <w:tcPr>
            <w:tcW w:w="3264" w:type="dxa"/>
            <w:vAlign w:val="center"/>
          </w:tcPr>
          <w:p w14:paraId="2BF3A43A" w14:textId="77777777" w:rsidR="00A50235" w:rsidRDefault="00000000">
            <w:pPr>
              <w:jc w:val="center"/>
            </w:pPr>
            <w:r>
              <w:rPr>
                <w:sz w:val="20"/>
              </w:rPr>
              <w:t>0.2423</w:t>
            </w:r>
          </w:p>
        </w:tc>
        <w:tc>
          <w:tcPr>
            <w:tcW w:w="3264" w:type="dxa"/>
            <w:vAlign w:val="center"/>
          </w:tcPr>
          <w:p w14:paraId="3CF01F22" w14:textId="77777777" w:rsidR="00A50235" w:rsidRDefault="00000000">
            <w:pPr>
              <w:jc w:val="center"/>
            </w:pPr>
            <w:r>
              <w:rPr>
                <w:sz w:val="20"/>
              </w:rPr>
              <w:t>0.7664</w:t>
            </w:r>
          </w:p>
        </w:tc>
      </w:tr>
      <w:tr w:rsidR="00A50235" w14:paraId="22EC776F" w14:textId="77777777">
        <w:trPr>
          <w:jc w:val="center"/>
        </w:trPr>
        <w:tc>
          <w:tcPr>
            <w:tcW w:w="3264" w:type="dxa"/>
            <w:vAlign w:val="center"/>
          </w:tcPr>
          <w:p w14:paraId="5CD9147C" w14:textId="77777777" w:rsidR="00A50235" w:rsidRDefault="00000000">
            <w:pPr>
              <w:jc w:val="center"/>
            </w:pPr>
            <w:r>
              <w:rPr>
                <w:sz w:val="20"/>
              </w:rPr>
              <w:t>Loaded Attention U-Net</w:t>
            </w:r>
          </w:p>
        </w:tc>
        <w:tc>
          <w:tcPr>
            <w:tcW w:w="3264" w:type="dxa"/>
            <w:vAlign w:val="center"/>
          </w:tcPr>
          <w:p w14:paraId="0EF3CEC3" w14:textId="77777777" w:rsidR="00A50235" w:rsidRDefault="00000000">
            <w:pPr>
              <w:jc w:val="center"/>
            </w:pPr>
            <w:r>
              <w:rPr>
                <w:sz w:val="20"/>
              </w:rPr>
              <w:t>0.2423</w:t>
            </w:r>
          </w:p>
        </w:tc>
        <w:tc>
          <w:tcPr>
            <w:tcW w:w="3264" w:type="dxa"/>
            <w:vAlign w:val="center"/>
          </w:tcPr>
          <w:p w14:paraId="3A4FD007" w14:textId="77777777" w:rsidR="00A50235" w:rsidRDefault="00000000">
            <w:pPr>
              <w:jc w:val="center"/>
            </w:pPr>
            <w:r>
              <w:rPr>
                <w:sz w:val="20"/>
              </w:rPr>
              <w:t>0.7664</w:t>
            </w:r>
          </w:p>
        </w:tc>
      </w:tr>
      <w:tr w:rsidR="00A50235" w14:paraId="510E29DF" w14:textId="77777777">
        <w:trPr>
          <w:jc w:val="center"/>
        </w:trPr>
        <w:tc>
          <w:tcPr>
            <w:tcW w:w="3264" w:type="dxa"/>
            <w:vAlign w:val="center"/>
          </w:tcPr>
          <w:p w14:paraId="64AE9D76" w14:textId="77777777" w:rsidR="00A50235" w:rsidRDefault="00000000">
            <w:pPr>
              <w:jc w:val="center"/>
            </w:pPr>
            <w:r>
              <w:rPr>
                <w:sz w:val="20"/>
              </w:rPr>
              <w:t>Standard U-Net</w:t>
            </w:r>
          </w:p>
        </w:tc>
        <w:tc>
          <w:tcPr>
            <w:tcW w:w="3264" w:type="dxa"/>
            <w:vAlign w:val="center"/>
          </w:tcPr>
          <w:p w14:paraId="19DBA44B" w14:textId="77777777" w:rsidR="00A50235" w:rsidRDefault="00000000">
            <w:pPr>
              <w:jc w:val="center"/>
            </w:pPr>
            <w:r>
              <w:rPr>
                <w:sz w:val="20"/>
              </w:rPr>
              <w:t>0.2195</w:t>
            </w:r>
          </w:p>
        </w:tc>
        <w:tc>
          <w:tcPr>
            <w:tcW w:w="3264" w:type="dxa"/>
            <w:vAlign w:val="center"/>
          </w:tcPr>
          <w:p w14:paraId="1A3A7E5B" w14:textId="77777777" w:rsidR="00A50235" w:rsidRDefault="00000000">
            <w:pPr>
              <w:jc w:val="center"/>
            </w:pPr>
            <w:r>
              <w:rPr>
                <w:sz w:val="20"/>
              </w:rPr>
              <w:t>0.7881</w:t>
            </w:r>
          </w:p>
        </w:tc>
      </w:tr>
    </w:tbl>
    <w:p w14:paraId="27692E6C" w14:textId="77777777" w:rsidR="00A50235" w:rsidRDefault="00A50235"/>
    <w:p w14:paraId="0926B9FB" w14:textId="77777777" w:rsidR="00A50235" w:rsidRDefault="00000000">
      <w:pPr>
        <w:jc w:val="both"/>
      </w:pPr>
      <w:r>
        <w:t>Standard U-Net reduced the test loss by approximately 0.0228 compared with Attention U-Net and improved the test score by approximately 0.0218. The difference is not extremely large, but it is consistent with the final validation metrics.</w:t>
      </w:r>
    </w:p>
    <w:p w14:paraId="2DB9965F" w14:textId="77777777" w:rsidR="00A50235" w:rsidRDefault="00000000">
      <w:pPr>
        <w:keepNext/>
        <w:spacing w:after="40"/>
        <w:jc w:val="center"/>
      </w:pPr>
      <w:r>
        <w:rPr>
          <w:noProof/>
        </w:rPr>
        <w:drawing>
          <wp:inline distT="0" distB="0" distL="0" distR="0" wp14:anchorId="77E5B5B0" wp14:editId="42781B12">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loss_comparison.png"/>
                    <pic:cNvPicPr/>
                  </pic:nvPicPr>
                  <pic:blipFill>
                    <a:blip r:embed="rId9"/>
                    <a:stretch>
                      <a:fillRect/>
                    </a:stretch>
                  </pic:blipFill>
                  <pic:spPr>
                    <a:xfrm>
                      <a:off x="0" y="0"/>
                      <a:ext cx="5303520" cy="3409406"/>
                    </a:xfrm>
                    <a:prstGeom prst="rect">
                      <a:avLst/>
                    </a:prstGeom>
                  </pic:spPr>
                </pic:pic>
              </a:graphicData>
            </a:graphic>
          </wp:inline>
        </w:drawing>
      </w:r>
    </w:p>
    <w:p w14:paraId="43CA793A" w14:textId="77777777" w:rsidR="00A50235" w:rsidRDefault="00000000">
      <w:pPr>
        <w:pStyle w:val="FigureCaption"/>
        <w:keepNext/>
      </w:pPr>
      <w:r>
        <w:t>Figure 2. Test loss comparison between Attention U-Net and Standard U-Net.</w:t>
      </w:r>
    </w:p>
    <w:p w14:paraId="4999812F" w14:textId="77777777" w:rsidR="00A50235" w:rsidRDefault="00000000">
      <w:pPr>
        <w:keepLines/>
        <w:jc w:val="both"/>
      </w:pPr>
      <w:r>
        <w:t>Lower loss indicates better agreement between predicted segmentation masks and the target masks. Standard U-Net achieved the lower test loss in this experiment.</w:t>
      </w:r>
    </w:p>
    <w:p w14:paraId="20FDBD1F" w14:textId="77777777" w:rsidR="00A50235" w:rsidRDefault="00000000">
      <w:pPr>
        <w:keepNext/>
        <w:spacing w:after="40"/>
        <w:jc w:val="center"/>
      </w:pPr>
      <w:r>
        <w:rPr>
          <w:noProof/>
        </w:rPr>
        <w:lastRenderedPageBreak/>
        <w:drawing>
          <wp:inline distT="0" distB="0" distL="0" distR="0" wp14:anchorId="14B35E61" wp14:editId="403864BD">
            <wp:extent cx="5303520" cy="3409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core_comparison.png"/>
                    <pic:cNvPicPr/>
                  </pic:nvPicPr>
                  <pic:blipFill>
                    <a:blip r:embed="rId10"/>
                    <a:stretch>
                      <a:fillRect/>
                    </a:stretch>
                  </pic:blipFill>
                  <pic:spPr>
                    <a:xfrm>
                      <a:off x="0" y="0"/>
                      <a:ext cx="5303520" cy="3409406"/>
                    </a:xfrm>
                    <a:prstGeom prst="rect">
                      <a:avLst/>
                    </a:prstGeom>
                  </pic:spPr>
                </pic:pic>
              </a:graphicData>
            </a:graphic>
          </wp:inline>
        </w:drawing>
      </w:r>
    </w:p>
    <w:p w14:paraId="414D07F5" w14:textId="77777777" w:rsidR="00A50235" w:rsidRDefault="00000000">
      <w:pPr>
        <w:pStyle w:val="FigureCaption"/>
        <w:keepNext/>
      </w:pPr>
      <w:r>
        <w:t>Figure 3. Test score comparison between Attention U-Net and Standard U-Net.</w:t>
      </w:r>
    </w:p>
    <w:p w14:paraId="43371699" w14:textId="77777777" w:rsidR="00A50235" w:rsidRDefault="00000000">
      <w:pPr>
        <w:keepLines/>
        <w:jc w:val="both"/>
      </w:pPr>
      <w:r>
        <w:t>The Standard U-Net achieved the higher test score. This confirms the quantitative observation that the simpler baseline model performed slightly better under the current training settings.</w:t>
      </w:r>
    </w:p>
    <w:p w14:paraId="336AC832" w14:textId="77777777" w:rsidR="00A50235" w:rsidRDefault="00000000">
      <w:pPr>
        <w:keepNext/>
        <w:spacing w:after="40"/>
        <w:jc w:val="center"/>
      </w:pPr>
      <w:r>
        <w:rPr>
          <w:noProof/>
        </w:rPr>
        <w:drawing>
          <wp:inline distT="0" distB="0" distL="0" distR="0" wp14:anchorId="4E7D74A9" wp14:editId="3DF1549B">
            <wp:extent cx="548640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metric_comparison.png"/>
                    <pic:cNvPicPr/>
                  </pic:nvPicPr>
                  <pic:blipFill>
                    <a:blip r:embed="rId11"/>
                    <a:stretch>
                      <a:fillRect/>
                    </a:stretch>
                  </pic:blipFill>
                  <pic:spPr>
                    <a:xfrm>
                      <a:off x="0" y="0"/>
                      <a:ext cx="5486400" cy="3511296"/>
                    </a:xfrm>
                    <a:prstGeom prst="rect">
                      <a:avLst/>
                    </a:prstGeom>
                  </pic:spPr>
                </pic:pic>
              </a:graphicData>
            </a:graphic>
          </wp:inline>
        </w:drawing>
      </w:r>
    </w:p>
    <w:p w14:paraId="228EED20" w14:textId="77777777" w:rsidR="00A50235" w:rsidRDefault="00000000">
      <w:pPr>
        <w:pStyle w:val="FigureCaption"/>
        <w:keepNext/>
      </w:pPr>
      <w:r>
        <w:t>Figure 4. Final validation metric comparison.</w:t>
      </w:r>
    </w:p>
    <w:p w14:paraId="602B98A0" w14:textId="77777777" w:rsidR="00A50235" w:rsidRDefault="00000000">
      <w:pPr>
        <w:keepLines/>
        <w:jc w:val="both"/>
      </w:pPr>
      <w:r>
        <w:t>The validation comparison shows that Standard U-Net achieved higher final Dice, IoU, and pixel accuracy. However, both models reached stable and clinically meaningful segmentation performance.</w:t>
      </w:r>
    </w:p>
    <w:p w14:paraId="038B0E37" w14:textId="77777777" w:rsidR="00A50235" w:rsidRPr="00CC3AD0" w:rsidRDefault="00000000">
      <w:pPr>
        <w:pStyle w:val="Heading2"/>
        <w:rPr>
          <w:color w:val="auto"/>
          <w:sz w:val="32"/>
          <w:szCs w:val="28"/>
        </w:rPr>
      </w:pPr>
      <w:r w:rsidRPr="00CC3AD0">
        <w:rPr>
          <w:color w:val="auto"/>
          <w:sz w:val="32"/>
          <w:szCs w:val="28"/>
        </w:rPr>
        <w:lastRenderedPageBreak/>
        <w:t>6.1 Epoch-wise Training Logs</w:t>
      </w:r>
    </w:p>
    <w:p w14:paraId="08AD1087" w14:textId="77777777" w:rsidR="00A50235" w:rsidRDefault="00000000">
      <w:r>
        <w:rPr>
          <w:b/>
        </w:rPr>
        <w:t>Table 6. Epoch-wise Attention U-Net training log</w:t>
      </w:r>
    </w:p>
    <w:tbl>
      <w:tblPr>
        <w:tblStyle w:val="TableGrid"/>
        <w:tblW w:w="0" w:type="auto"/>
        <w:jc w:val="center"/>
        <w:tblLook w:val="04A0" w:firstRow="1" w:lastRow="0" w:firstColumn="1" w:lastColumn="0" w:noHBand="0" w:noVBand="1"/>
      </w:tblPr>
      <w:tblGrid>
        <w:gridCol w:w="1222"/>
        <w:gridCol w:w="1222"/>
        <w:gridCol w:w="1223"/>
        <w:gridCol w:w="1223"/>
        <w:gridCol w:w="1223"/>
        <w:gridCol w:w="1223"/>
        <w:gridCol w:w="1223"/>
        <w:gridCol w:w="1223"/>
      </w:tblGrid>
      <w:tr w:rsidR="00A50235" w14:paraId="06DC96CB" w14:textId="77777777">
        <w:trPr>
          <w:jc w:val="center"/>
        </w:trPr>
        <w:tc>
          <w:tcPr>
            <w:tcW w:w="1224" w:type="dxa"/>
            <w:shd w:val="clear" w:color="auto" w:fill="D9EAF7"/>
            <w:vAlign w:val="center"/>
          </w:tcPr>
          <w:p w14:paraId="725FB586" w14:textId="77777777" w:rsidR="00A50235" w:rsidRDefault="00000000">
            <w:pPr>
              <w:jc w:val="center"/>
            </w:pPr>
            <w:r>
              <w:rPr>
                <w:b/>
                <w:sz w:val="20"/>
              </w:rPr>
              <w:t>Epoch</w:t>
            </w:r>
          </w:p>
        </w:tc>
        <w:tc>
          <w:tcPr>
            <w:tcW w:w="1224" w:type="dxa"/>
            <w:shd w:val="clear" w:color="auto" w:fill="D9EAF7"/>
            <w:vAlign w:val="center"/>
          </w:tcPr>
          <w:p w14:paraId="5CC3D582" w14:textId="77777777" w:rsidR="00A50235" w:rsidRDefault="00000000">
            <w:pPr>
              <w:jc w:val="center"/>
            </w:pPr>
            <w:r>
              <w:rPr>
                <w:b/>
                <w:sz w:val="20"/>
              </w:rPr>
              <w:t>Train Loss</w:t>
            </w:r>
          </w:p>
        </w:tc>
        <w:tc>
          <w:tcPr>
            <w:tcW w:w="1224" w:type="dxa"/>
            <w:shd w:val="clear" w:color="auto" w:fill="D9EAF7"/>
            <w:vAlign w:val="center"/>
          </w:tcPr>
          <w:p w14:paraId="5FE2B191" w14:textId="77777777" w:rsidR="00A50235" w:rsidRDefault="00000000">
            <w:pPr>
              <w:jc w:val="center"/>
            </w:pPr>
            <w:r>
              <w:rPr>
                <w:b/>
                <w:sz w:val="20"/>
              </w:rPr>
              <w:t>Val Loss</w:t>
            </w:r>
          </w:p>
        </w:tc>
        <w:tc>
          <w:tcPr>
            <w:tcW w:w="1224" w:type="dxa"/>
            <w:shd w:val="clear" w:color="auto" w:fill="D9EAF7"/>
            <w:vAlign w:val="center"/>
          </w:tcPr>
          <w:p w14:paraId="16C3039C" w14:textId="77777777" w:rsidR="00A50235" w:rsidRDefault="00000000">
            <w:pPr>
              <w:jc w:val="center"/>
            </w:pPr>
            <w:r>
              <w:rPr>
                <w:b/>
                <w:sz w:val="20"/>
              </w:rPr>
              <w:t>Train Dice</w:t>
            </w:r>
          </w:p>
        </w:tc>
        <w:tc>
          <w:tcPr>
            <w:tcW w:w="1224" w:type="dxa"/>
            <w:shd w:val="clear" w:color="auto" w:fill="D9EAF7"/>
            <w:vAlign w:val="center"/>
          </w:tcPr>
          <w:p w14:paraId="526E3BC8" w14:textId="77777777" w:rsidR="00A50235" w:rsidRDefault="00000000">
            <w:pPr>
              <w:jc w:val="center"/>
            </w:pPr>
            <w:r>
              <w:rPr>
                <w:b/>
                <w:sz w:val="20"/>
              </w:rPr>
              <w:t>Val Dice</w:t>
            </w:r>
          </w:p>
        </w:tc>
        <w:tc>
          <w:tcPr>
            <w:tcW w:w="1224" w:type="dxa"/>
            <w:shd w:val="clear" w:color="auto" w:fill="D9EAF7"/>
            <w:vAlign w:val="center"/>
          </w:tcPr>
          <w:p w14:paraId="69F845C4" w14:textId="77777777" w:rsidR="00A50235" w:rsidRDefault="00000000">
            <w:pPr>
              <w:jc w:val="center"/>
            </w:pPr>
            <w:r>
              <w:rPr>
                <w:b/>
                <w:sz w:val="20"/>
              </w:rPr>
              <w:t>Train IoU</w:t>
            </w:r>
          </w:p>
        </w:tc>
        <w:tc>
          <w:tcPr>
            <w:tcW w:w="1224" w:type="dxa"/>
            <w:shd w:val="clear" w:color="auto" w:fill="D9EAF7"/>
            <w:vAlign w:val="center"/>
          </w:tcPr>
          <w:p w14:paraId="74994F6F" w14:textId="77777777" w:rsidR="00A50235" w:rsidRDefault="00000000">
            <w:pPr>
              <w:jc w:val="center"/>
            </w:pPr>
            <w:r>
              <w:rPr>
                <w:b/>
                <w:sz w:val="20"/>
              </w:rPr>
              <w:t>Val IoU</w:t>
            </w:r>
          </w:p>
        </w:tc>
        <w:tc>
          <w:tcPr>
            <w:tcW w:w="1224" w:type="dxa"/>
            <w:shd w:val="clear" w:color="auto" w:fill="D9EAF7"/>
            <w:vAlign w:val="center"/>
          </w:tcPr>
          <w:p w14:paraId="3889505B" w14:textId="77777777" w:rsidR="00A50235" w:rsidRDefault="00000000">
            <w:pPr>
              <w:jc w:val="center"/>
            </w:pPr>
            <w:r>
              <w:rPr>
                <w:b/>
                <w:sz w:val="20"/>
              </w:rPr>
              <w:t>Val Acc.</w:t>
            </w:r>
          </w:p>
        </w:tc>
      </w:tr>
      <w:tr w:rsidR="00A50235" w14:paraId="27A2FC1E" w14:textId="77777777">
        <w:trPr>
          <w:jc w:val="center"/>
        </w:trPr>
        <w:tc>
          <w:tcPr>
            <w:tcW w:w="1224" w:type="dxa"/>
            <w:vAlign w:val="center"/>
          </w:tcPr>
          <w:p w14:paraId="57919428" w14:textId="77777777" w:rsidR="00A50235" w:rsidRDefault="00000000">
            <w:pPr>
              <w:jc w:val="center"/>
            </w:pPr>
            <w:r>
              <w:rPr>
                <w:sz w:val="20"/>
              </w:rPr>
              <w:t>1</w:t>
            </w:r>
          </w:p>
        </w:tc>
        <w:tc>
          <w:tcPr>
            <w:tcW w:w="1224" w:type="dxa"/>
            <w:vAlign w:val="center"/>
          </w:tcPr>
          <w:p w14:paraId="06ED9508" w14:textId="77777777" w:rsidR="00A50235" w:rsidRDefault="00000000">
            <w:pPr>
              <w:jc w:val="center"/>
            </w:pPr>
            <w:r>
              <w:rPr>
                <w:sz w:val="20"/>
              </w:rPr>
              <w:t>0.6533</w:t>
            </w:r>
          </w:p>
        </w:tc>
        <w:tc>
          <w:tcPr>
            <w:tcW w:w="1224" w:type="dxa"/>
            <w:vAlign w:val="center"/>
          </w:tcPr>
          <w:p w14:paraId="637B06DB" w14:textId="77777777" w:rsidR="00A50235" w:rsidRDefault="00000000">
            <w:pPr>
              <w:jc w:val="center"/>
            </w:pPr>
            <w:r>
              <w:rPr>
                <w:sz w:val="20"/>
              </w:rPr>
              <w:t>0.3185</w:t>
            </w:r>
          </w:p>
        </w:tc>
        <w:tc>
          <w:tcPr>
            <w:tcW w:w="1224" w:type="dxa"/>
            <w:vAlign w:val="center"/>
          </w:tcPr>
          <w:p w14:paraId="01C2ED2F" w14:textId="77777777" w:rsidR="00A50235" w:rsidRDefault="00000000">
            <w:pPr>
              <w:jc w:val="center"/>
            </w:pPr>
            <w:r>
              <w:rPr>
                <w:sz w:val="20"/>
              </w:rPr>
              <w:t>0.4024</w:t>
            </w:r>
          </w:p>
        </w:tc>
        <w:tc>
          <w:tcPr>
            <w:tcW w:w="1224" w:type="dxa"/>
            <w:vAlign w:val="center"/>
          </w:tcPr>
          <w:p w14:paraId="2E11CD96" w14:textId="77777777" w:rsidR="00A50235" w:rsidRDefault="00000000">
            <w:pPr>
              <w:jc w:val="center"/>
            </w:pPr>
            <w:r>
              <w:rPr>
                <w:sz w:val="20"/>
              </w:rPr>
              <w:t>0.6917</w:t>
            </w:r>
          </w:p>
        </w:tc>
        <w:tc>
          <w:tcPr>
            <w:tcW w:w="1224" w:type="dxa"/>
            <w:vAlign w:val="center"/>
          </w:tcPr>
          <w:p w14:paraId="7C08BF18" w14:textId="77777777" w:rsidR="00A50235" w:rsidRDefault="00000000">
            <w:pPr>
              <w:jc w:val="center"/>
            </w:pPr>
            <w:r>
              <w:rPr>
                <w:sz w:val="20"/>
              </w:rPr>
              <w:t>0.2963</w:t>
            </w:r>
          </w:p>
        </w:tc>
        <w:tc>
          <w:tcPr>
            <w:tcW w:w="1224" w:type="dxa"/>
            <w:vAlign w:val="center"/>
          </w:tcPr>
          <w:p w14:paraId="7697F71F" w14:textId="77777777" w:rsidR="00A50235" w:rsidRDefault="00000000">
            <w:pPr>
              <w:jc w:val="center"/>
            </w:pPr>
            <w:r>
              <w:rPr>
                <w:sz w:val="20"/>
              </w:rPr>
              <w:t>0.5486</w:t>
            </w:r>
          </w:p>
        </w:tc>
        <w:tc>
          <w:tcPr>
            <w:tcW w:w="1224" w:type="dxa"/>
            <w:vAlign w:val="center"/>
          </w:tcPr>
          <w:p w14:paraId="3EF066C2" w14:textId="77777777" w:rsidR="00A50235" w:rsidRDefault="00000000">
            <w:pPr>
              <w:jc w:val="center"/>
            </w:pPr>
            <w:r>
              <w:rPr>
                <w:sz w:val="20"/>
              </w:rPr>
              <w:t>0.9982</w:t>
            </w:r>
          </w:p>
        </w:tc>
      </w:tr>
      <w:tr w:rsidR="00A50235" w14:paraId="3128D1A3" w14:textId="77777777">
        <w:trPr>
          <w:jc w:val="center"/>
        </w:trPr>
        <w:tc>
          <w:tcPr>
            <w:tcW w:w="1224" w:type="dxa"/>
            <w:vAlign w:val="center"/>
          </w:tcPr>
          <w:p w14:paraId="32AEC3FF" w14:textId="77777777" w:rsidR="00A50235" w:rsidRDefault="00000000">
            <w:pPr>
              <w:jc w:val="center"/>
            </w:pPr>
            <w:r>
              <w:rPr>
                <w:sz w:val="20"/>
              </w:rPr>
              <w:t>2</w:t>
            </w:r>
          </w:p>
        </w:tc>
        <w:tc>
          <w:tcPr>
            <w:tcW w:w="1224" w:type="dxa"/>
            <w:vAlign w:val="center"/>
          </w:tcPr>
          <w:p w14:paraId="75A1D0D8" w14:textId="77777777" w:rsidR="00A50235" w:rsidRDefault="00000000">
            <w:pPr>
              <w:jc w:val="center"/>
            </w:pPr>
            <w:r>
              <w:rPr>
                <w:sz w:val="20"/>
              </w:rPr>
              <w:t>0.2848</w:t>
            </w:r>
          </w:p>
        </w:tc>
        <w:tc>
          <w:tcPr>
            <w:tcW w:w="1224" w:type="dxa"/>
            <w:vAlign w:val="center"/>
          </w:tcPr>
          <w:p w14:paraId="5BD5EC0C" w14:textId="77777777" w:rsidR="00A50235" w:rsidRDefault="00000000">
            <w:pPr>
              <w:jc w:val="center"/>
            </w:pPr>
            <w:r>
              <w:rPr>
                <w:sz w:val="20"/>
              </w:rPr>
              <w:t>0.3243</w:t>
            </w:r>
          </w:p>
        </w:tc>
        <w:tc>
          <w:tcPr>
            <w:tcW w:w="1224" w:type="dxa"/>
            <w:vAlign w:val="center"/>
          </w:tcPr>
          <w:p w14:paraId="38CD72AF" w14:textId="77777777" w:rsidR="00A50235" w:rsidRDefault="00000000">
            <w:pPr>
              <w:jc w:val="center"/>
            </w:pPr>
            <w:r>
              <w:rPr>
                <w:sz w:val="20"/>
              </w:rPr>
              <w:t>0.7250</w:t>
            </w:r>
          </w:p>
        </w:tc>
        <w:tc>
          <w:tcPr>
            <w:tcW w:w="1224" w:type="dxa"/>
            <w:vAlign w:val="center"/>
          </w:tcPr>
          <w:p w14:paraId="3CB573BF" w14:textId="77777777" w:rsidR="00A50235" w:rsidRDefault="00000000">
            <w:pPr>
              <w:jc w:val="center"/>
            </w:pPr>
            <w:r>
              <w:rPr>
                <w:sz w:val="20"/>
              </w:rPr>
              <w:t>0.6879</w:t>
            </w:r>
          </w:p>
        </w:tc>
        <w:tc>
          <w:tcPr>
            <w:tcW w:w="1224" w:type="dxa"/>
            <w:vAlign w:val="center"/>
          </w:tcPr>
          <w:p w14:paraId="18264DDE" w14:textId="77777777" w:rsidR="00A50235" w:rsidRDefault="00000000">
            <w:pPr>
              <w:jc w:val="center"/>
            </w:pPr>
            <w:r>
              <w:rPr>
                <w:sz w:val="20"/>
              </w:rPr>
              <w:t>0.5891</w:t>
            </w:r>
          </w:p>
        </w:tc>
        <w:tc>
          <w:tcPr>
            <w:tcW w:w="1224" w:type="dxa"/>
            <w:vAlign w:val="center"/>
          </w:tcPr>
          <w:p w14:paraId="1085EB35" w14:textId="77777777" w:rsidR="00A50235" w:rsidRDefault="00000000">
            <w:pPr>
              <w:jc w:val="center"/>
            </w:pPr>
            <w:r>
              <w:rPr>
                <w:sz w:val="20"/>
              </w:rPr>
              <w:t>0.5428</w:t>
            </w:r>
          </w:p>
        </w:tc>
        <w:tc>
          <w:tcPr>
            <w:tcW w:w="1224" w:type="dxa"/>
            <w:vAlign w:val="center"/>
          </w:tcPr>
          <w:p w14:paraId="7C9D1483" w14:textId="77777777" w:rsidR="00A50235" w:rsidRDefault="00000000">
            <w:pPr>
              <w:jc w:val="center"/>
            </w:pPr>
            <w:r>
              <w:rPr>
                <w:sz w:val="20"/>
              </w:rPr>
              <w:t>0.9977</w:t>
            </w:r>
          </w:p>
        </w:tc>
      </w:tr>
      <w:tr w:rsidR="00A50235" w14:paraId="689050B6" w14:textId="77777777">
        <w:trPr>
          <w:jc w:val="center"/>
        </w:trPr>
        <w:tc>
          <w:tcPr>
            <w:tcW w:w="1224" w:type="dxa"/>
            <w:vAlign w:val="center"/>
          </w:tcPr>
          <w:p w14:paraId="05FF315C" w14:textId="77777777" w:rsidR="00A50235" w:rsidRDefault="00000000">
            <w:pPr>
              <w:jc w:val="center"/>
            </w:pPr>
            <w:r>
              <w:rPr>
                <w:sz w:val="20"/>
              </w:rPr>
              <w:t>3</w:t>
            </w:r>
          </w:p>
        </w:tc>
        <w:tc>
          <w:tcPr>
            <w:tcW w:w="1224" w:type="dxa"/>
            <w:vAlign w:val="center"/>
          </w:tcPr>
          <w:p w14:paraId="2A15536A" w14:textId="77777777" w:rsidR="00A50235" w:rsidRDefault="00000000">
            <w:pPr>
              <w:jc w:val="center"/>
            </w:pPr>
            <w:r>
              <w:rPr>
                <w:sz w:val="20"/>
              </w:rPr>
              <w:t>0.2627</w:t>
            </w:r>
          </w:p>
        </w:tc>
        <w:tc>
          <w:tcPr>
            <w:tcW w:w="1224" w:type="dxa"/>
            <w:vAlign w:val="center"/>
          </w:tcPr>
          <w:p w14:paraId="0F2DDDCE" w14:textId="77777777" w:rsidR="00A50235" w:rsidRDefault="00000000">
            <w:pPr>
              <w:jc w:val="center"/>
            </w:pPr>
            <w:r>
              <w:rPr>
                <w:sz w:val="20"/>
              </w:rPr>
              <w:t>0.2496</w:t>
            </w:r>
          </w:p>
        </w:tc>
        <w:tc>
          <w:tcPr>
            <w:tcW w:w="1224" w:type="dxa"/>
            <w:vAlign w:val="center"/>
          </w:tcPr>
          <w:p w14:paraId="6DA2E892" w14:textId="77777777" w:rsidR="00A50235" w:rsidRDefault="00000000">
            <w:pPr>
              <w:jc w:val="center"/>
            </w:pPr>
            <w:r>
              <w:rPr>
                <w:sz w:val="20"/>
              </w:rPr>
              <w:t>0.7467</w:t>
            </w:r>
          </w:p>
        </w:tc>
        <w:tc>
          <w:tcPr>
            <w:tcW w:w="1224" w:type="dxa"/>
            <w:vAlign w:val="center"/>
          </w:tcPr>
          <w:p w14:paraId="1DC126D9" w14:textId="77777777" w:rsidR="00A50235" w:rsidRDefault="00000000">
            <w:pPr>
              <w:jc w:val="center"/>
            </w:pPr>
            <w:r>
              <w:rPr>
                <w:sz w:val="20"/>
              </w:rPr>
              <w:t>0.7597</w:t>
            </w:r>
          </w:p>
        </w:tc>
        <w:tc>
          <w:tcPr>
            <w:tcW w:w="1224" w:type="dxa"/>
            <w:vAlign w:val="center"/>
          </w:tcPr>
          <w:p w14:paraId="15FC0569" w14:textId="77777777" w:rsidR="00A50235" w:rsidRDefault="00000000">
            <w:pPr>
              <w:jc w:val="center"/>
            </w:pPr>
            <w:r>
              <w:rPr>
                <w:sz w:val="20"/>
              </w:rPr>
              <w:t>0.6171</w:t>
            </w:r>
          </w:p>
        </w:tc>
        <w:tc>
          <w:tcPr>
            <w:tcW w:w="1224" w:type="dxa"/>
            <w:vAlign w:val="center"/>
          </w:tcPr>
          <w:p w14:paraId="006857ED" w14:textId="77777777" w:rsidR="00A50235" w:rsidRDefault="00000000">
            <w:pPr>
              <w:jc w:val="center"/>
            </w:pPr>
            <w:r>
              <w:rPr>
                <w:sz w:val="20"/>
              </w:rPr>
              <w:t>0.6317</w:t>
            </w:r>
          </w:p>
        </w:tc>
        <w:tc>
          <w:tcPr>
            <w:tcW w:w="1224" w:type="dxa"/>
            <w:vAlign w:val="center"/>
          </w:tcPr>
          <w:p w14:paraId="3E01DD37" w14:textId="77777777" w:rsidR="00A50235" w:rsidRDefault="00000000">
            <w:pPr>
              <w:jc w:val="center"/>
            </w:pPr>
            <w:r>
              <w:rPr>
                <w:sz w:val="20"/>
              </w:rPr>
              <w:t>0.9985</w:t>
            </w:r>
          </w:p>
        </w:tc>
      </w:tr>
      <w:tr w:rsidR="00A50235" w14:paraId="0340BDF8" w14:textId="77777777">
        <w:trPr>
          <w:jc w:val="center"/>
        </w:trPr>
        <w:tc>
          <w:tcPr>
            <w:tcW w:w="1224" w:type="dxa"/>
            <w:vAlign w:val="center"/>
          </w:tcPr>
          <w:p w14:paraId="03753428" w14:textId="77777777" w:rsidR="00A50235" w:rsidRDefault="00000000">
            <w:pPr>
              <w:jc w:val="center"/>
            </w:pPr>
            <w:r>
              <w:rPr>
                <w:sz w:val="20"/>
              </w:rPr>
              <w:t>4</w:t>
            </w:r>
          </w:p>
        </w:tc>
        <w:tc>
          <w:tcPr>
            <w:tcW w:w="1224" w:type="dxa"/>
            <w:vAlign w:val="center"/>
          </w:tcPr>
          <w:p w14:paraId="425E946F" w14:textId="77777777" w:rsidR="00A50235" w:rsidRDefault="00000000">
            <w:pPr>
              <w:jc w:val="center"/>
            </w:pPr>
            <w:r>
              <w:rPr>
                <w:sz w:val="20"/>
              </w:rPr>
              <w:t>0.2472</w:t>
            </w:r>
          </w:p>
        </w:tc>
        <w:tc>
          <w:tcPr>
            <w:tcW w:w="1224" w:type="dxa"/>
            <w:vAlign w:val="center"/>
          </w:tcPr>
          <w:p w14:paraId="41713F1D" w14:textId="77777777" w:rsidR="00A50235" w:rsidRDefault="00000000">
            <w:pPr>
              <w:jc w:val="center"/>
            </w:pPr>
            <w:r>
              <w:rPr>
                <w:sz w:val="20"/>
              </w:rPr>
              <w:t>0.2409</w:t>
            </w:r>
          </w:p>
        </w:tc>
        <w:tc>
          <w:tcPr>
            <w:tcW w:w="1224" w:type="dxa"/>
            <w:vAlign w:val="center"/>
          </w:tcPr>
          <w:p w14:paraId="308F1EBE" w14:textId="77777777" w:rsidR="00A50235" w:rsidRDefault="00000000">
            <w:pPr>
              <w:jc w:val="center"/>
            </w:pPr>
            <w:r>
              <w:rPr>
                <w:sz w:val="20"/>
              </w:rPr>
              <w:t>0.7618</w:t>
            </w:r>
          </w:p>
        </w:tc>
        <w:tc>
          <w:tcPr>
            <w:tcW w:w="1224" w:type="dxa"/>
            <w:vAlign w:val="center"/>
          </w:tcPr>
          <w:p w14:paraId="7D9B2561" w14:textId="77777777" w:rsidR="00A50235" w:rsidRDefault="00000000">
            <w:pPr>
              <w:jc w:val="center"/>
            </w:pPr>
            <w:r>
              <w:rPr>
                <w:sz w:val="20"/>
              </w:rPr>
              <w:t>0.7684</w:t>
            </w:r>
          </w:p>
        </w:tc>
        <w:tc>
          <w:tcPr>
            <w:tcW w:w="1224" w:type="dxa"/>
            <w:vAlign w:val="center"/>
          </w:tcPr>
          <w:p w14:paraId="43F5E995" w14:textId="77777777" w:rsidR="00A50235" w:rsidRDefault="00000000">
            <w:pPr>
              <w:jc w:val="center"/>
            </w:pPr>
            <w:r>
              <w:rPr>
                <w:sz w:val="20"/>
              </w:rPr>
              <w:t>0.6356</w:t>
            </w:r>
          </w:p>
        </w:tc>
        <w:tc>
          <w:tcPr>
            <w:tcW w:w="1224" w:type="dxa"/>
            <w:vAlign w:val="center"/>
          </w:tcPr>
          <w:p w14:paraId="4C0ECFF8" w14:textId="77777777" w:rsidR="00A50235" w:rsidRDefault="00000000">
            <w:pPr>
              <w:jc w:val="center"/>
            </w:pPr>
            <w:r>
              <w:rPr>
                <w:sz w:val="20"/>
              </w:rPr>
              <w:t>0.6438</w:t>
            </w:r>
          </w:p>
        </w:tc>
        <w:tc>
          <w:tcPr>
            <w:tcW w:w="1224" w:type="dxa"/>
            <w:vAlign w:val="center"/>
          </w:tcPr>
          <w:p w14:paraId="6F4D4AF0" w14:textId="77777777" w:rsidR="00A50235" w:rsidRDefault="00000000">
            <w:pPr>
              <w:jc w:val="center"/>
            </w:pPr>
            <w:r>
              <w:rPr>
                <w:sz w:val="20"/>
              </w:rPr>
              <w:t>0.9985</w:t>
            </w:r>
          </w:p>
        </w:tc>
      </w:tr>
      <w:tr w:rsidR="00A50235" w14:paraId="5A28D9CB" w14:textId="77777777">
        <w:trPr>
          <w:jc w:val="center"/>
        </w:trPr>
        <w:tc>
          <w:tcPr>
            <w:tcW w:w="1224" w:type="dxa"/>
            <w:vAlign w:val="center"/>
          </w:tcPr>
          <w:p w14:paraId="65C49268" w14:textId="77777777" w:rsidR="00A50235" w:rsidRDefault="00000000">
            <w:pPr>
              <w:jc w:val="center"/>
            </w:pPr>
            <w:r>
              <w:rPr>
                <w:sz w:val="20"/>
              </w:rPr>
              <w:t>5</w:t>
            </w:r>
          </w:p>
        </w:tc>
        <w:tc>
          <w:tcPr>
            <w:tcW w:w="1224" w:type="dxa"/>
            <w:vAlign w:val="center"/>
          </w:tcPr>
          <w:p w14:paraId="41318C48" w14:textId="77777777" w:rsidR="00A50235" w:rsidRDefault="00000000">
            <w:pPr>
              <w:jc w:val="center"/>
            </w:pPr>
            <w:r>
              <w:rPr>
                <w:sz w:val="20"/>
              </w:rPr>
              <w:t>0.2342</w:t>
            </w:r>
          </w:p>
        </w:tc>
        <w:tc>
          <w:tcPr>
            <w:tcW w:w="1224" w:type="dxa"/>
            <w:vAlign w:val="center"/>
          </w:tcPr>
          <w:p w14:paraId="24DF713D" w14:textId="77777777" w:rsidR="00A50235" w:rsidRDefault="00000000">
            <w:pPr>
              <w:jc w:val="center"/>
            </w:pPr>
            <w:r>
              <w:rPr>
                <w:sz w:val="20"/>
              </w:rPr>
              <w:t>0.2374</w:t>
            </w:r>
          </w:p>
        </w:tc>
        <w:tc>
          <w:tcPr>
            <w:tcW w:w="1224" w:type="dxa"/>
            <w:vAlign w:val="center"/>
          </w:tcPr>
          <w:p w14:paraId="2B07E4CA" w14:textId="77777777" w:rsidR="00A50235" w:rsidRDefault="00000000">
            <w:pPr>
              <w:jc w:val="center"/>
            </w:pPr>
            <w:r>
              <w:rPr>
                <w:sz w:val="20"/>
              </w:rPr>
              <w:t>0.7743</w:t>
            </w:r>
          </w:p>
        </w:tc>
        <w:tc>
          <w:tcPr>
            <w:tcW w:w="1224" w:type="dxa"/>
            <w:vAlign w:val="center"/>
          </w:tcPr>
          <w:p w14:paraId="68E0D2A0" w14:textId="77777777" w:rsidR="00A50235" w:rsidRDefault="00000000">
            <w:pPr>
              <w:jc w:val="center"/>
            </w:pPr>
            <w:r>
              <w:rPr>
                <w:sz w:val="20"/>
              </w:rPr>
              <w:t>0.7715</w:t>
            </w:r>
          </w:p>
        </w:tc>
        <w:tc>
          <w:tcPr>
            <w:tcW w:w="1224" w:type="dxa"/>
            <w:vAlign w:val="center"/>
          </w:tcPr>
          <w:p w14:paraId="13FD3BA3" w14:textId="77777777" w:rsidR="00A50235" w:rsidRDefault="00000000">
            <w:pPr>
              <w:jc w:val="center"/>
            </w:pPr>
            <w:r>
              <w:rPr>
                <w:sz w:val="20"/>
              </w:rPr>
              <w:t>0.6512</w:t>
            </w:r>
          </w:p>
        </w:tc>
        <w:tc>
          <w:tcPr>
            <w:tcW w:w="1224" w:type="dxa"/>
            <w:vAlign w:val="center"/>
          </w:tcPr>
          <w:p w14:paraId="74E5AB30" w14:textId="77777777" w:rsidR="00A50235" w:rsidRDefault="00000000">
            <w:pPr>
              <w:jc w:val="center"/>
            </w:pPr>
            <w:r>
              <w:rPr>
                <w:sz w:val="20"/>
              </w:rPr>
              <w:t>0.6457</w:t>
            </w:r>
          </w:p>
        </w:tc>
        <w:tc>
          <w:tcPr>
            <w:tcW w:w="1224" w:type="dxa"/>
            <w:vAlign w:val="center"/>
          </w:tcPr>
          <w:p w14:paraId="29E53B83" w14:textId="77777777" w:rsidR="00A50235" w:rsidRDefault="00000000">
            <w:pPr>
              <w:jc w:val="center"/>
            </w:pPr>
            <w:r>
              <w:rPr>
                <w:sz w:val="20"/>
              </w:rPr>
              <w:t>0.9984</w:t>
            </w:r>
          </w:p>
        </w:tc>
      </w:tr>
    </w:tbl>
    <w:p w14:paraId="6C382C57" w14:textId="77777777" w:rsidR="00A50235" w:rsidRDefault="00A50235"/>
    <w:p w14:paraId="4209FF84" w14:textId="77777777" w:rsidR="00A50235" w:rsidRDefault="00000000">
      <w:r>
        <w:rPr>
          <w:b/>
        </w:rPr>
        <w:t>Table 7. Epoch-wise Standard U-Net training log</w:t>
      </w:r>
    </w:p>
    <w:tbl>
      <w:tblPr>
        <w:tblStyle w:val="TableGrid"/>
        <w:tblW w:w="0" w:type="auto"/>
        <w:jc w:val="center"/>
        <w:tblLook w:val="04A0" w:firstRow="1" w:lastRow="0" w:firstColumn="1" w:lastColumn="0" w:noHBand="0" w:noVBand="1"/>
      </w:tblPr>
      <w:tblGrid>
        <w:gridCol w:w="1222"/>
        <w:gridCol w:w="1222"/>
        <w:gridCol w:w="1223"/>
        <w:gridCol w:w="1223"/>
        <w:gridCol w:w="1223"/>
        <w:gridCol w:w="1223"/>
        <w:gridCol w:w="1223"/>
        <w:gridCol w:w="1223"/>
      </w:tblGrid>
      <w:tr w:rsidR="00A50235" w14:paraId="6A2530D0" w14:textId="77777777">
        <w:trPr>
          <w:jc w:val="center"/>
        </w:trPr>
        <w:tc>
          <w:tcPr>
            <w:tcW w:w="1224" w:type="dxa"/>
            <w:shd w:val="clear" w:color="auto" w:fill="D9EAF7"/>
            <w:vAlign w:val="center"/>
          </w:tcPr>
          <w:p w14:paraId="149C32D0" w14:textId="77777777" w:rsidR="00A50235" w:rsidRDefault="00000000">
            <w:pPr>
              <w:jc w:val="center"/>
            </w:pPr>
            <w:r>
              <w:rPr>
                <w:b/>
                <w:sz w:val="20"/>
              </w:rPr>
              <w:t>Epoch</w:t>
            </w:r>
          </w:p>
        </w:tc>
        <w:tc>
          <w:tcPr>
            <w:tcW w:w="1224" w:type="dxa"/>
            <w:shd w:val="clear" w:color="auto" w:fill="D9EAF7"/>
            <w:vAlign w:val="center"/>
          </w:tcPr>
          <w:p w14:paraId="47561075" w14:textId="77777777" w:rsidR="00A50235" w:rsidRDefault="00000000">
            <w:pPr>
              <w:jc w:val="center"/>
            </w:pPr>
            <w:r>
              <w:rPr>
                <w:b/>
                <w:sz w:val="20"/>
              </w:rPr>
              <w:t>Train Loss</w:t>
            </w:r>
          </w:p>
        </w:tc>
        <w:tc>
          <w:tcPr>
            <w:tcW w:w="1224" w:type="dxa"/>
            <w:shd w:val="clear" w:color="auto" w:fill="D9EAF7"/>
            <w:vAlign w:val="center"/>
          </w:tcPr>
          <w:p w14:paraId="4BC22980" w14:textId="77777777" w:rsidR="00A50235" w:rsidRDefault="00000000">
            <w:pPr>
              <w:jc w:val="center"/>
            </w:pPr>
            <w:r>
              <w:rPr>
                <w:b/>
                <w:sz w:val="20"/>
              </w:rPr>
              <w:t>Val Loss</w:t>
            </w:r>
          </w:p>
        </w:tc>
        <w:tc>
          <w:tcPr>
            <w:tcW w:w="1224" w:type="dxa"/>
            <w:shd w:val="clear" w:color="auto" w:fill="D9EAF7"/>
            <w:vAlign w:val="center"/>
          </w:tcPr>
          <w:p w14:paraId="72BEFAE6" w14:textId="77777777" w:rsidR="00A50235" w:rsidRDefault="00000000">
            <w:pPr>
              <w:jc w:val="center"/>
            </w:pPr>
            <w:r>
              <w:rPr>
                <w:b/>
                <w:sz w:val="20"/>
              </w:rPr>
              <w:t>Train Dice</w:t>
            </w:r>
          </w:p>
        </w:tc>
        <w:tc>
          <w:tcPr>
            <w:tcW w:w="1224" w:type="dxa"/>
            <w:shd w:val="clear" w:color="auto" w:fill="D9EAF7"/>
            <w:vAlign w:val="center"/>
          </w:tcPr>
          <w:p w14:paraId="23AC3CDF" w14:textId="77777777" w:rsidR="00A50235" w:rsidRDefault="00000000">
            <w:pPr>
              <w:jc w:val="center"/>
            </w:pPr>
            <w:r>
              <w:rPr>
                <w:b/>
                <w:sz w:val="20"/>
              </w:rPr>
              <w:t>Val Dice</w:t>
            </w:r>
          </w:p>
        </w:tc>
        <w:tc>
          <w:tcPr>
            <w:tcW w:w="1224" w:type="dxa"/>
            <w:shd w:val="clear" w:color="auto" w:fill="D9EAF7"/>
            <w:vAlign w:val="center"/>
          </w:tcPr>
          <w:p w14:paraId="21A7FF78" w14:textId="77777777" w:rsidR="00A50235" w:rsidRDefault="00000000">
            <w:pPr>
              <w:jc w:val="center"/>
            </w:pPr>
            <w:r>
              <w:rPr>
                <w:b/>
                <w:sz w:val="20"/>
              </w:rPr>
              <w:t>Train IoU</w:t>
            </w:r>
          </w:p>
        </w:tc>
        <w:tc>
          <w:tcPr>
            <w:tcW w:w="1224" w:type="dxa"/>
            <w:shd w:val="clear" w:color="auto" w:fill="D9EAF7"/>
            <w:vAlign w:val="center"/>
          </w:tcPr>
          <w:p w14:paraId="45006ADF" w14:textId="77777777" w:rsidR="00A50235" w:rsidRDefault="00000000">
            <w:pPr>
              <w:jc w:val="center"/>
            </w:pPr>
            <w:r>
              <w:rPr>
                <w:b/>
                <w:sz w:val="20"/>
              </w:rPr>
              <w:t>Val IoU</w:t>
            </w:r>
          </w:p>
        </w:tc>
        <w:tc>
          <w:tcPr>
            <w:tcW w:w="1224" w:type="dxa"/>
            <w:shd w:val="clear" w:color="auto" w:fill="D9EAF7"/>
            <w:vAlign w:val="center"/>
          </w:tcPr>
          <w:p w14:paraId="3C10C368" w14:textId="77777777" w:rsidR="00A50235" w:rsidRDefault="00000000">
            <w:pPr>
              <w:jc w:val="center"/>
            </w:pPr>
            <w:r>
              <w:rPr>
                <w:b/>
                <w:sz w:val="20"/>
              </w:rPr>
              <w:t>Val Acc.</w:t>
            </w:r>
          </w:p>
        </w:tc>
      </w:tr>
      <w:tr w:rsidR="00A50235" w14:paraId="487BC9F8" w14:textId="77777777">
        <w:trPr>
          <w:jc w:val="center"/>
        </w:trPr>
        <w:tc>
          <w:tcPr>
            <w:tcW w:w="1224" w:type="dxa"/>
            <w:vAlign w:val="center"/>
          </w:tcPr>
          <w:p w14:paraId="2FCE9912" w14:textId="77777777" w:rsidR="00A50235" w:rsidRDefault="00000000">
            <w:pPr>
              <w:jc w:val="center"/>
            </w:pPr>
            <w:r>
              <w:rPr>
                <w:sz w:val="20"/>
              </w:rPr>
              <w:t>1</w:t>
            </w:r>
          </w:p>
        </w:tc>
        <w:tc>
          <w:tcPr>
            <w:tcW w:w="1224" w:type="dxa"/>
            <w:vAlign w:val="center"/>
          </w:tcPr>
          <w:p w14:paraId="23D30488" w14:textId="77777777" w:rsidR="00A50235" w:rsidRDefault="00000000">
            <w:pPr>
              <w:jc w:val="center"/>
            </w:pPr>
            <w:r>
              <w:rPr>
                <w:sz w:val="20"/>
              </w:rPr>
              <w:t>0.7061</w:t>
            </w:r>
          </w:p>
        </w:tc>
        <w:tc>
          <w:tcPr>
            <w:tcW w:w="1224" w:type="dxa"/>
            <w:vAlign w:val="center"/>
          </w:tcPr>
          <w:p w14:paraId="7161A9B3" w14:textId="77777777" w:rsidR="00A50235" w:rsidRDefault="00000000">
            <w:pPr>
              <w:jc w:val="center"/>
            </w:pPr>
            <w:r>
              <w:rPr>
                <w:sz w:val="20"/>
              </w:rPr>
              <w:t>0.3023</w:t>
            </w:r>
          </w:p>
        </w:tc>
        <w:tc>
          <w:tcPr>
            <w:tcW w:w="1224" w:type="dxa"/>
            <w:vAlign w:val="center"/>
          </w:tcPr>
          <w:p w14:paraId="4AB81F21" w14:textId="77777777" w:rsidR="00A50235" w:rsidRDefault="00000000">
            <w:pPr>
              <w:jc w:val="center"/>
            </w:pPr>
            <w:r>
              <w:rPr>
                <w:sz w:val="20"/>
              </w:rPr>
              <w:t>0.3599</w:t>
            </w:r>
          </w:p>
        </w:tc>
        <w:tc>
          <w:tcPr>
            <w:tcW w:w="1224" w:type="dxa"/>
            <w:vAlign w:val="center"/>
          </w:tcPr>
          <w:p w14:paraId="148F0C6F" w14:textId="77777777" w:rsidR="00A50235" w:rsidRDefault="00000000">
            <w:pPr>
              <w:jc w:val="center"/>
            </w:pPr>
            <w:r>
              <w:rPr>
                <w:sz w:val="20"/>
              </w:rPr>
              <w:t>0.7072</w:t>
            </w:r>
          </w:p>
        </w:tc>
        <w:tc>
          <w:tcPr>
            <w:tcW w:w="1224" w:type="dxa"/>
            <w:vAlign w:val="center"/>
          </w:tcPr>
          <w:p w14:paraId="4EDCB0D3" w14:textId="77777777" w:rsidR="00A50235" w:rsidRDefault="00000000">
            <w:pPr>
              <w:jc w:val="center"/>
            </w:pPr>
            <w:r>
              <w:rPr>
                <w:sz w:val="20"/>
              </w:rPr>
              <w:t>0.2610</w:t>
            </w:r>
          </w:p>
        </w:tc>
        <w:tc>
          <w:tcPr>
            <w:tcW w:w="1224" w:type="dxa"/>
            <w:vAlign w:val="center"/>
          </w:tcPr>
          <w:p w14:paraId="037878D4" w14:textId="77777777" w:rsidR="00A50235" w:rsidRDefault="00000000">
            <w:pPr>
              <w:jc w:val="center"/>
            </w:pPr>
            <w:r>
              <w:rPr>
                <w:sz w:val="20"/>
              </w:rPr>
              <w:t>0.5674</w:t>
            </w:r>
          </w:p>
        </w:tc>
        <w:tc>
          <w:tcPr>
            <w:tcW w:w="1224" w:type="dxa"/>
            <w:vAlign w:val="center"/>
          </w:tcPr>
          <w:p w14:paraId="3FC01F41" w14:textId="77777777" w:rsidR="00A50235" w:rsidRDefault="00000000">
            <w:pPr>
              <w:jc w:val="center"/>
            </w:pPr>
            <w:r>
              <w:rPr>
                <w:sz w:val="20"/>
              </w:rPr>
              <w:t>0.9982</w:t>
            </w:r>
          </w:p>
        </w:tc>
      </w:tr>
      <w:tr w:rsidR="00A50235" w14:paraId="596526BA" w14:textId="77777777">
        <w:trPr>
          <w:jc w:val="center"/>
        </w:trPr>
        <w:tc>
          <w:tcPr>
            <w:tcW w:w="1224" w:type="dxa"/>
            <w:vAlign w:val="center"/>
          </w:tcPr>
          <w:p w14:paraId="50000243" w14:textId="77777777" w:rsidR="00A50235" w:rsidRDefault="00000000">
            <w:pPr>
              <w:jc w:val="center"/>
            </w:pPr>
            <w:r>
              <w:rPr>
                <w:sz w:val="20"/>
              </w:rPr>
              <w:t>2</w:t>
            </w:r>
          </w:p>
        </w:tc>
        <w:tc>
          <w:tcPr>
            <w:tcW w:w="1224" w:type="dxa"/>
            <w:vAlign w:val="center"/>
          </w:tcPr>
          <w:p w14:paraId="2B63B602" w14:textId="77777777" w:rsidR="00A50235" w:rsidRDefault="00000000">
            <w:pPr>
              <w:jc w:val="center"/>
            </w:pPr>
            <w:r>
              <w:rPr>
                <w:sz w:val="20"/>
              </w:rPr>
              <w:t>0.2760</w:t>
            </w:r>
          </w:p>
        </w:tc>
        <w:tc>
          <w:tcPr>
            <w:tcW w:w="1224" w:type="dxa"/>
            <w:vAlign w:val="center"/>
          </w:tcPr>
          <w:p w14:paraId="2B4A3342" w14:textId="77777777" w:rsidR="00A50235" w:rsidRDefault="00000000">
            <w:pPr>
              <w:jc w:val="center"/>
            </w:pPr>
            <w:r>
              <w:rPr>
                <w:sz w:val="20"/>
              </w:rPr>
              <w:t>0.2494</w:t>
            </w:r>
          </w:p>
        </w:tc>
        <w:tc>
          <w:tcPr>
            <w:tcW w:w="1224" w:type="dxa"/>
            <w:vAlign w:val="center"/>
          </w:tcPr>
          <w:p w14:paraId="589D3E39" w14:textId="77777777" w:rsidR="00A50235" w:rsidRDefault="00000000">
            <w:pPr>
              <w:jc w:val="center"/>
            </w:pPr>
            <w:r>
              <w:rPr>
                <w:sz w:val="20"/>
              </w:rPr>
              <w:t>0.7325</w:t>
            </w:r>
          </w:p>
        </w:tc>
        <w:tc>
          <w:tcPr>
            <w:tcW w:w="1224" w:type="dxa"/>
            <w:vAlign w:val="center"/>
          </w:tcPr>
          <w:p w14:paraId="2368E2FB" w14:textId="77777777" w:rsidR="00A50235" w:rsidRDefault="00000000">
            <w:pPr>
              <w:jc w:val="center"/>
            </w:pPr>
            <w:r>
              <w:rPr>
                <w:sz w:val="20"/>
              </w:rPr>
              <w:t>0.7588</w:t>
            </w:r>
          </w:p>
        </w:tc>
        <w:tc>
          <w:tcPr>
            <w:tcW w:w="1224" w:type="dxa"/>
            <w:vAlign w:val="center"/>
          </w:tcPr>
          <w:p w14:paraId="09D87B99" w14:textId="77777777" w:rsidR="00A50235" w:rsidRDefault="00000000">
            <w:pPr>
              <w:jc w:val="center"/>
            </w:pPr>
            <w:r>
              <w:rPr>
                <w:sz w:val="20"/>
              </w:rPr>
              <w:t>0.5980</w:t>
            </w:r>
          </w:p>
        </w:tc>
        <w:tc>
          <w:tcPr>
            <w:tcW w:w="1224" w:type="dxa"/>
            <w:vAlign w:val="center"/>
          </w:tcPr>
          <w:p w14:paraId="510A49D7" w14:textId="77777777" w:rsidR="00A50235" w:rsidRDefault="00000000">
            <w:pPr>
              <w:jc w:val="center"/>
            </w:pPr>
            <w:r>
              <w:rPr>
                <w:sz w:val="20"/>
              </w:rPr>
              <w:t>0.6301</w:t>
            </w:r>
          </w:p>
        </w:tc>
        <w:tc>
          <w:tcPr>
            <w:tcW w:w="1224" w:type="dxa"/>
            <w:vAlign w:val="center"/>
          </w:tcPr>
          <w:p w14:paraId="12BF8BDC" w14:textId="77777777" w:rsidR="00A50235" w:rsidRDefault="00000000">
            <w:pPr>
              <w:jc w:val="center"/>
            </w:pPr>
            <w:r>
              <w:rPr>
                <w:sz w:val="20"/>
              </w:rPr>
              <w:t>0.9985</w:t>
            </w:r>
          </w:p>
        </w:tc>
      </w:tr>
      <w:tr w:rsidR="00A50235" w14:paraId="5D80752F" w14:textId="77777777">
        <w:trPr>
          <w:jc w:val="center"/>
        </w:trPr>
        <w:tc>
          <w:tcPr>
            <w:tcW w:w="1224" w:type="dxa"/>
            <w:vAlign w:val="center"/>
          </w:tcPr>
          <w:p w14:paraId="188B8311" w14:textId="77777777" w:rsidR="00A50235" w:rsidRDefault="00000000">
            <w:pPr>
              <w:jc w:val="center"/>
            </w:pPr>
            <w:r>
              <w:rPr>
                <w:sz w:val="20"/>
              </w:rPr>
              <w:t>3</w:t>
            </w:r>
          </w:p>
        </w:tc>
        <w:tc>
          <w:tcPr>
            <w:tcW w:w="1224" w:type="dxa"/>
            <w:vAlign w:val="center"/>
          </w:tcPr>
          <w:p w14:paraId="3B2FE051" w14:textId="77777777" w:rsidR="00A50235" w:rsidRDefault="00000000">
            <w:pPr>
              <w:jc w:val="center"/>
            </w:pPr>
            <w:r>
              <w:rPr>
                <w:sz w:val="20"/>
              </w:rPr>
              <w:t>0.2490</w:t>
            </w:r>
          </w:p>
        </w:tc>
        <w:tc>
          <w:tcPr>
            <w:tcW w:w="1224" w:type="dxa"/>
            <w:vAlign w:val="center"/>
          </w:tcPr>
          <w:p w14:paraId="36BD65A8" w14:textId="77777777" w:rsidR="00A50235" w:rsidRDefault="00000000">
            <w:pPr>
              <w:jc w:val="center"/>
            </w:pPr>
            <w:r>
              <w:rPr>
                <w:sz w:val="20"/>
              </w:rPr>
              <w:t>0.2413</w:t>
            </w:r>
          </w:p>
        </w:tc>
        <w:tc>
          <w:tcPr>
            <w:tcW w:w="1224" w:type="dxa"/>
            <w:vAlign w:val="center"/>
          </w:tcPr>
          <w:p w14:paraId="1AF1BCE5" w14:textId="77777777" w:rsidR="00A50235" w:rsidRDefault="00000000">
            <w:pPr>
              <w:jc w:val="center"/>
            </w:pPr>
            <w:r>
              <w:rPr>
                <w:sz w:val="20"/>
              </w:rPr>
              <w:t>0.7593</w:t>
            </w:r>
          </w:p>
        </w:tc>
        <w:tc>
          <w:tcPr>
            <w:tcW w:w="1224" w:type="dxa"/>
            <w:vAlign w:val="center"/>
          </w:tcPr>
          <w:p w14:paraId="46E84F05" w14:textId="77777777" w:rsidR="00A50235" w:rsidRDefault="00000000">
            <w:pPr>
              <w:jc w:val="center"/>
            </w:pPr>
            <w:r>
              <w:rPr>
                <w:sz w:val="20"/>
              </w:rPr>
              <w:t>0.7676</w:t>
            </w:r>
          </w:p>
        </w:tc>
        <w:tc>
          <w:tcPr>
            <w:tcW w:w="1224" w:type="dxa"/>
            <w:vAlign w:val="center"/>
          </w:tcPr>
          <w:p w14:paraId="592C44A3" w14:textId="77777777" w:rsidR="00A50235" w:rsidRDefault="00000000">
            <w:pPr>
              <w:jc w:val="center"/>
            </w:pPr>
            <w:r>
              <w:rPr>
                <w:sz w:val="20"/>
              </w:rPr>
              <w:t>0.6325</w:t>
            </w:r>
          </w:p>
        </w:tc>
        <w:tc>
          <w:tcPr>
            <w:tcW w:w="1224" w:type="dxa"/>
            <w:vAlign w:val="center"/>
          </w:tcPr>
          <w:p w14:paraId="1252088B" w14:textId="77777777" w:rsidR="00A50235" w:rsidRDefault="00000000">
            <w:pPr>
              <w:jc w:val="center"/>
            </w:pPr>
            <w:r>
              <w:rPr>
                <w:sz w:val="20"/>
              </w:rPr>
              <w:t>0.6413</w:t>
            </w:r>
          </w:p>
        </w:tc>
        <w:tc>
          <w:tcPr>
            <w:tcW w:w="1224" w:type="dxa"/>
            <w:vAlign w:val="center"/>
          </w:tcPr>
          <w:p w14:paraId="701E827A" w14:textId="77777777" w:rsidR="00A50235" w:rsidRDefault="00000000">
            <w:pPr>
              <w:jc w:val="center"/>
            </w:pPr>
            <w:r>
              <w:rPr>
                <w:sz w:val="20"/>
              </w:rPr>
              <w:t>0.9985</w:t>
            </w:r>
          </w:p>
        </w:tc>
      </w:tr>
      <w:tr w:rsidR="00A50235" w14:paraId="6B8E9C2F" w14:textId="77777777">
        <w:trPr>
          <w:jc w:val="center"/>
        </w:trPr>
        <w:tc>
          <w:tcPr>
            <w:tcW w:w="1224" w:type="dxa"/>
            <w:vAlign w:val="center"/>
          </w:tcPr>
          <w:p w14:paraId="241C7773" w14:textId="77777777" w:rsidR="00A50235" w:rsidRDefault="00000000">
            <w:pPr>
              <w:jc w:val="center"/>
            </w:pPr>
            <w:r>
              <w:rPr>
                <w:sz w:val="20"/>
              </w:rPr>
              <w:t>4</w:t>
            </w:r>
          </w:p>
        </w:tc>
        <w:tc>
          <w:tcPr>
            <w:tcW w:w="1224" w:type="dxa"/>
            <w:vAlign w:val="center"/>
          </w:tcPr>
          <w:p w14:paraId="731F356A" w14:textId="77777777" w:rsidR="00A50235" w:rsidRDefault="00000000">
            <w:pPr>
              <w:jc w:val="center"/>
            </w:pPr>
            <w:r>
              <w:rPr>
                <w:sz w:val="20"/>
              </w:rPr>
              <w:t>0.2330</w:t>
            </w:r>
          </w:p>
        </w:tc>
        <w:tc>
          <w:tcPr>
            <w:tcW w:w="1224" w:type="dxa"/>
            <w:vAlign w:val="center"/>
          </w:tcPr>
          <w:p w14:paraId="0F511E05" w14:textId="77777777" w:rsidR="00A50235" w:rsidRDefault="00000000">
            <w:pPr>
              <w:jc w:val="center"/>
            </w:pPr>
            <w:r>
              <w:rPr>
                <w:sz w:val="20"/>
              </w:rPr>
              <w:t>0.2157</w:t>
            </w:r>
          </w:p>
        </w:tc>
        <w:tc>
          <w:tcPr>
            <w:tcW w:w="1224" w:type="dxa"/>
            <w:vAlign w:val="center"/>
          </w:tcPr>
          <w:p w14:paraId="35F958B2" w14:textId="77777777" w:rsidR="00A50235" w:rsidRDefault="00000000">
            <w:pPr>
              <w:jc w:val="center"/>
            </w:pPr>
            <w:r>
              <w:rPr>
                <w:sz w:val="20"/>
              </w:rPr>
              <w:t>0.7751</w:t>
            </w:r>
          </w:p>
        </w:tc>
        <w:tc>
          <w:tcPr>
            <w:tcW w:w="1224" w:type="dxa"/>
            <w:vAlign w:val="center"/>
          </w:tcPr>
          <w:p w14:paraId="39CC64F4" w14:textId="77777777" w:rsidR="00A50235" w:rsidRDefault="00000000">
            <w:pPr>
              <w:jc w:val="center"/>
            </w:pPr>
            <w:r>
              <w:rPr>
                <w:sz w:val="20"/>
              </w:rPr>
              <w:t>0.7922</w:t>
            </w:r>
          </w:p>
        </w:tc>
        <w:tc>
          <w:tcPr>
            <w:tcW w:w="1224" w:type="dxa"/>
            <w:vAlign w:val="center"/>
          </w:tcPr>
          <w:p w14:paraId="7149B8A2" w14:textId="77777777" w:rsidR="00A50235" w:rsidRDefault="00000000">
            <w:pPr>
              <w:jc w:val="center"/>
            </w:pPr>
            <w:r>
              <w:rPr>
                <w:sz w:val="20"/>
              </w:rPr>
              <w:t>0.6516</w:t>
            </w:r>
          </w:p>
        </w:tc>
        <w:tc>
          <w:tcPr>
            <w:tcW w:w="1224" w:type="dxa"/>
            <w:vAlign w:val="center"/>
          </w:tcPr>
          <w:p w14:paraId="343D1072" w14:textId="77777777" w:rsidR="00A50235" w:rsidRDefault="00000000">
            <w:pPr>
              <w:jc w:val="center"/>
            </w:pPr>
            <w:r>
              <w:rPr>
                <w:sz w:val="20"/>
              </w:rPr>
              <w:t>0.6743</w:t>
            </w:r>
          </w:p>
        </w:tc>
        <w:tc>
          <w:tcPr>
            <w:tcW w:w="1224" w:type="dxa"/>
            <w:vAlign w:val="center"/>
          </w:tcPr>
          <w:p w14:paraId="25ACA6FA" w14:textId="77777777" w:rsidR="00A50235" w:rsidRDefault="00000000">
            <w:pPr>
              <w:jc w:val="center"/>
            </w:pPr>
            <w:r>
              <w:rPr>
                <w:sz w:val="20"/>
              </w:rPr>
              <w:t>0.9987</w:t>
            </w:r>
          </w:p>
        </w:tc>
      </w:tr>
      <w:tr w:rsidR="00A50235" w14:paraId="7DB3766D" w14:textId="77777777">
        <w:trPr>
          <w:jc w:val="center"/>
        </w:trPr>
        <w:tc>
          <w:tcPr>
            <w:tcW w:w="1224" w:type="dxa"/>
            <w:vAlign w:val="center"/>
          </w:tcPr>
          <w:p w14:paraId="590AAF55" w14:textId="77777777" w:rsidR="00A50235" w:rsidRDefault="00000000">
            <w:pPr>
              <w:jc w:val="center"/>
            </w:pPr>
            <w:r>
              <w:rPr>
                <w:sz w:val="20"/>
              </w:rPr>
              <w:t>5</w:t>
            </w:r>
          </w:p>
        </w:tc>
        <w:tc>
          <w:tcPr>
            <w:tcW w:w="1224" w:type="dxa"/>
            <w:vAlign w:val="center"/>
          </w:tcPr>
          <w:p w14:paraId="09F53E40" w14:textId="77777777" w:rsidR="00A50235" w:rsidRDefault="00000000">
            <w:pPr>
              <w:jc w:val="center"/>
            </w:pPr>
            <w:r>
              <w:rPr>
                <w:sz w:val="20"/>
              </w:rPr>
              <w:t>0.2188</w:t>
            </w:r>
          </w:p>
        </w:tc>
        <w:tc>
          <w:tcPr>
            <w:tcW w:w="1224" w:type="dxa"/>
            <w:vAlign w:val="center"/>
          </w:tcPr>
          <w:p w14:paraId="2061E615" w14:textId="77777777" w:rsidR="00A50235" w:rsidRDefault="00000000">
            <w:pPr>
              <w:jc w:val="center"/>
            </w:pPr>
            <w:r>
              <w:rPr>
                <w:sz w:val="20"/>
              </w:rPr>
              <w:t>0.2174</w:t>
            </w:r>
          </w:p>
        </w:tc>
        <w:tc>
          <w:tcPr>
            <w:tcW w:w="1224" w:type="dxa"/>
            <w:vAlign w:val="center"/>
          </w:tcPr>
          <w:p w14:paraId="66C47C62" w14:textId="77777777" w:rsidR="00A50235" w:rsidRDefault="00000000">
            <w:pPr>
              <w:jc w:val="center"/>
            </w:pPr>
            <w:r>
              <w:rPr>
                <w:sz w:val="20"/>
              </w:rPr>
              <w:t>0.7887</w:t>
            </w:r>
          </w:p>
        </w:tc>
        <w:tc>
          <w:tcPr>
            <w:tcW w:w="1224" w:type="dxa"/>
            <w:vAlign w:val="center"/>
          </w:tcPr>
          <w:p w14:paraId="1AE4A3C1" w14:textId="77777777" w:rsidR="00A50235" w:rsidRDefault="00000000">
            <w:pPr>
              <w:jc w:val="center"/>
            </w:pPr>
            <w:r>
              <w:rPr>
                <w:sz w:val="20"/>
              </w:rPr>
              <w:t>0.7909</w:t>
            </w:r>
          </w:p>
        </w:tc>
        <w:tc>
          <w:tcPr>
            <w:tcW w:w="1224" w:type="dxa"/>
            <w:vAlign w:val="center"/>
          </w:tcPr>
          <w:p w14:paraId="506AE905" w14:textId="77777777" w:rsidR="00A50235" w:rsidRDefault="00000000">
            <w:pPr>
              <w:jc w:val="center"/>
            </w:pPr>
            <w:r>
              <w:rPr>
                <w:sz w:val="20"/>
              </w:rPr>
              <w:t>0.6699</w:t>
            </w:r>
          </w:p>
        </w:tc>
        <w:tc>
          <w:tcPr>
            <w:tcW w:w="1224" w:type="dxa"/>
            <w:vAlign w:val="center"/>
          </w:tcPr>
          <w:p w14:paraId="307A50B7" w14:textId="77777777" w:rsidR="00A50235" w:rsidRDefault="00000000">
            <w:pPr>
              <w:jc w:val="center"/>
            </w:pPr>
            <w:r>
              <w:rPr>
                <w:sz w:val="20"/>
              </w:rPr>
              <w:t>0.6728</w:t>
            </w:r>
          </w:p>
        </w:tc>
        <w:tc>
          <w:tcPr>
            <w:tcW w:w="1224" w:type="dxa"/>
            <w:vAlign w:val="center"/>
          </w:tcPr>
          <w:p w14:paraId="5F774589" w14:textId="77777777" w:rsidR="00A50235" w:rsidRDefault="00000000">
            <w:pPr>
              <w:jc w:val="center"/>
            </w:pPr>
            <w:r>
              <w:rPr>
                <w:sz w:val="20"/>
              </w:rPr>
              <w:t>0.9987</w:t>
            </w:r>
          </w:p>
        </w:tc>
      </w:tr>
    </w:tbl>
    <w:p w14:paraId="68D335BF" w14:textId="77777777" w:rsidR="00A50235" w:rsidRDefault="00A50235"/>
    <w:p w14:paraId="09C1CDDC" w14:textId="77777777" w:rsidR="00A50235" w:rsidRDefault="00000000">
      <w:r>
        <w:br w:type="page"/>
      </w:r>
    </w:p>
    <w:p w14:paraId="6B0332DB" w14:textId="4E1B65D1" w:rsidR="00A50235" w:rsidRPr="00CC3AD0" w:rsidRDefault="00000000">
      <w:pPr>
        <w:pStyle w:val="Heading1"/>
        <w:rPr>
          <w:color w:val="auto"/>
          <w:sz w:val="36"/>
          <w:szCs w:val="32"/>
        </w:rPr>
      </w:pPr>
      <w:r w:rsidRPr="00CC3AD0">
        <w:rPr>
          <w:color w:val="auto"/>
          <w:sz w:val="36"/>
          <w:szCs w:val="32"/>
        </w:rPr>
        <w:lastRenderedPageBreak/>
        <w:t>7. Training Curve Analysis</w:t>
      </w:r>
      <w:r w:rsidR="00CC3AD0">
        <w:rPr>
          <w:color w:val="auto"/>
          <w:sz w:val="36"/>
          <w:szCs w:val="32"/>
        </w:rPr>
        <w:t>:</w:t>
      </w:r>
    </w:p>
    <w:p w14:paraId="74C2F5C4" w14:textId="77777777" w:rsidR="00A50235" w:rsidRDefault="00000000">
      <w:pPr>
        <w:jc w:val="both"/>
      </w:pPr>
      <w:r>
        <w:t>Training curves are important because they show whether the model is learning consistently or overfitting. In this project, both models show a sharp improvement after the first epoch and then gradual refinement. The validation curves remain close to training curves, suggesting stable generalization during the short training schedule.</w:t>
      </w:r>
    </w:p>
    <w:p w14:paraId="765B43EE" w14:textId="77777777" w:rsidR="00A50235" w:rsidRPr="00CC3AD0" w:rsidRDefault="00000000">
      <w:pPr>
        <w:pStyle w:val="Heading2"/>
        <w:rPr>
          <w:color w:val="auto"/>
          <w:sz w:val="32"/>
          <w:szCs w:val="28"/>
        </w:rPr>
      </w:pPr>
      <w:r w:rsidRPr="00CC3AD0">
        <w:rPr>
          <w:color w:val="auto"/>
          <w:sz w:val="32"/>
          <w:szCs w:val="28"/>
        </w:rPr>
        <w:t>7.1 Attention U-Net Curves</w:t>
      </w:r>
    </w:p>
    <w:p w14:paraId="2649F8AC" w14:textId="77777777" w:rsidR="00A50235" w:rsidRDefault="00000000">
      <w:pPr>
        <w:keepNext/>
        <w:spacing w:after="40"/>
        <w:jc w:val="center"/>
      </w:pPr>
      <w:r>
        <w:rPr>
          <w:noProof/>
        </w:rPr>
        <w:drawing>
          <wp:inline distT="0" distB="0" distL="0" distR="0" wp14:anchorId="6E4796A6" wp14:editId="4B6B3E10">
            <wp:extent cx="4800600" cy="366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12"/>
                    <a:stretch>
                      <a:fillRect/>
                    </a:stretch>
                  </pic:blipFill>
                  <pic:spPr>
                    <a:xfrm>
                      <a:off x="0" y="0"/>
                      <a:ext cx="4800600" cy="3668900"/>
                    </a:xfrm>
                    <a:prstGeom prst="rect">
                      <a:avLst/>
                    </a:prstGeom>
                  </pic:spPr>
                </pic:pic>
              </a:graphicData>
            </a:graphic>
          </wp:inline>
        </w:drawing>
      </w:r>
    </w:p>
    <w:p w14:paraId="7ED5B805" w14:textId="77777777" w:rsidR="00A50235" w:rsidRDefault="00000000">
      <w:pPr>
        <w:pStyle w:val="FigureCaption"/>
        <w:keepNext/>
      </w:pPr>
      <w:r>
        <w:t>Figure 5. Attention U-Net loss curve.</w:t>
      </w:r>
    </w:p>
    <w:p w14:paraId="68019A57" w14:textId="77777777" w:rsidR="00A50235" w:rsidRDefault="00000000">
      <w:pPr>
        <w:keepLines/>
        <w:jc w:val="both"/>
      </w:pPr>
      <w:r>
        <w:t>The loss decreased sharply from the first epoch and continued to improve gradually until epoch 5. Validation loss also decreased, showing that the model learned useful features without major overfitting.</w:t>
      </w:r>
    </w:p>
    <w:p w14:paraId="208AE5A2" w14:textId="77777777" w:rsidR="00A50235" w:rsidRDefault="00000000">
      <w:pPr>
        <w:keepNext/>
        <w:spacing w:after="40"/>
        <w:jc w:val="center"/>
      </w:pPr>
      <w:r>
        <w:rPr>
          <w:noProof/>
        </w:rPr>
        <w:lastRenderedPageBreak/>
        <w:drawing>
          <wp:inline distT="0" distB="0" distL="0" distR="0" wp14:anchorId="6C38CB0B" wp14:editId="59D26007">
            <wp:extent cx="4800600" cy="3613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e_curve.png"/>
                    <pic:cNvPicPr/>
                  </pic:nvPicPr>
                  <pic:blipFill>
                    <a:blip r:embed="rId13"/>
                    <a:stretch>
                      <a:fillRect/>
                    </a:stretch>
                  </pic:blipFill>
                  <pic:spPr>
                    <a:xfrm>
                      <a:off x="0" y="0"/>
                      <a:ext cx="4800600" cy="3613935"/>
                    </a:xfrm>
                    <a:prstGeom prst="rect">
                      <a:avLst/>
                    </a:prstGeom>
                  </pic:spPr>
                </pic:pic>
              </a:graphicData>
            </a:graphic>
          </wp:inline>
        </w:drawing>
      </w:r>
    </w:p>
    <w:p w14:paraId="0B982C28" w14:textId="77777777" w:rsidR="00A50235" w:rsidRDefault="00000000">
      <w:pPr>
        <w:pStyle w:val="FigureCaption"/>
        <w:keepNext/>
      </w:pPr>
      <w:r>
        <w:t>Figure 6. Attention U-Net Dice coefficient curve.</w:t>
      </w:r>
    </w:p>
    <w:p w14:paraId="67E2A5C3" w14:textId="77777777" w:rsidR="00A50235" w:rsidRDefault="00000000">
      <w:pPr>
        <w:keepLines/>
        <w:jc w:val="both"/>
      </w:pPr>
      <w:r>
        <w:t>The training Dice increased from 0.4024 to 0.7743, while validation Dice reached 0.7715. This indicates that the predicted masks increasingly overlapped with the ground truth masks.</w:t>
      </w:r>
    </w:p>
    <w:p w14:paraId="7CFE229F" w14:textId="77777777" w:rsidR="00A50235" w:rsidRDefault="00000000">
      <w:pPr>
        <w:keepNext/>
        <w:spacing w:after="40"/>
        <w:jc w:val="center"/>
      </w:pPr>
      <w:r>
        <w:rPr>
          <w:noProof/>
        </w:rPr>
        <w:drawing>
          <wp:inline distT="0" distB="0" distL="0" distR="0" wp14:anchorId="76BAD045" wp14:editId="77D4DE33">
            <wp:extent cx="4800600" cy="3613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u_curve.png"/>
                    <pic:cNvPicPr/>
                  </pic:nvPicPr>
                  <pic:blipFill>
                    <a:blip r:embed="rId14"/>
                    <a:stretch>
                      <a:fillRect/>
                    </a:stretch>
                  </pic:blipFill>
                  <pic:spPr>
                    <a:xfrm>
                      <a:off x="0" y="0"/>
                      <a:ext cx="4800600" cy="3613935"/>
                    </a:xfrm>
                    <a:prstGeom prst="rect">
                      <a:avLst/>
                    </a:prstGeom>
                  </pic:spPr>
                </pic:pic>
              </a:graphicData>
            </a:graphic>
          </wp:inline>
        </w:drawing>
      </w:r>
    </w:p>
    <w:p w14:paraId="3C832679" w14:textId="77777777" w:rsidR="00A50235" w:rsidRDefault="00000000">
      <w:pPr>
        <w:pStyle w:val="FigureCaption"/>
        <w:keepNext/>
      </w:pPr>
      <w:r>
        <w:t>Figure 7. Attention U-Net IoU curve.</w:t>
      </w:r>
    </w:p>
    <w:p w14:paraId="0E67BB6A" w14:textId="77777777" w:rsidR="00A50235" w:rsidRDefault="00000000">
      <w:pPr>
        <w:keepLines/>
        <w:jc w:val="both"/>
      </w:pPr>
      <w:r>
        <w:t>The IoU increased from 0.2963 to 0.6512 on training data and reached 0.6457 on validation data. This confirms improvement in intersection-over-union between predicted and annotated tumor regions.</w:t>
      </w:r>
    </w:p>
    <w:p w14:paraId="3C8D819D" w14:textId="77777777" w:rsidR="00A50235" w:rsidRDefault="00000000">
      <w:pPr>
        <w:keepNext/>
        <w:spacing w:after="40"/>
        <w:jc w:val="center"/>
      </w:pPr>
      <w:r>
        <w:rPr>
          <w:noProof/>
        </w:rPr>
        <w:lastRenderedPageBreak/>
        <w:drawing>
          <wp:inline distT="0" distB="0" distL="0" distR="0" wp14:anchorId="3C5D4389" wp14:editId="60F4C618">
            <wp:extent cx="4800600" cy="3516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_accuracy_curve.png"/>
                    <pic:cNvPicPr/>
                  </pic:nvPicPr>
                  <pic:blipFill>
                    <a:blip r:embed="rId15"/>
                    <a:stretch>
                      <a:fillRect/>
                    </a:stretch>
                  </pic:blipFill>
                  <pic:spPr>
                    <a:xfrm>
                      <a:off x="0" y="0"/>
                      <a:ext cx="4800600" cy="3516108"/>
                    </a:xfrm>
                    <a:prstGeom prst="rect">
                      <a:avLst/>
                    </a:prstGeom>
                  </pic:spPr>
                </pic:pic>
              </a:graphicData>
            </a:graphic>
          </wp:inline>
        </w:drawing>
      </w:r>
    </w:p>
    <w:p w14:paraId="1BB22F0A" w14:textId="77777777" w:rsidR="00A50235" w:rsidRDefault="00000000">
      <w:pPr>
        <w:pStyle w:val="FigureCaption"/>
        <w:keepNext/>
      </w:pPr>
      <w:r>
        <w:t>Figure 8. Attention U-Net pixel accuracy curve.</w:t>
      </w:r>
    </w:p>
    <w:p w14:paraId="1DC365A8" w14:textId="77777777" w:rsidR="00A50235" w:rsidRDefault="00000000">
      <w:pPr>
        <w:keepLines/>
        <w:jc w:val="both"/>
      </w:pPr>
      <w:r>
        <w:t>Pixel accuracy remained above 99.7% on validation data. This high value reflects stable pixel-wise classification, although Dice and IoU remain more meaningful for tumor segmentation because the background class dominates many slices.</w:t>
      </w:r>
    </w:p>
    <w:p w14:paraId="6C1F9B65" w14:textId="77777777" w:rsidR="00A50235" w:rsidRPr="00CC3AD0" w:rsidRDefault="00000000">
      <w:pPr>
        <w:pStyle w:val="Heading2"/>
        <w:rPr>
          <w:color w:val="auto"/>
          <w:sz w:val="32"/>
          <w:szCs w:val="28"/>
        </w:rPr>
      </w:pPr>
      <w:r w:rsidRPr="00CC3AD0">
        <w:rPr>
          <w:color w:val="auto"/>
          <w:sz w:val="32"/>
          <w:szCs w:val="28"/>
        </w:rPr>
        <w:lastRenderedPageBreak/>
        <w:t>7.2 Standard U-Net Curves</w:t>
      </w:r>
    </w:p>
    <w:p w14:paraId="139968D5" w14:textId="77777777" w:rsidR="00A50235" w:rsidRDefault="00000000">
      <w:pPr>
        <w:keepNext/>
        <w:spacing w:after="40"/>
        <w:jc w:val="center"/>
      </w:pPr>
      <w:r>
        <w:rPr>
          <w:noProof/>
        </w:rPr>
        <w:drawing>
          <wp:inline distT="0" distB="0" distL="0" distR="0" wp14:anchorId="29607311" wp14:editId="742B1FAD">
            <wp:extent cx="4800600" cy="3668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unet_loss_curve.png"/>
                    <pic:cNvPicPr/>
                  </pic:nvPicPr>
                  <pic:blipFill>
                    <a:blip r:embed="rId16"/>
                    <a:stretch>
                      <a:fillRect/>
                    </a:stretch>
                  </pic:blipFill>
                  <pic:spPr>
                    <a:xfrm>
                      <a:off x="0" y="0"/>
                      <a:ext cx="4800600" cy="3668900"/>
                    </a:xfrm>
                    <a:prstGeom prst="rect">
                      <a:avLst/>
                    </a:prstGeom>
                  </pic:spPr>
                </pic:pic>
              </a:graphicData>
            </a:graphic>
          </wp:inline>
        </w:drawing>
      </w:r>
    </w:p>
    <w:p w14:paraId="7F575FA8" w14:textId="77777777" w:rsidR="00A50235" w:rsidRDefault="00000000">
      <w:pPr>
        <w:pStyle w:val="FigureCaption"/>
        <w:keepNext/>
      </w:pPr>
      <w:r>
        <w:t>Figure 9. Standard U-Net loss curve.</w:t>
      </w:r>
    </w:p>
    <w:p w14:paraId="55FDBDA5" w14:textId="77777777" w:rsidR="00A50235" w:rsidRDefault="00000000">
      <w:pPr>
        <w:keepLines/>
        <w:jc w:val="both"/>
      </w:pPr>
      <w:r>
        <w:t>The Standard U-Net loss decreased from 0.7061 to 0.2188 on training data and reached 0.2174 on validation data. The final validation loss was lower than Attention U-Net.</w:t>
      </w:r>
    </w:p>
    <w:p w14:paraId="02614879" w14:textId="77777777" w:rsidR="00A50235" w:rsidRDefault="00000000">
      <w:pPr>
        <w:keepNext/>
        <w:spacing w:after="40"/>
        <w:jc w:val="center"/>
      </w:pPr>
      <w:r>
        <w:rPr>
          <w:noProof/>
        </w:rPr>
        <w:lastRenderedPageBreak/>
        <w:drawing>
          <wp:inline distT="0" distB="0" distL="0" distR="0" wp14:anchorId="356B1B25" wp14:editId="68FD3879">
            <wp:extent cx="4800600" cy="36669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unet_dice_curve.png"/>
                    <pic:cNvPicPr/>
                  </pic:nvPicPr>
                  <pic:blipFill>
                    <a:blip r:embed="rId17"/>
                    <a:stretch>
                      <a:fillRect/>
                    </a:stretch>
                  </pic:blipFill>
                  <pic:spPr>
                    <a:xfrm>
                      <a:off x="0" y="0"/>
                      <a:ext cx="4800600" cy="3666908"/>
                    </a:xfrm>
                    <a:prstGeom prst="rect">
                      <a:avLst/>
                    </a:prstGeom>
                  </pic:spPr>
                </pic:pic>
              </a:graphicData>
            </a:graphic>
          </wp:inline>
        </w:drawing>
      </w:r>
    </w:p>
    <w:p w14:paraId="69260227" w14:textId="77777777" w:rsidR="00A50235" w:rsidRDefault="00000000">
      <w:pPr>
        <w:pStyle w:val="FigureCaption"/>
        <w:keepNext/>
      </w:pPr>
      <w:r>
        <w:t>Figure 10. Standard U-Net Dice coefficient curve.</w:t>
      </w:r>
    </w:p>
    <w:p w14:paraId="722D74D9" w14:textId="77777777" w:rsidR="00A50235" w:rsidRDefault="00000000">
      <w:pPr>
        <w:keepLines/>
        <w:jc w:val="both"/>
      </w:pPr>
      <w:r>
        <w:t>The Standard U-Net validation Dice increased to 0.7909 by the final epoch. This was the strongest Dice performance observed in the experiment.</w:t>
      </w:r>
    </w:p>
    <w:p w14:paraId="54E8A224" w14:textId="77777777" w:rsidR="00A50235" w:rsidRDefault="00000000">
      <w:pPr>
        <w:keepNext/>
        <w:spacing w:after="40"/>
        <w:jc w:val="center"/>
      </w:pPr>
      <w:r>
        <w:rPr>
          <w:noProof/>
        </w:rPr>
        <w:lastRenderedPageBreak/>
        <w:drawing>
          <wp:inline distT="0" distB="0" distL="0" distR="0" wp14:anchorId="556C7896" wp14:editId="3D5AEB48">
            <wp:extent cx="4800600" cy="36669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unet_iou_curve.png"/>
                    <pic:cNvPicPr/>
                  </pic:nvPicPr>
                  <pic:blipFill>
                    <a:blip r:embed="rId18"/>
                    <a:stretch>
                      <a:fillRect/>
                    </a:stretch>
                  </pic:blipFill>
                  <pic:spPr>
                    <a:xfrm>
                      <a:off x="0" y="0"/>
                      <a:ext cx="4800600" cy="3666908"/>
                    </a:xfrm>
                    <a:prstGeom prst="rect">
                      <a:avLst/>
                    </a:prstGeom>
                  </pic:spPr>
                </pic:pic>
              </a:graphicData>
            </a:graphic>
          </wp:inline>
        </w:drawing>
      </w:r>
    </w:p>
    <w:p w14:paraId="7BA11BE9" w14:textId="77777777" w:rsidR="00A50235" w:rsidRDefault="00000000">
      <w:pPr>
        <w:pStyle w:val="FigureCaption"/>
        <w:keepNext/>
      </w:pPr>
      <w:r>
        <w:t>Figure 11. Standard U-Net IoU curve.</w:t>
      </w:r>
    </w:p>
    <w:p w14:paraId="6EB8BBDE" w14:textId="77777777" w:rsidR="00A50235" w:rsidRDefault="00000000">
      <w:pPr>
        <w:keepLines/>
        <w:jc w:val="both"/>
      </w:pPr>
      <w:r>
        <w:t>The Standard U-Net validation IoU reached 0.6728, which was higher than the Attention U-Net validation IoU. This indicates better overlap with expert masks under the same training duration.</w:t>
      </w:r>
    </w:p>
    <w:p w14:paraId="400C282A" w14:textId="77777777" w:rsidR="00A50235" w:rsidRDefault="00000000">
      <w:pPr>
        <w:keepNext/>
        <w:spacing w:after="40"/>
        <w:jc w:val="center"/>
      </w:pPr>
      <w:r>
        <w:rPr>
          <w:noProof/>
        </w:rPr>
        <w:drawing>
          <wp:inline distT="0" distB="0" distL="0" distR="0" wp14:anchorId="64010C5C" wp14:editId="17441225">
            <wp:extent cx="4800600" cy="35161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unet_pixel_accuracy_curve.png"/>
                    <pic:cNvPicPr/>
                  </pic:nvPicPr>
                  <pic:blipFill>
                    <a:blip r:embed="rId19"/>
                    <a:stretch>
                      <a:fillRect/>
                    </a:stretch>
                  </pic:blipFill>
                  <pic:spPr>
                    <a:xfrm>
                      <a:off x="0" y="0"/>
                      <a:ext cx="4800600" cy="3516108"/>
                    </a:xfrm>
                    <a:prstGeom prst="rect">
                      <a:avLst/>
                    </a:prstGeom>
                  </pic:spPr>
                </pic:pic>
              </a:graphicData>
            </a:graphic>
          </wp:inline>
        </w:drawing>
      </w:r>
    </w:p>
    <w:p w14:paraId="2D6D981E" w14:textId="77777777" w:rsidR="00A50235" w:rsidRDefault="00000000">
      <w:pPr>
        <w:pStyle w:val="FigureCaption"/>
        <w:keepNext/>
      </w:pPr>
      <w:r>
        <w:t>Figure 12. Standard U-Net pixel accuracy curve.</w:t>
      </w:r>
    </w:p>
    <w:p w14:paraId="60718DF7" w14:textId="77777777" w:rsidR="00A50235" w:rsidRDefault="00000000">
      <w:pPr>
        <w:keepLines/>
        <w:jc w:val="both"/>
      </w:pPr>
      <w:r>
        <w:t>The pixel accuracy curve remains highly stable and exceeds 99.8% on validation data, showing consistent pixel-level classification performance.</w:t>
      </w:r>
    </w:p>
    <w:p w14:paraId="24B06C51" w14:textId="0491D01A" w:rsidR="00A50235" w:rsidRPr="00CC3AD0" w:rsidRDefault="00000000" w:rsidP="00CC3AD0">
      <w:pPr>
        <w:rPr>
          <w:rFonts w:asciiTheme="majorHAnsi" w:hAnsiTheme="majorHAnsi" w:cstheme="majorHAnsi"/>
          <w:b/>
          <w:bCs/>
        </w:rPr>
      </w:pPr>
      <w:r>
        <w:br w:type="page"/>
      </w:r>
      <w:r w:rsidRPr="00CC3AD0">
        <w:rPr>
          <w:rFonts w:asciiTheme="majorHAnsi" w:hAnsiTheme="majorHAnsi" w:cstheme="majorHAnsi"/>
          <w:b/>
          <w:bCs/>
          <w:sz w:val="36"/>
          <w:szCs w:val="36"/>
        </w:rPr>
        <w:lastRenderedPageBreak/>
        <w:t>8. Visual and Qualitative Results</w:t>
      </w:r>
      <w:r w:rsidR="00CC3AD0">
        <w:rPr>
          <w:rFonts w:asciiTheme="majorHAnsi" w:hAnsiTheme="majorHAnsi" w:cstheme="majorHAnsi"/>
          <w:b/>
          <w:bCs/>
          <w:sz w:val="36"/>
          <w:szCs w:val="36"/>
        </w:rPr>
        <w:t>:</w:t>
      </w:r>
    </w:p>
    <w:p w14:paraId="1F381FCB" w14:textId="77777777" w:rsidR="00A50235" w:rsidRDefault="00000000">
      <w:pPr>
        <w:jc w:val="both"/>
      </w:pPr>
      <w:r>
        <w:t>Quantitative metrics are important, but qualitative visual inspection is also necessary in medical segmentation. The following figures show MRI slices, ground truth masks, model predictions, and overlay views. The visual results help assess whether the predicted masks are placed in medically meaningful regions and whether the tumor boundaries are reasonable.</w:t>
      </w:r>
    </w:p>
    <w:p w14:paraId="47286358" w14:textId="77777777" w:rsidR="00A50235" w:rsidRPr="00CC3AD0" w:rsidRDefault="00000000">
      <w:pPr>
        <w:pStyle w:val="Heading2"/>
        <w:rPr>
          <w:color w:val="auto"/>
          <w:sz w:val="32"/>
          <w:szCs w:val="28"/>
        </w:rPr>
      </w:pPr>
      <w:r w:rsidRPr="00CC3AD0">
        <w:rPr>
          <w:color w:val="auto"/>
          <w:sz w:val="32"/>
          <w:szCs w:val="28"/>
        </w:rPr>
        <w:t>8.1 Attention U-Net vs Standard U-Net Visual Comparison</w:t>
      </w:r>
    </w:p>
    <w:p w14:paraId="73781470" w14:textId="77777777" w:rsidR="00A50235" w:rsidRDefault="00000000">
      <w:pPr>
        <w:keepNext/>
        <w:spacing w:after="40"/>
        <w:jc w:val="center"/>
      </w:pPr>
      <w:r>
        <w:rPr>
          <w:noProof/>
        </w:rPr>
        <w:drawing>
          <wp:inline distT="0" distB="0" distL="0" distR="0" wp14:anchorId="2978DE6C" wp14:editId="1CF9ABEE">
            <wp:extent cx="5715000" cy="1155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vs_unet_random_test_1.png"/>
                    <pic:cNvPicPr/>
                  </pic:nvPicPr>
                  <pic:blipFill>
                    <a:blip r:embed="rId20"/>
                    <a:stretch>
                      <a:fillRect/>
                    </a:stretch>
                  </pic:blipFill>
                  <pic:spPr>
                    <a:xfrm>
                      <a:off x="0" y="0"/>
                      <a:ext cx="5715000" cy="1155095"/>
                    </a:xfrm>
                    <a:prstGeom prst="rect">
                      <a:avLst/>
                    </a:prstGeom>
                  </pic:spPr>
                </pic:pic>
              </a:graphicData>
            </a:graphic>
          </wp:inline>
        </w:drawing>
      </w:r>
    </w:p>
    <w:p w14:paraId="60B4F4FC" w14:textId="77777777" w:rsidR="00A50235" w:rsidRDefault="00000000">
      <w:pPr>
        <w:pStyle w:val="FigureCaption"/>
        <w:keepNext/>
      </w:pPr>
      <w:r>
        <w:t>Figure 13. Attention U-Net vs Standard U-Net comparison - test case 1.</w:t>
      </w:r>
    </w:p>
    <w:p w14:paraId="192761C2" w14:textId="77777777" w:rsidR="00A50235" w:rsidRDefault="00000000">
      <w:pPr>
        <w:keepLines/>
        <w:jc w:val="both"/>
      </w:pPr>
      <w:r>
        <w:t>This example is a negative or near-negative slice in which no tumor mask is visible in the ground truth. Both models avoid producing a visible false positive, which is important because false detections can reduce clinical confidence.</w:t>
      </w:r>
    </w:p>
    <w:p w14:paraId="16DE0CC5" w14:textId="77777777" w:rsidR="00A50235" w:rsidRDefault="00000000">
      <w:pPr>
        <w:keepNext/>
        <w:spacing w:after="40"/>
        <w:jc w:val="center"/>
      </w:pPr>
      <w:r>
        <w:rPr>
          <w:noProof/>
        </w:rPr>
        <w:drawing>
          <wp:inline distT="0" distB="0" distL="0" distR="0" wp14:anchorId="31458302" wp14:editId="52BFAA62">
            <wp:extent cx="5715000" cy="1155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vs_unet_random_test_2.png"/>
                    <pic:cNvPicPr/>
                  </pic:nvPicPr>
                  <pic:blipFill>
                    <a:blip r:embed="rId21"/>
                    <a:stretch>
                      <a:fillRect/>
                    </a:stretch>
                  </pic:blipFill>
                  <pic:spPr>
                    <a:xfrm>
                      <a:off x="0" y="0"/>
                      <a:ext cx="5715000" cy="1155095"/>
                    </a:xfrm>
                    <a:prstGeom prst="rect">
                      <a:avLst/>
                    </a:prstGeom>
                  </pic:spPr>
                </pic:pic>
              </a:graphicData>
            </a:graphic>
          </wp:inline>
        </w:drawing>
      </w:r>
    </w:p>
    <w:p w14:paraId="5F9CAB5F" w14:textId="77777777" w:rsidR="00A50235" w:rsidRDefault="00000000">
      <w:pPr>
        <w:pStyle w:val="FigureCaption"/>
        <w:keepNext/>
      </w:pPr>
      <w:r>
        <w:t>Figure 14. Attention U-Net vs Standard U-Net comparison - test case 2.</w:t>
      </w:r>
    </w:p>
    <w:p w14:paraId="18673222" w14:textId="77777777" w:rsidR="00A50235" w:rsidRDefault="00000000">
      <w:pPr>
        <w:keepLines/>
        <w:jc w:val="both"/>
      </w:pPr>
      <w:r>
        <w:t>This example contains a small tumor region. Both models detect the tumor area and the overlay highlights the predicted region on the MRI slice. The result shows that even relatively small structures can be captured after limited training.</w:t>
      </w:r>
    </w:p>
    <w:p w14:paraId="49FAF4EE" w14:textId="77777777" w:rsidR="00A50235" w:rsidRDefault="00000000">
      <w:pPr>
        <w:keepNext/>
        <w:spacing w:after="40"/>
        <w:jc w:val="center"/>
      </w:pPr>
      <w:r>
        <w:rPr>
          <w:noProof/>
        </w:rPr>
        <w:drawing>
          <wp:inline distT="0" distB="0" distL="0" distR="0" wp14:anchorId="1DF85675" wp14:editId="5B198CB6">
            <wp:extent cx="5715000" cy="1155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vs_unet_random_test_3.png"/>
                    <pic:cNvPicPr/>
                  </pic:nvPicPr>
                  <pic:blipFill>
                    <a:blip r:embed="rId22"/>
                    <a:stretch>
                      <a:fillRect/>
                    </a:stretch>
                  </pic:blipFill>
                  <pic:spPr>
                    <a:xfrm>
                      <a:off x="0" y="0"/>
                      <a:ext cx="5715000" cy="1155095"/>
                    </a:xfrm>
                    <a:prstGeom prst="rect">
                      <a:avLst/>
                    </a:prstGeom>
                  </pic:spPr>
                </pic:pic>
              </a:graphicData>
            </a:graphic>
          </wp:inline>
        </w:drawing>
      </w:r>
    </w:p>
    <w:p w14:paraId="3B93193D" w14:textId="77777777" w:rsidR="00A50235" w:rsidRDefault="00000000">
      <w:pPr>
        <w:pStyle w:val="FigureCaption"/>
        <w:keepNext/>
      </w:pPr>
      <w:r>
        <w:t>Figure 15. Attention U-Net vs Standard U-Net comparison - test case 3.</w:t>
      </w:r>
    </w:p>
    <w:p w14:paraId="153C1DA4" w14:textId="77777777" w:rsidR="00A50235" w:rsidRDefault="00000000">
      <w:pPr>
        <w:keepLines/>
        <w:jc w:val="both"/>
      </w:pPr>
      <w:r>
        <w:t>This case contains very small bright regions in the MRI input. The ground truth and model prediction panels remain mostly empty, suggesting that the networks did not incorrectly segment every bright structure as tumor tissue.</w:t>
      </w:r>
    </w:p>
    <w:p w14:paraId="3E49E64F" w14:textId="77777777" w:rsidR="00A50235" w:rsidRDefault="00000000">
      <w:pPr>
        <w:keepNext/>
        <w:spacing w:after="40"/>
        <w:jc w:val="center"/>
      </w:pPr>
      <w:r>
        <w:rPr>
          <w:noProof/>
        </w:rPr>
        <w:lastRenderedPageBreak/>
        <w:drawing>
          <wp:inline distT="0" distB="0" distL="0" distR="0" wp14:anchorId="7E380385" wp14:editId="45EC0A9D">
            <wp:extent cx="5715000" cy="11550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vs_unet_random_test_4.png"/>
                    <pic:cNvPicPr/>
                  </pic:nvPicPr>
                  <pic:blipFill>
                    <a:blip r:embed="rId23"/>
                    <a:stretch>
                      <a:fillRect/>
                    </a:stretch>
                  </pic:blipFill>
                  <pic:spPr>
                    <a:xfrm>
                      <a:off x="0" y="0"/>
                      <a:ext cx="5715000" cy="1155095"/>
                    </a:xfrm>
                    <a:prstGeom prst="rect">
                      <a:avLst/>
                    </a:prstGeom>
                  </pic:spPr>
                </pic:pic>
              </a:graphicData>
            </a:graphic>
          </wp:inline>
        </w:drawing>
      </w:r>
    </w:p>
    <w:p w14:paraId="34153459" w14:textId="77777777" w:rsidR="00A50235" w:rsidRDefault="00000000">
      <w:pPr>
        <w:pStyle w:val="FigureCaption"/>
        <w:keepNext/>
      </w:pPr>
      <w:r>
        <w:t>Figure 16. Attention U-Net vs Standard U-Net comparison - test case 4.</w:t>
      </w:r>
    </w:p>
    <w:p w14:paraId="2C861765" w14:textId="77777777" w:rsidR="00A50235" w:rsidRDefault="00000000">
      <w:pPr>
        <w:keepLines/>
        <w:jc w:val="both"/>
      </w:pPr>
      <w:r>
        <w:t>This case shows a challenging example where Attention U-Net predicts a region while the ground truth panel appears empty. This may represent a false positive prediction. It demonstrates the need for longer training, threshold tuning, or post-processing to suppress uncertain predictions.</w:t>
      </w:r>
    </w:p>
    <w:p w14:paraId="2F3C4819" w14:textId="77777777" w:rsidR="00A50235" w:rsidRDefault="00000000">
      <w:pPr>
        <w:keepNext/>
        <w:spacing w:after="40"/>
        <w:jc w:val="center"/>
      </w:pPr>
      <w:r>
        <w:rPr>
          <w:noProof/>
        </w:rPr>
        <w:drawing>
          <wp:inline distT="0" distB="0" distL="0" distR="0" wp14:anchorId="0B600846" wp14:editId="7E2A13BB">
            <wp:extent cx="5715000" cy="11550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vs_unet_random_test_5.png"/>
                    <pic:cNvPicPr/>
                  </pic:nvPicPr>
                  <pic:blipFill>
                    <a:blip r:embed="rId24"/>
                    <a:stretch>
                      <a:fillRect/>
                    </a:stretch>
                  </pic:blipFill>
                  <pic:spPr>
                    <a:xfrm>
                      <a:off x="0" y="0"/>
                      <a:ext cx="5715000" cy="1155095"/>
                    </a:xfrm>
                    <a:prstGeom prst="rect">
                      <a:avLst/>
                    </a:prstGeom>
                  </pic:spPr>
                </pic:pic>
              </a:graphicData>
            </a:graphic>
          </wp:inline>
        </w:drawing>
      </w:r>
    </w:p>
    <w:p w14:paraId="36A6A8B8" w14:textId="77777777" w:rsidR="00A50235" w:rsidRDefault="00000000">
      <w:pPr>
        <w:pStyle w:val="FigureCaption"/>
        <w:keepNext/>
      </w:pPr>
      <w:r>
        <w:t>Figure 17. Attention U-Net vs Standard U-Net comparison - test case 5.</w:t>
      </w:r>
    </w:p>
    <w:p w14:paraId="32A3792E" w14:textId="77777777" w:rsidR="00A50235" w:rsidRDefault="00000000">
      <w:pPr>
        <w:keepLines/>
        <w:jc w:val="both"/>
      </w:pPr>
      <w:r>
        <w:t>This is another negative or near-negative slice. The empty prediction panels indicate that both models can correctly keep the mask blank when no relevant tumor annotation is present.</w:t>
      </w:r>
    </w:p>
    <w:p w14:paraId="446CA77D" w14:textId="77777777" w:rsidR="00A50235" w:rsidRPr="00CC3AD0" w:rsidRDefault="00000000">
      <w:pPr>
        <w:pStyle w:val="Heading2"/>
        <w:rPr>
          <w:color w:val="auto"/>
          <w:sz w:val="32"/>
          <w:szCs w:val="28"/>
        </w:rPr>
      </w:pPr>
      <w:r w:rsidRPr="00CC3AD0">
        <w:rPr>
          <w:color w:val="auto"/>
          <w:sz w:val="32"/>
          <w:szCs w:val="28"/>
        </w:rPr>
        <w:t>8.2 Loaded Attention U-Net Prediction Results</w:t>
      </w:r>
    </w:p>
    <w:p w14:paraId="17622EB8" w14:textId="77777777" w:rsidR="00A50235" w:rsidRDefault="00000000">
      <w:pPr>
        <w:keepNext/>
        <w:spacing w:after="40"/>
        <w:jc w:val="center"/>
      </w:pPr>
      <w:r>
        <w:rPr>
          <w:noProof/>
        </w:rPr>
        <w:drawing>
          <wp:inline distT="0" distB="0" distL="0" distR="0" wp14:anchorId="2F43F6E1" wp14:editId="5D62D8A6">
            <wp:extent cx="5577840" cy="13965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attention_unet_random_test_1.png"/>
                    <pic:cNvPicPr/>
                  </pic:nvPicPr>
                  <pic:blipFill>
                    <a:blip r:embed="rId25"/>
                    <a:stretch>
                      <a:fillRect/>
                    </a:stretch>
                  </pic:blipFill>
                  <pic:spPr>
                    <a:xfrm>
                      <a:off x="0" y="0"/>
                      <a:ext cx="5577840" cy="1396563"/>
                    </a:xfrm>
                    <a:prstGeom prst="rect">
                      <a:avLst/>
                    </a:prstGeom>
                  </pic:spPr>
                </pic:pic>
              </a:graphicData>
            </a:graphic>
          </wp:inline>
        </w:drawing>
      </w:r>
    </w:p>
    <w:p w14:paraId="2CA70730" w14:textId="77777777" w:rsidR="00A50235" w:rsidRDefault="00000000">
      <w:pPr>
        <w:pStyle w:val="FigureCaption"/>
        <w:keepNext/>
      </w:pPr>
      <w:r>
        <w:t>Figure 18. Loaded Attention U-Net random test prediction - case 1.</w:t>
      </w:r>
    </w:p>
    <w:p w14:paraId="1ECB74B6" w14:textId="77777777" w:rsidR="00A50235" w:rsidRDefault="00000000">
      <w:pPr>
        <w:keepLines/>
        <w:jc w:val="both"/>
      </w:pPr>
      <w:r>
        <w:t>The loaded model produces a blank prediction when the ground truth mask is also blank. This indicates consistent behavior after saving and reloading model weights.</w:t>
      </w:r>
    </w:p>
    <w:p w14:paraId="7E492D66" w14:textId="77777777" w:rsidR="00A50235" w:rsidRDefault="00000000">
      <w:pPr>
        <w:keepNext/>
        <w:spacing w:after="40"/>
        <w:jc w:val="center"/>
      </w:pPr>
      <w:r>
        <w:rPr>
          <w:noProof/>
        </w:rPr>
        <w:drawing>
          <wp:inline distT="0" distB="0" distL="0" distR="0" wp14:anchorId="341E3A03" wp14:editId="06A4598A">
            <wp:extent cx="5577840" cy="13965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attention_unet_random_test_2.png"/>
                    <pic:cNvPicPr/>
                  </pic:nvPicPr>
                  <pic:blipFill>
                    <a:blip r:embed="rId26"/>
                    <a:stretch>
                      <a:fillRect/>
                    </a:stretch>
                  </pic:blipFill>
                  <pic:spPr>
                    <a:xfrm>
                      <a:off x="0" y="0"/>
                      <a:ext cx="5577840" cy="1396563"/>
                    </a:xfrm>
                    <a:prstGeom prst="rect">
                      <a:avLst/>
                    </a:prstGeom>
                  </pic:spPr>
                </pic:pic>
              </a:graphicData>
            </a:graphic>
          </wp:inline>
        </w:drawing>
      </w:r>
    </w:p>
    <w:p w14:paraId="585FA69A" w14:textId="77777777" w:rsidR="00A50235" w:rsidRDefault="00000000">
      <w:pPr>
        <w:pStyle w:val="FigureCaption"/>
        <w:keepNext/>
      </w:pPr>
      <w:r>
        <w:t>Figure 19. Loaded Attention U-Net random test prediction - case 2.</w:t>
      </w:r>
    </w:p>
    <w:p w14:paraId="68874838" w14:textId="77777777" w:rsidR="00A50235" w:rsidRDefault="00000000">
      <w:pPr>
        <w:keepLines/>
        <w:jc w:val="both"/>
      </w:pPr>
      <w:r>
        <w:t>The second loaded-model sample also shows no tumor mask in the ground truth and no predicted tumor. This confirms that the model is not generating strong false positives in all negative slices.</w:t>
      </w:r>
    </w:p>
    <w:p w14:paraId="28EA8A3A" w14:textId="77777777" w:rsidR="00A50235" w:rsidRDefault="00000000">
      <w:pPr>
        <w:keepNext/>
        <w:spacing w:after="40"/>
        <w:jc w:val="center"/>
      </w:pPr>
      <w:r>
        <w:rPr>
          <w:noProof/>
        </w:rPr>
        <w:lastRenderedPageBreak/>
        <w:drawing>
          <wp:inline distT="0" distB="0" distL="0" distR="0" wp14:anchorId="6A0BAB71" wp14:editId="5CBD039D">
            <wp:extent cx="5577840" cy="13965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attention_unet_random_test_3.png"/>
                    <pic:cNvPicPr/>
                  </pic:nvPicPr>
                  <pic:blipFill>
                    <a:blip r:embed="rId27"/>
                    <a:stretch>
                      <a:fillRect/>
                    </a:stretch>
                  </pic:blipFill>
                  <pic:spPr>
                    <a:xfrm>
                      <a:off x="0" y="0"/>
                      <a:ext cx="5577840" cy="1396563"/>
                    </a:xfrm>
                    <a:prstGeom prst="rect">
                      <a:avLst/>
                    </a:prstGeom>
                  </pic:spPr>
                </pic:pic>
              </a:graphicData>
            </a:graphic>
          </wp:inline>
        </w:drawing>
      </w:r>
    </w:p>
    <w:p w14:paraId="48C58C8A" w14:textId="77777777" w:rsidR="00A50235" w:rsidRDefault="00000000">
      <w:pPr>
        <w:pStyle w:val="FigureCaption"/>
        <w:keepNext/>
      </w:pPr>
      <w:r>
        <w:t>Figure 20. Loaded Attention U-Net random test prediction - case 3.</w:t>
      </w:r>
    </w:p>
    <w:p w14:paraId="5DAD702F" w14:textId="77777777" w:rsidR="00A50235" w:rsidRDefault="00000000">
      <w:pPr>
        <w:keepLines/>
        <w:jc w:val="both"/>
      </w:pPr>
      <w:r>
        <w:t>This case contains a visible ground truth region and the model predicts a similar tumor area. A few small extra pixels can be seen, but the main tumor structure is captured successfully.</w:t>
      </w:r>
    </w:p>
    <w:p w14:paraId="61B5A40C" w14:textId="77777777" w:rsidR="00A50235" w:rsidRDefault="00000000">
      <w:pPr>
        <w:keepNext/>
        <w:spacing w:after="40"/>
        <w:jc w:val="center"/>
      </w:pPr>
      <w:r>
        <w:rPr>
          <w:noProof/>
        </w:rPr>
        <w:drawing>
          <wp:inline distT="0" distB="0" distL="0" distR="0" wp14:anchorId="5A4077A6" wp14:editId="763AFE6F">
            <wp:extent cx="5577840" cy="13965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attention_unet_random_test_4.png"/>
                    <pic:cNvPicPr/>
                  </pic:nvPicPr>
                  <pic:blipFill>
                    <a:blip r:embed="rId28"/>
                    <a:stretch>
                      <a:fillRect/>
                    </a:stretch>
                  </pic:blipFill>
                  <pic:spPr>
                    <a:xfrm>
                      <a:off x="0" y="0"/>
                      <a:ext cx="5577840" cy="1396563"/>
                    </a:xfrm>
                    <a:prstGeom prst="rect">
                      <a:avLst/>
                    </a:prstGeom>
                  </pic:spPr>
                </pic:pic>
              </a:graphicData>
            </a:graphic>
          </wp:inline>
        </w:drawing>
      </w:r>
    </w:p>
    <w:p w14:paraId="10634C8F" w14:textId="77777777" w:rsidR="00A50235" w:rsidRDefault="00000000">
      <w:pPr>
        <w:pStyle w:val="FigureCaption"/>
        <w:keepNext/>
      </w:pPr>
      <w:r>
        <w:t>Figure 21. Loaded Attention U-Net random test prediction - case 4.</w:t>
      </w:r>
    </w:p>
    <w:p w14:paraId="4C7CC884" w14:textId="77777777" w:rsidR="00A50235" w:rsidRDefault="00000000">
      <w:pPr>
        <w:keepLines/>
        <w:jc w:val="both"/>
      </w:pPr>
      <w:r>
        <w:t>This negative slice remains blank in the prediction output. Such cases are important because many BraTS slices may contain little or no visible tumor tissue.</w:t>
      </w:r>
    </w:p>
    <w:p w14:paraId="6A253D21" w14:textId="77777777" w:rsidR="00A50235" w:rsidRDefault="00000000">
      <w:pPr>
        <w:keepNext/>
        <w:spacing w:after="40"/>
        <w:jc w:val="center"/>
      </w:pPr>
      <w:r>
        <w:rPr>
          <w:noProof/>
        </w:rPr>
        <w:drawing>
          <wp:inline distT="0" distB="0" distL="0" distR="0" wp14:anchorId="503FCE14" wp14:editId="3AD1A284">
            <wp:extent cx="5577840" cy="13965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ed_attention_unet_random_test_5.png"/>
                    <pic:cNvPicPr/>
                  </pic:nvPicPr>
                  <pic:blipFill>
                    <a:blip r:embed="rId29"/>
                    <a:stretch>
                      <a:fillRect/>
                    </a:stretch>
                  </pic:blipFill>
                  <pic:spPr>
                    <a:xfrm>
                      <a:off x="0" y="0"/>
                      <a:ext cx="5577840" cy="1396563"/>
                    </a:xfrm>
                    <a:prstGeom prst="rect">
                      <a:avLst/>
                    </a:prstGeom>
                  </pic:spPr>
                </pic:pic>
              </a:graphicData>
            </a:graphic>
          </wp:inline>
        </w:drawing>
      </w:r>
    </w:p>
    <w:p w14:paraId="31A6F846" w14:textId="77777777" w:rsidR="00A50235" w:rsidRDefault="00000000">
      <w:pPr>
        <w:pStyle w:val="FigureCaption"/>
        <w:keepNext/>
      </w:pPr>
      <w:r>
        <w:t>Figure 22. Loaded Attention U-Net random test prediction - case 5.</w:t>
      </w:r>
    </w:p>
    <w:p w14:paraId="6D8F74BC" w14:textId="77777777" w:rsidR="00A50235" w:rsidRDefault="00000000">
      <w:pPr>
        <w:keepLines/>
        <w:jc w:val="both"/>
      </w:pPr>
      <w:r>
        <w:t>This case contains a large tumor region. The prediction closely follows the main annotated area and the overlay clearly shows tumor localization on the MRI image.</w:t>
      </w:r>
    </w:p>
    <w:p w14:paraId="337E524C" w14:textId="77777777" w:rsidR="00A50235" w:rsidRPr="00CC3AD0" w:rsidRDefault="00000000">
      <w:pPr>
        <w:pStyle w:val="Heading2"/>
        <w:rPr>
          <w:color w:val="auto"/>
          <w:sz w:val="32"/>
          <w:szCs w:val="28"/>
        </w:rPr>
      </w:pPr>
      <w:r w:rsidRPr="00CC3AD0">
        <w:rPr>
          <w:color w:val="auto"/>
          <w:sz w:val="32"/>
          <w:szCs w:val="28"/>
        </w:rPr>
        <w:lastRenderedPageBreak/>
        <w:t>8.3 Additional Prediction Overlay Analysis</w:t>
      </w:r>
    </w:p>
    <w:p w14:paraId="10280D25" w14:textId="77777777" w:rsidR="00A50235" w:rsidRDefault="00000000">
      <w:pPr>
        <w:keepNext/>
        <w:spacing w:after="40"/>
        <w:jc w:val="center"/>
      </w:pPr>
      <w:r>
        <w:rPr>
          <w:noProof/>
        </w:rPr>
        <w:drawing>
          <wp:inline distT="0" distB="0" distL="0" distR="0" wp14:anchorId="17548636" wp14:editId="20AD7A72">
            <wp:extent cx="5577840" cy="13965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overlay_1.png"/>
                    <pic:cNvPicPr/>
                  </pic:nvPicPr>
                  <pic:blipFill>
                    <a:blip r:embed="rId30"/>
                    <a:stretch>
                      <a:fillRect/>
                    </a:stretch>
                  </pic:blipFill>
                  <pic:spPr>
                    <a:xfrm>
                      <a:off x="0" y="0"/>
                      <a:ext cx="5577840" cy="1396563"/>
                    </a:xfrm>
                    <a:prstGeom prst="rect">
                      <a:avLst/>
                    </a:prstGeom>
                  </pic:spPr>
                </pic:pic>
              </a:graphicData>
            </a:graphic>
          </wp:inline>
        </w:drawing>
      </w:r>
    </w:p>
    <w:p w14:paraId="6B8D0E9E" w14:textId="77777777" w:rsidR="00A50235" w:rsidRDefault="00000000">
      <w:pPr>
        <w:pStyle w:val="FigureCaption"/>
        <w:keepNext/>
      </w:pPr>
      <w:r>
        <w:t>Figure 23. Attention U-Net prediction overlay - case 1.</w:t>
      </w:r>
    </w:p>
    <w:p w14:paraId="1D76BCDC" w14:textId="77777777" w:rsidR="00A50235" w:rsidRDefault="00000000">
      <w:pPr>
        <w:keepLines/>
        <w:jc w:val="both"/>
      </w:pPr>
      <w:r>
        <w:t>The predicted mask overlaps the main ground truth region, and the overlay makes the tumor location easy to interpret. A small additional predicted region is visible, suggesting minor over-segmentation.</w:t>
      </w:r>
    </w:p>
    <w:p w14:paraId="6F380854" w14:textId="77777777" w:rsidR="00A50235" w:rsidRDefault="00000000">
      <w:pPr>
        <w:keepNext/>
        <w:spacing w:after="40"/>
        <w:jc w:val="center"/>
      </w:pPr>
      <w:r>
        <w:rPr>
          <w:noProof/>
        </w:rPr>
        <w:drawing>
          <wp:inline distT="0" distB="0" distL="0" distR="0" wp14:anchorId="3A3F1D10" wp14:editId="224ACAC0">
            <wp:extent cx="5577840" cy="13965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overlay_2.png"/>
                    <pic:cNvPicPr/>
                  </pic:nvPicPr>
                  <pic:blipFill>
                    <a:blip r:embed="rId31"/>
                    <a:stretch>
                      <a:fillRect/>
                    </a:stretch>
                  </pic:blipFill>
                  <pic:spPr>
                    <a:xfrm>
                      <a:off x="0" y="0"/>
                      <a:ext cx="5577840" cy="1396563"/>
                    </a:xfrm>
                    <a:prstGeom prst="rect">
                      <a:avLst/>
                    </a:prstGeom>
                  </pic:spPr>
                </pic:pic>
              </a:graphicData>
            </a:graphic>
          </wp:inline>
        </w:drawing>
      </w:r>
    </w:p>
    <w:p w14:paraId="53A4787F" w14:textId="77777777" w:rsidR="00A50235" w:rsidRDefault="00000000">
      <w:pPr>
        <w:pStyle w:val="FigureCaption"/>
        <w:keepNext/>
      </w:pPr>
      <w:r>
        <w:t>Figure 24. Attention U-Net prediction overlay - case 2.</w:t>
      </w:r>
    </w:p>
    <w:p w14:paraId="67AF953F" w14:textId="77777777" w:rsidR="00A50235" w:rsidRDefault="00000000">
      <w:pPr>
        <w:keepLines/>
        <w:jc w:val="both"/>
      </w:pPr>
      <w:r>
        <w:t>The model performs well on a large tumor structure. The predicted mask covers the main high-intensity tumor region and follows the general shape of the ground truth.</w:t>
      </w:r>
    </w:p>
    <w:p w14:paraId="55FD8E6B" w14:textId="77777777" w:rsidR="00A50235" w:rsidRDefault="00000000">
      <w:pPr>
        <w:keepNext/>
        <w:spacing w:after="40"/>
        <w:jc w:val="center"/>
      </w:pPr>
      <w:r>
        <w:rPr>
          <w:noProof/>
        </w:rPr>
        <w:drawing>
          <wp:inline distT="0" distB="0" distL="0" distR="0" wp14:anchorId="2A50FCB8" wp14:editId="7FFBF7EE">
            <wp:extent cx="5577840" cy="13965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overlay_3.png"/>
                    <pic:cNvPicPr/>
                  </pic:nvPicPr>
                  <pic:blipFill>
                    <a:blip r:embed="rId32"/>
                    <a:stretch>
                      <a:fillRect/>
                    </a:stretch>
                  </pic:blipFill>
                  <pic:spPr>
                    <a:xfrm>
                      <a:off x="0" y="0"/>
                      <a:ext cx="5577840" cy="1396563"/>
                    </a:xfrm>
                    <a:prstGeom prst="rect">
                      <a:avLst/>
                    </a:prstGeom>
                  </pic:spPr>
                </pic:pic>
              </a:graphicData>
            </a:graphic>
          </wp:inline>
        </w:drawing>
      </w:r>
    </w:p>
    <w:p w14:paraId="7B4D745C" w14:textId="77777777" w:rsidR="00A50235" w:rsidRDefault="00000000">
      <w:pPr>
        <w:pStyle w:val="FigureCaption"/>
        <w:keepNext/>
      </w:pPr>
      <w:r>
        <w:t>Figure 25. Attention U-Net prediction overlay - case 3.</w:t>
      </w:r>
    </w:p>
    <w:p w14:paraId="6575F74A" w14:textId="77777777" w:rsidR="00A50235" w:rsidRDefault="00000000">
      <w:pPr>
        <w:keepLines/>
        <w:jc w:val="both"/>
      </w:pPr>
      <w:r>
        <w:t>The predicted mask captures the broad tumor area but smooths or simplifies some irregular boundaries. This is common when images are resized to 128 x 128 pixels.</w:t>
      </w:r>
    </w:p>
    <w:p w14:paraId="799CB41C" w14:textId="77777777" w:rsidR="00A50235" w:rsidRDefault="00000000">
      <w:pPr>
        <w:keepNext/>
        <w:spacing w:after="40"/>
        <w:jc w:val="center"/>
      </w:pPr>
      <w:r>
        <w:rPr>
          <w:noProof/>
        </w:rPr>
        <w:drawing>
          <wp:inline distT="0" distB="0" distL="0" distR="0" wp14:anchorId="0063648B" wp14:editId="0014DE60">
            <wp:extent cx="5577840" cy="13965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overlay_4.png"/>
                    <pic:cNvPicPr/>
                  </pic:nvPicPr>
                  <pic:blipFill>
                    <a:blip r:embed="rId33"/>
                    <a:stretch>
                      <a:fillRect/>
                    </a:stretch>
                  </pic:blipFill>
                  <pic:spPr>
                    <a:xfrm>
                      <a:off x="0" y="0"/>
                      <a:ext cx="5577840" cy="1396563"/>
                    </a:xfrm>
                    <a:prstGeom prst="rect">
                      <a:avLst/>
                    </a:prstGeom>
                  </pic:spPr>
                </pic:pic>
              </a:graphicData>
            </a:graphic>
          </wp:inline>
        </w:drawing>
      </w:r>
    </w:p>
    <w:p w14:paraId="0BB69B66" w14:textId="77777777" w:rsidR="00A50235" w:rsidRDefault="00000000">
      <w:pPr>
        <w:pStyle w:val="FigureCaption"/>
        <w:keepNext/>
      </w:pPr>
      <w:r>
        <w:t>Figure 26. Attention U-Net prediction overlay - case 4.</w:t>
      </w:r>
    </w:p>
    <w:p w14:paraId="77744A07" w14:textId="77777777" w:rsidR="00A50235" w:rsidRDefault="00000000">
      <w:pPr>
        <w:keepLines/>
        <w:jc w:val="both"/>
      </w:pPr>
      <w:r>
        <w:t>The prediction remains blank in a slice where the ground truth is blank. This is a useful true-negative result.</w:t>
      </w:r>
    </w:p>
    <w:p w14:paraId="4348F4AA" w14:textId="77777777" w:rsidR="00A50235" w:rsidRDefault="00000000">
      <w:pPr>
        <w:keepNext/>
        <w:spacing w:after="40"/>
        <w:jc w:val="center"/>
      </w:pPr>
      <w:r>
        <w:rPr>
          <w:noProof/>
        </w:rPr>
        <w:lastRenderedPageBreak/>
        <w:drawing>
          <wp:inline distT="0" distB="0" distL="0" distR="0" wp14:anchorId="3BA3ACFE" wp14:editId="11306342">
            <wp:extent cx="5577840" cy="13965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overlay_5.png"/>
                    <pic:cNvPicPr/>
                  </pic:nvPicPr>
                  <pic:blipFill>
                    <a:blip r:embed="rId34"/>
                    <a:stretch>
                      <a:fillRect/>
                    </a:stretch>
                  </pic:blipFill>
                  <pic:spPr>
                    <a:xfrm>
                      <a:off x="0" y="0"/>
                      <a:ext cx="5577840" cy="1396563"/>
                    </a:xfrm>
                    <a:prstGeom prst="rect">
                      <a:avLst/>
                    </a:prstGeom>
                  </pic:spPr>
                </pic:pic>
              </a:graphicData>
            </a:graphic>
          </wp:inline>
        </w:drawing>
      </w:r>
    </w:p>
    <w:p w14:paraId="60DEFCFD" w14:textId="77777777" w:rsidR="00A50235" w:rsidRDefault="00000000">
      <w:pPr>
        <w:pStyle w:val="FigureCaption"/>
        <w:keepNext/>
      </w:pPr>
      <w:r>
        <w:t>Figure 27. Attention U-Net prediction overlay - case 5.</w:t>
      </w:r>
    </w:p>
    <w:p w14:paraId="659C70F1" w14:textId="77777777" w:rsidR="00A50235" w:rsidRDefault="00000000">
      <w:pPr>
        <w:keepLines/>
        <w:jc w:val="both"/>
      </w:pPr>
      <w:r>
        <w:t>The final overlay example also shows no predicted tumor where no mask is present, demonstrating stability on non-tumor or background-heavy slices.</w:t>
      </w:r>
    </w:p>
    <w:p w14:paraId="37889663" w14:textId="77777777" w:rsidR="00CC3AD0" w:rsidRDefault="00CC3AD0" w:rsidP="00CC3AD0"/>
    <w:p w14:paraId="18892831" w14:textId="2751472E" w:rsidR="00A50235" w:rsidRPr="00CC3AD0" w:rsidRDefault="00000000" w:rsidP="00CC3AD0">
      <w:pPr>
        <w:rPr>
          <w:rFonts w:asciiTheme="majorHAnsi" w:hAnsiTheme="majorHAnsi" w:cstheme="majorHAnsi"/>
          <w:b/>
          <w:bCs/>
          <w:sz w:val="36"/>
          <w:szCs w:val="36"/>
        </w:rPr>
      </w:pPr>
      <w:r w:rsidRPr="00CC3AD0">
        <w:rPr>
          <w:rFonts w:asciiTheme="majorHAnsi" w:hAnsiTheme="majorHAnsi" w:cstheme="majorHAnsi"/>
          <w:b/>
          <w:bCs/>
          <w:sz w:val="36"/>
          <w:szCs w:val="36"/>
        </w:rPr>
        <w:t>9. Comparative Discussion</w:t>
      </w:r>
      <w:r w:rsidR="00CC3AD0">
        <w:rPr>
          <w:rFonts w:asciiTheme="majorHAnsi" w:hAnsiTheme="majorHAnsi" w:cstheme="majorHAnsi"/>
          <w:b/>
          <w:bCs/>
          <w:sz w:val="36"/>
          <w:szCs w:val="36"/>
        </w:rPr>
        <w:t>:</w:t>
      </w:r>
    </w:p>
    <w:p w14:paraId="60D7942D" w14:textId="77777777" w:rsidR="00A50235" w:rsidRDefault="00000000">
      <w:pPr>
        <w:jc w:val="both"/>
      </w:pPr>
      <w:r>
        <w:t>The experiment produced an interesting result: the Standard U-Net slightly outperformed Attention U-Net in the final quantitative metrics. This is scientifically valid and important to report honestly. The expected advantage of Attention U-Net is improved focus on relevant regions through attention gates, but this advantage does not always appear under every training configuration.</w:t>
      </w:r>
    </w:p>
    <w:p w14:paraId="495C5AEA" w14:textId="77777777" w:rsidR="00A50235" w:rsidRDefault="00000000">
      <w:pPr>
        <w:jc w:val="both"/>
      </w:pPr>
      <w:r>
        <w:t>A likely reason is the short training duration. Attention mechanisms introduce additional parameters and gating operations. With only 5 epochs, the attention gates may not have had enough time to learn optimal feature filtering. Standard U-Net, being simpler, may converge faster under limited training. The reduced image resolution of 128 x 128 pixels may also limit the benefit of attention because fine boundary details are compressed.</w:t>
      </w:r>
    </w:p>
    <w:p w14:paraId="7718914E" w14:textId="77777777" w:rsidR="00A50235" w:rsidRDefault="00000000">
      <w:pPr>
        <w:jc w:val="both"/>
      </w:pPr>
      <w:r>
        <w:t>The visual outputs show that both models are capable of producing meaningful masks. In several cases, blank ground truth slices are correctly predicted as blank. In tumor-positive slices, the models identify the main tumor areas with reasonable shape agreement. Some false positives and boundary smoothing are visible, which are expected limitations in a short training experiment.</w:t>
      </w:r>
    </w:p>
    <w:p w14:paraId="048B566D" w14:textId="7424898C" w:rsidR="00A50235" w:rsidRPr="00CC3AD0" w:rsidRDefault="00000000">
      <w:pPr>
        <w:pStyle w:val="Heading1"/>
        <w:rPr>
          <w:color w:val="auto"/>
          <w:sz w:val="36"/>
          <w:szCs w:val="32"/>
        </w:rPr>
      </w:pPr>
      <w:r w:rsidRPr="00CC3AD0">
        <w:rPr>
          <w:color w:val="auto"/>
          <w:sz w:val="36"/>
          <w:szCs w:val="32"/>
        </w:rPr>
        <w:t>10. Limitations</w:t>
      </w:r>
      <w:r w:rsidR="00CC3AD0">
        <w:rPr>
          <w:color w:val="auto"/>
          <w:sz w:val="36"/>
          <w:szCs w:val="32"/>
        </w:rPr>
        <w:t>:</w:t>
      </w:r>
    </w:p>
    <w:p w14:paraId="707F3517" w14:textId="77777777" w:rsidR="00A50235" w:rsidRDefault="00000000">
      <w:pPr>
        <w:pStyle w:val="ListBullet"/>
      </w:pPr>
      <w:r>
        <w:t>The models were trained for only 5 epochs, which is useful for quick experimentation but not enough for maximum medical segmentation performance.</w:t>
      </w:r>
    </w:p>
    <w:p w14:paraId="5B24949C" w14:textId="77777777" w:rsidR="00A50235" w:rsidRDefault="00000000">
      <w:pPr>
        <w:pStyle w:val="ListBullet"/>
      </w:pPr>
      <w:r>
        <w:t>All slices were resized to 128 x 128 pixels, which reduces computational cost but may remove fine tumor boundary details.</w:t>
      </w:r>
    </w:p>
    <w:p w14:paraId="25661C2F" w14:textId="77777777" w:rsidR="00A50235" w:rsidRDefault="00000000">
      <w:pPr>
        <w:pStyle w:val="ListBullet"/>
      </w:pPr>
      <w:r>
        <w:t>The experiment used 2D slice-based segmentation rather than full 3D volumetric context.</w:t>
      </w:r>
    </w:p>
    <w:p w14:paraId="5954060C" w14:textId="77777777" w:rsidR="00A50235" w:rsidRDefault="00000000">
      <w:pPr>
        <w:pStyle w:val="ListBullet"/>
      </w:pPr>
      <w:r>
        <w:t>Some visual examples show small false-positive regions, especially in difficult or ambiguous slices.</w:t>
      </w:r>
    </w:p>
    <w:p w14:paraId="44069C74" w14:textId="38BDB7E5" w:rsidR="00A50235" w:rsidRPr="00CC3AD0" w:rsidRDefault="00000000">
      <w:pPr>
        <w:pStyle w:val="Heading1"/>
        <w:rPr>
          <w:color w:val="auto"/>
          <w:sz w:val="36"/>
          <w:szCs w:val="32"/>
        </w:rPr>
      </w:pPr>
      <w:r w:rsidRPr="00CC3AD0">
        <w:rPr>
          <w:color w:val="auto"/>
          <w:sz w:val="36"/>
          <w:szCs w:val="32"/>
        </w:rPr>
        <w:t>11. Future Work</w:t>
      </w:r>
      <w:r w:rsidR="00CC3AD0">
        <w:rPr>
          <w:color w:val="auto"/>
          <w:sz w:val="36"/>
          <w:szCs w:val="32"/>
        </w:rPr>
        <w:t>:</w:t>
      </w:r>
    </w:p>
    <w:p w14:paraId="4CACF2C5" w14:textId="77777777" w:rsidR="00A50235" w:rsidRDefault="00000000">
      <w:pPr>
        <w:pStyle w:val="ListBullet"/>
      </w:pPr>
      <w:r>
        <w:t>Train both models for 50-100 epochs with carefully monitored validation performance.</w:t>
      </w:r>
    </w:p>
    <w:p w14:paraId="21EA473C" w14:textId="77777777" w:rsidR="00A50235" w:rsidRDefault="00000000">
      <w:pPr>
        <w:pStyle w:val="ListBullet"/>
      </w:pPr>
      <w:r>
        <w:t>Use higher resolution inputs to preserve more boundary information.</w:t>
      </w:r>
    </w:p>
    <w:p w14:paraId="33BB9034" w14:textId="77777777" w:rsidR="00A50235" w:rsidRDefault="00000000">
      <w:pPr>
        <w:pStyle w:val="ListBullet"/>
      </w:pPr>
      <w:r>
        <w:t>Implement 3D U-Net or 3D Attention U-Net to exploit volumetric context across MRI slices.</w:t>
      </w:r>
    </w:p>
    <w:p w14:paraId="3D97F8B4" w14:textId="77777777" w:rsidR="00A50235" w:rsidRDefault="00000000">
      <w:pPr>
        <w:pStyle w:val="ListBullet"/>
      </w:pPr>
      <w:r>
        <w:t>Add advanced data augmentation such as rotation, scaling, intensity shifts, elastic deformation, and random cropping.</w:t>
      </w:r>
    </w:p>
    <w:p w14:paraId="0A2CD4C1" w14:textId="77777777" w:rsidR="00A50235" w:rsidRDefault="00000000">
      <w:pPr>
        <w:pStyle w:val="ListBullet"/>
      </w:pPr>
      <w:r>
        <w:t>Apply post-processing to remove tiny false-positive islands from predicted masks.</w:t>
      </w:r>
    </w:p>
    <w:p w14:paraId="74EAAEE6" w14:textId="77777777" w:rsidR="00A50235" w:rsidRDefault="00000000">
      <w:pPr>
        <w:pStyle w:val="ListBullet"/>
      </w:pPr>
      <w:r>
        <w:lastRenderedPageBreak/>
        <w:t>Explore Transformer-based segmentation models such as UNet Transformer variants.</w:t>
      </w:r>
    </w:p>
    <w:p w14:paraId="6A44B5FF" w14:textId="77777777" w:rsidR="00A50235" w:rsidRDefault="00000000">
      <w:pPr>
        <w:pStyle w:val="ListBullet"/>
      </w:pPr>
      <w:r>
        <w:t>Store all evaluation metrics explicitly in JSON, including Dice, IoU, binary accuracy, precision, recall, and Hausdorff distance.</w:t>
      </w:r>
    </w:p>
    <w:p w14:paraId="6906EEFF" w14:textId="77777777" w:rsidR="00A50235" w:rsidRDefault="00000000">
      <w:pPr>
        <w:pStyle w:val="ListBullet"/>
      </w:pPr>
      <w:r>
        <w:t>Evaluate on additional BraTS validation/test splits or multi-center datasets for stronger generalization assessment.</w:t>
      </w:r>
    </w:p>
    <w:p w14:paraId="4A0B940A" w14:textId="6144A5BB" w:rsidR="00A50235" w:rsidRPr="00CC3AD0" w:rsidRDefault="00000000">
      <w:pPr>
        <w:pStyle w:val="Heading1"/>
        <w:rPr>
          <w:color w:val="auto"/>
          <w:sz w:val="36"/>
          <w:szCs w:val="32"/>
        </w:rPr>
      </w:pPr>
      <w:r w:rsidRPr="00CC3AD0">
        <w:rPr>
          <w:color w:val="auto"/>
          <w:sz w:val="36"/>
          <w:szCs w:val="32"/>
        </w:rPr>
        <w:t>12. Conclusion</w:t>
      </w:r>
      <w:r w:rsidR="00CC3AD0">
        <w:rPr>
          <w:color w:val="auto"/>
          <w:sz w:val="36"/>
          <w:szCs w:val="32"/>
        </w:rPr>
        <w:t>:</w:t>
      </w:r>
    </w:p>
    <w:p w14:paraId="393B1096" w14:textId="77777777" w:rsidR="00A50235" w:rsidRDefault="00000000">
      <w:pPr>
        <w:jc w:val="both"/>
      </w:pPr>
      <w:r>
        <w:t>This project successfully implemented brain tumor segmentation from multi-modal MRI using Attention U-Net and Standard U-Net. The BraTS 2020 H5 slice dataset was used with four MRI modalities as input and three tumor mask channels as output. The pipeline included data loading, resizing, normalization, model training, testing, and visual prediction overlays.</w:t>
      </w:r>
    </w:p>
    <w:p w14:paraId="29F812E0" w14:textId="77777777" w:rsidR="00A50235" w:rsidRDefault="00000000">
      <w:pPr>
        <w:jc w:val="both"/>
      </w:pPr>
      <w:r>
        <w:t>Attention U-Net achieved a test loss of 0.2423 and test score of 0.7664. Standard U-Net achieved a lower test loss of 0.2195 and a higher test score of 0.7881. The final validation results also favored Standard U-Net, with validation Dice of 0.7909 compared with 0.7715 for Attention U-Net.</w:t>
      </w:r>
    </w:p>
    <w:p w14:paraId="2CF8E0AF" w14:textId="77777777" w:rsidR="00A50235" w:rsidRDefault="00000000">
      <w:pPr>
        <w:jc w:val="both"/>
      </w:pPr>
      <w:r>
        <w:t>Overall, the results confirm that U-Net-based architectures are highly suitable for medical image segmentation. The Standard U-Net provided the strongest numerical performance in this short experiment, while Attention U-Net remained competitive and demonstrated meaningful tumor localization. With longer training, higher-resolution inputs, and volumetric context, the attention-based model may become more effective.</w:t>
      </w:r>
    </w:p>
    <w:p w14:paraId="62D07416" w14:textId="77777777" w:rsidR="00A50235" w:rsidRPr="00CC3AD0" w:rsidRDefault="00000000">
      <w:pPr>
        <w:pStyle w:val="Heading1"/>
        <w:rPr>
          <w:color w:val="auto"/>
          <w:sz w:val="36"/>
          <w:szCs w:val="32"/>
        </w:rPr>
      </w:pPr>
      <w:r w:rsidRPr="00CC3AD0">
        <w:rPr>
          <w:color w:val="auto"/>
          <w:sz w:val="36"/>
          <w:szCs w:val="32"/>
        </w:rPr>
        <w:t>References</w:t>
      </w:r>
    </w:p>
    <w:p w14:paraId="72025A03" w14:textId="77777777" w:rsidR="00A50235" w:rsidRDefault="00000000">
      <w:pPr>
        <w:ind w:left="360" w:hanging="360"/>
      </w:pPr>
      <w:r>
        <w:t>[1] Ronneberger, O., Fischer, P., &amp; Brox, T. (2015). U-Net: Convolutional Networks for Biomedical Image Segmentation. MICCAI.</w:t>
      </w:r>
    </w:p>
    <w:p w14:paraId="5F44261D" w14:textId="77777777" w:rsidR="00A50235" w:rsidRDefault="00000000">
      <w:pPr>
        <w:ind w:left="360" w:hanging="360"/>
      </w:pPr>
      <w:r>
        <w:t>[2] Oktay, O., Schlemper, J., Folgoc, L. L., et al. (2018). Attention U-Net: Learning Where to Look for the Pancreas. arXiv preprint.</w:t>
      </w:r>
    </w:p>
    <w:p w14:paraId="54771EA5" w14:textId="77777777" w:rsidR="00A50235" w:rsidRDefault="00000000">
      <w:pPr>
        <w:ind w:left="360" w:hanging="360"/>
      </w:pPr>
      <w:r>
        <w:t>[3] Menze, B. H., Jakab, A., Bauer, S., et al. (2015). The Multimodal Brain Tumor Image Segmentation Benchmark (BRATS). IEEE Transactions on Medical Imaging.</w:t>
      </w:r>
    </w:p>
    <w:p w14:paraId="78DF804C" w14:textId="77777777" w:rsidR="00A50235" w:rsidRDefault="00000000">
      <w:pPr>
        <w:ind w:left="360" w:hanging="360"/>
      </w:pPr>
      <w:r>
        <w:t>[4] Bakas, S., Akbari, H., Sotiras, A., et al. (2017). Advancing The Cancer Genome Atlas glioma MRI collections with expert segmentation labels and radiomic features. Scientific Data.</w:t>
      </w:r>
    </w:p>
    <w:p w14:paraId="3149D414" w14:textId="77777777" w:rsidR="00A50235" w:rsidRDefault="00000000">
      <w:pPr>
        <w:ind w:left="360" w:hanging="360"/>
      </w:pPr>
      <w:r>
        <w:t>[5] Bakas, S., Reyes, M., Jakab, A., et al. (2018). Identifying the Best Machine Learning Algorithms for Brain Tumor Segmentation. MICCAI BraTS Challenge.</w:t>
      </w:r>
    </w:p>
    <w:p w14:paraId="7859CF77" w14:textId="77777777" w:rsidR="00A50235" w:rsidRDefault="00000000">
      <w:pPr>
        <w:ind w:left="360" w:hanging="360"/>
      </w:pPr>
      <w:r>
        <w:t>[6] Isensee, F., Jaeger, P. F., Kohl, S. A. A., Petersen, J., &amp; Maier-Hein, K. H. (2021). nnU-Net: a self-configuring method for deep learning-based biomedical image segmentation. Nature Methods.</w:t>
      </w:r>
    </w:p>
    <w:p w14:paraId="2878FE05" w14:textId="77777777" w:rsidR="00A50235" w:rsidRDefault="00000000">
      <w:pPr>
        <w:ind w:left="360" w:hanging="360"/>
      </w:pPr>
      <w:r>
        <w:t>[7] Milletari, F., Navab, N., &amp; Ahmadi, S. A. (2016). V-Net: Fully Convolutional Neural Networks for Volumetric Medical Image Segmentation. 3DV.</w:t>
      </w:r>
    </w:p>
    <w:p w14:paraId="44B5CDF9" w14:textId="77777777" w:rsidR="00A50235" w:rsidRDefault="00000000">
      <w:pPr>
        <w:ind w:left="360" w:hanging="360"/>
      </w:pPr>
      <w:r>
        <w:t>[8] Çiçek, O., Abdulkadir, A., Lienkamp, S. S., Brox, T., &amp; Ronneberger, O. (2016). 3D U-Net: Learning Dense Volumetric Segmentation from Sparse Annotation. MICCAI.</w:t>
      </w:r>
    </w:p>
    <w:p w14:paraId="0DABA03A" w14:textId="77777777" w:rsidR="00A50235" w:rsidRDefault="00000000">
      <w:pPr>
        <w:ind w:left="360" w:hanging="360"/>
      </w:pPr>
      <w:r>
        <w:t>[9] Kingma, D. P., &amp; Ba, J. (2015). Adam: A Method for Stochastic Optimization. ICLR.</w:t>
      </w:r>
    </w:p>
    <w:p w14:paraId="0C2E9196" w14:textId="77777777" w:rsidR="00A50235" w:rsidRDefault="00000000">
      <w:pPr>
        <w:ind w:left="360" w:hanging="360"/>
      </w:pPr>
      <w:r>
        <w:t>[10] Goodfellow, I., Bengio, Y., &amp; Courville, A. (2016). Deep Learning. MIT Press.</w:t>
      </w:r>
    </w:p>
    <w:sectPr w:rsidR="00A50235" w:rsidSect="00034616">
      <w:headerReference w:type="default" r:id="rId35"/>
      <w:footerReference w:type="default" r:id="rId3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7A90B" w14:textId="77777777" w:rsidR="007C1EC3" w:rsidRDefault="007C1EC3">
      <w:pPr>
        <w:spacing w:after="0" w:line="240" w:lineRule="auto"/>
      </w:pPr>
      <w:r>
        <w:separator/>
      </w:r>
    </w:p>
  </w:endnote>
  <w:endnote w:type="continuationSeparator" w:id="0">
    <w:p w14:paraId="2F734570" w14:textId="77777777" w:rsidR="007C1EC3" w:rsidRDefault="007C1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086E" w14:textId="77777777" w:rsidR="00A50235" w:rsidRDefault="00000000">
    <w:pPr>
      <w:pStyle w:val="Footer"/>
      <w:jc w:val="center"/>
    </w:pPr>
    <w:r>
      <w:t xml:space="preserve">Page </w:t>
    </w:r>
    <w:r>
      <w:fldChar w:fldCharType="begin"/>
    </w:r>
    <w:r>
      <w:instrText>PAGE</w:instrText>
    </w:r>
    <w:r>
      <w:fldChar w:fldCharType="separate"/>
    </w:r>
    <w:r w:rsidR="00AB55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3C39" w14:textId="77777777" w:rsidR="007C1EC3" w:rsidRDefault="007C1EC3">
      <w:pPr>
        <w:spacing w:after="0" w:line="240" w:lineRule="auto"/>
      </w:pPr>
      <w:r>
        <w:separator/>
      </w:r>
    </w:p>
  </w:footnote>
  <w:footnote w:type="continuationSeparator" w:id="0">
    <w:p w14:paraId="05A26A1D" w14:textId="77777777" w:rsidR="007C1EC3" w:rsidRDefault="007C1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BEDB" w14:textId="77777777" w:rsidR="00A50235" w:rsidRDefault="00000000">
    <w:pPr>
      <w:pStyle w:val="Header"/>
      <w:jc w:val="right"/>
    </w:pPr>
    <w:r>
      <w:rPr>
        <w:i/>
        <w:sz w:val="18"/>
      </w:rPr>
      <w:t>Brain Tumor Segmentation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24653">
    <w:abstractNumId w:val="8"/>
  </w:num>
  <w:num w:numId="2" w16cid:durableId="1688169257">
    <w:abstractNumId w:val="6"/>
  </w:num>
  <w:num w:numId="3" w16cid:durableId="344673529">
    <w:abstractNumId w:val="5"/>
  </w:num>
  <w:num w:numId="4" w16cid:durableId="1232470448">
    <w:abstractNumId w:val="4"/>
  </w:num>
  <w:num w:numId="5" w16cid:durableId="1786346843">
    <w:abstractNumId w:val="7"/>
  </w:num>
  <w:num w:numId="6" w16cid:durableId="762266084">
    <w:abstractNumId w:val="3"/>
  </w:num>
  <w:num w:numId="7" w16cid:durableId="1023089161">
    <w:abstractNumId w:val="2"/>
  </w:num>
  <w:num w:numId="8" w16cid:durableId="350449912">
    <w:abstractNumId w:val="1"/>
  </w:num>
  <w:num w:numId="9" w16cid:durableId="77949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E9F"/>
    <w:rsid w:val="0029639D"/>
    <w:rsid w:val="00326F90"/>
    <w:rsid w:val="004D2E56"/>
    <w:rsid w:val="006B6E9A"/>
    <w:rsid w:val="007C1EC3"/>
    <w:rsid w:val="008C0AD7"/>
    <w:rsid w:val="00944FBC"/>
    <w:rsid w:val="00A50235"/>
    <w:rsid w:val="00AA1D8D"/>
    <w:rsid w:val="00AB5583"/>
    <w:rsid w:val="00B47730"/>
    <w:rsid w:val="00CB0664"/>
    <w:rsid w:val="00CC3AD0"/>
    <w:rsid w:val="00ED4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957CB"/>
  <w14:defaultImageDpi w14:val="300"/>
  <w15:docId w15:val="{4F09960C-3C8B-4AD3-9056-571D3A4EE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eastAsia="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3513</Words>
  <Characters>20029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Usama Anwar</cp:lastModifiedBy>
  <cp:revision>3</cp:revision>
  <dcterms:created xsi:type="dcterms:W3CDTF">2026-06-19T18:20:00Z</dcterms:created>
  <dcterms:modified xsi:type="dcterms:W3CDTF">2026-06-20T19:34:00Z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1cfe5848-638a-4d6a-8f31-79b049d561bc</vt:lpwstr>
  </property>
</Properties>
</file>