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B6" w:rsidRDefault="007B58B6" w:rsidP="007B58B6">
      <w:pPr>
        <w:spacing w:line="480" w:lineRule="auto"/>
        <w:jc w:val="center"/>
        <w:rPr>
          <w:b/>
          <w:sz w:val="36"/>
          <w:szCs w:val="36"/>
        </w:rPr>
      </w:pPr>
      <w:r w:rsidRPr="007B58B6">
        <w:rPr>
          <w:b/>
          <w:sz w:val="36"/>
          <w:szCs w:val="36"/>
        </w:rPr>
        <w:t>Questionnaire</w:t>
      </w:r>
      <w:r>
        <w:rPr>
          <w:b/>
          <w:sz w:val="36"/>
          <w:szCs w:val="36"/>
        </w:rPr>
        <w:t xml:space="preserve"> f</w:t>
      </w:r>
      <w:r w:rsidRPr="007B58B6">
        <w:rPr>
          <w:b/>
          <w:sz w:val="36"/>
          <w:szCs w:val="36"/>
        </w:rPr>
        <w:t>or Safety Inspection of Petroleum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What is the emergency response plan in case of an accident or incident at the facility?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personnel involved in the safety inspection trained and qualified?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What are the relevant safety standards and regulations that are considered during the safety inspection?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is the safety inspection team composed, and what are the roles and responsibilities of each team member?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 xml:space="preserve">How is the safety inspection schedule </w:t>
      </w:r>
      <w:bookmarkStart w:id="0" w:name="_GoBack"/>
      <w:bookmarkEnd w:id="0"/>
      <w:r w:rsidRPr="007B58B6">
        <w:rPr>
          <w:rFonts w:ascii="Times New Roman" w:hAnsi="Times New Roman" w:cs="Times New Roman"/>
        </w:rPr>
        <w:t>planned and prioritized?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What are the procedures for addressing any safety concerns identified during the inspection?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safety inspection findings documented and communicated to the relevant stakeholders?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What is the process for tracking and addressing any identified safety hazards or risks?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safety inspection findings used to improve the safety culture and performance of the organization?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safety inspection results shared with regulatory authorities and other external stakeholders?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What measures are in place to ensure the confidentiality and security of the safety inspection data and information?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safety inspection results used to evaluate the effectiveness of the organization's safety management system?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t>How are the safety inspection findings integrated into the organization's risk management process?</w:t>
      </w:r>
    </w:p>
    <w:p w:rsidR="007B58B6" w:rsidRPr="007B58B6" w:rsidRDefault="007B58B6" w:rsidP="007B58B6">
      <w:pPr>
        <w:pStyle w:val="Textbody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7B58B6">
        <w:rPr>
          <w:rFonts w:ascii="Times New Roman" w:hAnsi="Times New Roman" w:cs="Times New Roman"/>
        </w:rPr>
        <w:lastRenderedPageBreak/>
        <w:t>What are the potential hazards associated with petroleum storage and handling?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What are the necessary precautions that should be taken during petroleum storage and handling?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What are the emergency response procedures in case of a petroleum spill or release?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Are the storage tanks and containers properly labeled with the correct product information?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Are the tanks and containers in good condition, free from corrosion or other defects?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Are the tanks and containers equipped with appropriate safety devices such as pressure relief valves and emergency vents?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Are the tanks and containers located in an appropriate area, away from potential sources of ignition?</w:t>
      </w:r>
    </w:p>
    <w:p w:rsidR="007B58B6" w:rsidRPr="007B58B6" w:rsidRDefault="007B58B6" w:rsidP="007B58B6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B6">
        <w:rPr>
          <w:rFonts w:ascii="Times New Roman" w:hAnsi="Times New Roman" w:cs="Times New Roman"/>
          <w:sz w:val="24"/>
          <w:szCs w:val="24"/>
        </w:rPr>
        <w:t>Are the storage facilities equipped with fire suppression systems and emergency shutdown procedures?</w:t>
      </w:r>
    </w:p>
    <w:p w:rsidR="007B58B6" w:rsidRPr="007B58B6" w:rsidRDefault="007B58B6" w:rsidP="007B58B6">
      <w:pPr>
        <w:pStyle w:val="ListParagraph"/>
        <w:spacing w:line="480" w:lineRule="auto"/>
        <w:ind w:left="1440"/>
        <w:jc w:val="both"/>
        <w:rPr>
          <w:sz w:val="30"/>
          <w:szCs w:val="30"/>
        </w:rPr>
      </w:pPr>
    </w:p>
    <w:p w:rsidR="00D9065D" w:rsidRDefault="00D9065D" w:rsidP="007B58B6">
      <w:pPr>
        <w:spacing w:line="480" w:lineRule="auto"/>
        <w:jc w:val="both"/>
      </w:pPr>
    </w:p>
    <w:sectPr w:rsidR="00D9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44C"/>
    <w:multiLevelType w:val="hybridMultilevel"/>
    <w:tmpl w:val="1272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0BAA"/>
    <w:multiLevelType w:val="hybridMultilevel"/>
    <w:tmpl w:val="61EE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11B"/>
    <w:multiLevelType w:val="hybridMultilevel"/>
    <w:tmpl w:val="43545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C69B7"/>
    <w:multiLevelType w:val="hybridMultilevel"/>
    <w:tmpl w:val="A37E98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1768D"/>
    <w:multiLevelType w:val="multilevel"/>
    <w:tmpl w:val="8CB0CFE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32FE6C83"/>
    <w:multiLevelType w:val="hybridMultilevel"/>
    <w:tmpl w:val="E0B4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25B2E"/>
    <w:multiLevelType w:val="hybridMultilevel"/>
    <w:tmpl w:val="77D48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03ED"/>
    <w:multiLevelType w:val="hybridMultilevel"/>
    <w:tmpl w:val="A0A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83E97"/>
    <w:multiLevelType w:val="hybridMultilevel"/>
    <w:tmpl w:val="F078E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201"/>
    <w:multiLevelType w:val="hybridMultilevel"/>
    <w:tmpl w:val="4D3C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F30B9"/>
    <w:multiLevelType w:val="hybridMultilevel"/>
    <w:tmpl w:val="BB20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358B8"/>
    <w:multiLevelType w:val="hybridMultilevel"/>
    <w:tmpl w:val="B8900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B6"/>
    <w:rsid w:val="007B58B6"/>
    <w:rsid w:val="00D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9645"/>
  <w15:chartTrackingRefBased/>
  <w15:docId w15:val="{657BCFD1-02E0-4ACA-B312-35E7075D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B6"/>
    <w:pPr>
      <w:ind w:left="720"/>
      <w:contextualSpacing/>
    </w:pPr>
  </w:style>
  <w:style w:type="paragraph" w:customStyle="1" w:styleId="Textbody">
    <w:name w:val="Text body"/>
    <w:basedOn w:val="Normal"/>
    <w:rsid w:val="007B58B6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1</cp:revision>
  <dcterms:created xsi:type="dcterms:W3CDTF">2023-03-08T18:22:00Z</dcterms:created>
  <dcterms:modified xsi:type="dcterms:W3CDTF">2023-03-08T18:29:00Z</dcterms:modified>
</cp:coreProperties>
</file>