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5"/>
        <w:gridCol w:w="4267"/>
      </w:tblGrid>
      <w:tr w14:paraId="1C8C7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14:paraId="0BFC578D">
            <w:pPr>
              <w:spacing w:after="160"/>
              <w:rPr>
                <w:b/>
                <w:bCs/>
              </w:rPr>
            </w:pPr>
            <w:r>
              <w:rPr>
                <w:b/>
                <w:bCs/>
              </w:rPr>
              <w:t>Roll no</w:t>
            </w:r>
          </w:p>
        </w:tc>
        <w:tc>
          <w:tcPr>
            <w:tcW w:w="4508" w:type="dxa"/>
            <w:tcBorders>
              <w:top w:val="single" w:color="auto" w:sz="4" w:space="0"/>
              <w:left w:val="single" w:color="auto" w:sz="4" w:space="0"/>
              <w:bottom w:val="single" w:color="auto" w:sz="4" w:space="0"/>
              <w:right w:val="single" w:color="auto" w:sz="4" w:space="0"/>
            </w:tcBorders>
          </w:tcPr>
          <w:p w14:paraId="6AB77EE8">
            <w:pPr>
              <w:spacing w:after="160"/>
              <w:rPr>
                <w:rFonts w:hint="default"/>
                <w:b/>
                <w:bCs/>
                <w:lang w:val="en-US"/>
              </w:rPr>
            </w:pPr>
            <w:r>
              <w:rPr>
                <w:b/>
                <w:bCs/>
              </w:rPr>
              <w:t>22SW</w:t>
            </w:r>
            <w:r>
              <w:rPr>
                <w:rFonts w:hint="default"/>
                <w:b/>
                <w:bCs/>
                <w:lang w:val="en-US"/>
              </w:rPr>
              <w:t>106</w:t>
            </w:r>
          </w:p>
        </w:tc>
      </w:tr>
      <w:tr w14:paraId="67724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14:paraId="54B55F38">
            <w:pPr>
              <w:spacing w:after="160"/>
              <w:rPr>
                <w:b/>
                <w:bCs/>
              </w:rPr>
            </w:pPr>
            <w:r>
              <w:rPr>
                <w:b/>
                <w:bCs/>
              </w:rPr>
              <w:t>Section</w:t>
            </w:r>
          </w:p>
        </w:tc>
        <w:tc>
          <w:tcPr>
            <w:tcW w:w="4508" w:type="dxa"/>
            <w:tcBorders>
              <w:top w:val="single" w:color="auto" w:sz="4" w:space="0"/>
              <w:left w:val="single" w:color="auto" w:sz="4" w:space="0"/>
              <w:bottom w:val="single" w:color="auto" w:sz="4" w:space="0"/>
              <w:right w:val="single" w:color="auto" w:sz="4" w:space="0"/>
            </w:tcBorders>
          </w:tcPr>
          <w:p w14:paraId="4D12DB42">
            <w:pPr>
              <w:spacing w:after="160"/>
            </w:pPr>
            <w:r>
              <w:t>III</w:t>
            </w:r>
          </w:p>
        </w:tc>
      </w:tr>
    </w:tbl>
    <w:p w14:paraId="26F6DFBB"/>
    <w:p w14:paraId="7FD6986B">
      <w:pPr>
        <w:spacing w:line="295" w:lineRule="exact"/>
        <w:rPr>
          <w:rFonts w:hint="default" w:ascii="Arial" w:hAnsi="Arial" w:eastAsia="Times New Roman" w:cs="Arial"/>
          <w:sz w:val="28"/>
          <w:szCs w:val="28"/>
          <w:lang w:val="en-US"/>
        </w:rPr>
      </w:pPr>
    </w:p>
    <w:p w14:paraId="579C88C1">
      <w:pPr>
        <w:spacing w:line="295" w:lineRule="exact"/>
        <w:rPr>
          <w:rFonts w:hint="default" w:ascii="Arial" w:hAnsi="Arial" w:eastAsia="Times New Roman" w:cs="Arial"/>
          <w:sz w:val="28"/>
          <w:szCs w:val="28"/>
          <w:lang w:val="en-US"/>
        </w:rPr>
      </w:pPr>
    </w:p>
    <w:p w14:paraId="02729906">
      <w:pPr>
        <w:spacing w:line="295" w:lineRule="exact"/>
        <w:rPr>
          <w:rFonts w:hint="default" w:ascii="Arial" w:hAnsi="Arial" w:eastAsia="Times New Roman" w:cs="Arial"/>
          <w:sz w:val="28"/>
          <w:szCs w:val="28"/>
          <w:lang w:val="en-US"/>
        </w:rPr>
      </w:pPr>
      <w:r>
        <w:rPr>
          <w:rFonts w:hint="default" w:ascii="Arial" w:hAnsi="Arial" w:eastAsia="Times New Roman" w:cs="Arial"/>
          <w:sz w:val="28"/>
          <w:szCs w:val="28"/>
          <w:lang w:val="en-US"/>
        </w:rPr>
        <w:t>Task-1:</w:t>
      </w:r>
    </w:p>
    <w:p w14:paraId="147B0822">
      <w:pPr>
        <w:spacing w:line="295" w:lineRule="exact"/>
        <w:rPr>
          <w:rFonts w:hint="default" w:ascii="Arial" w:hAnsi="Arial" w:eastAsia="Times New Roman" w:cs="Arial"/>
          <w:sz w:val="28"/>
          <w:szCs w:val="28"/>
          <w:lang w:val="en-US"/>
        </w:rPr>
      </w:pPr>
    </w:p>
    <w:p w14:paraId="50E9A6A2">
      <w:pPr>
        <w:numPr>
          <w:numId w:val="0"/>
        </w:numPr>
        <w:tabs>
          <w:tab w:val="left" w:pos="1200"/>
        </w:tabs>
        <w:spacing w:line="480" w:lineRule="auto"/>
        <w:rPr>
          <w:rFonts w:hint="default" w:ascii="Arial" w:hAnsi="Arial" w:cs="Arial"/>
        </w:rPr>
      </w:pPr>
      <w:r>
        <w:rPr>
          <w:rFonts w:hint="default" w:ascii="Arial" w:hAnsi="Arial" w:eastAsia="Arial" w:cs="Arial"/>
          <w:color w:val="333333"/>
          <w:sz w:val="21"/>
        </w:rPr>
        <w:t>Using Team Viewer, install a software on a remote device.</w:t>
      </w:r>
      <w:bookmarkStart w:id="0" w:name="_GoBack"/>
      <w:bookmarkEnd w:id="0"/>
    </w:p>
    <w:p w14:paraId="5490DDEA">
      <w:pPr>
        <w:pStyle w:val="4"/>
        <w:keepNext w:val="0"/>
        <w:keepLines w:val="0"/>
        <w:widowControl/>
        <w:suppressLineNumbers w:val="0"/>
        <w:rPr>
          <w:rFonts w:hint="default" w:ascii="Arial" w:hAnsi="Arial" w:cs="Arial"/>
        </w:rPr>
      </w:pPr>
      <w:r>
        <w:rPr>
          <w:rFonts w:hint="default" w:ascii="Arial" w:hAnsi="Arial" w:cs="Arial"/>
        </w:rPr>
        <w:t>To install software on a remote device using TeamViewer, follow these steps:</w:t>
      </w:r>
    </w:p>
    <w:p w14:paraId="089943BA">
      <w:pPr>
        <w:pStyle w:val="4"/>
        <w:keepNext w:val="0"/>
        <w:keepLines w:val="0"/>
        <w:widowControl/>
        <w:suppressLineNumbers w:val="0"/>
        <w:ind w:left="720"/>
        <w:rPr>
          <w:rFonts w:hint="default" w:ascii="Arial" w:hAnsi="Arial" w:cs="Arial"/>
        </w:rPr>
      </w:pPr>
      <w:r>
        <w:rPr>
          <w:rStyle w:val="5"/>
          <w:rFonts w:hint="default" w:ascii="Arial" w:hAnsi="Arial" w:cs="Arial"/>
        </w:rPr>
        <w:t>Open TeamViewer</w:t>
      </w:r>
      <w:r>
        <w:rPr>
          <w:rFonts w:hint="default" w:ascii="Arial" w:hAnsi="Arial" w:cs="Arial"/>
        </w:rPr>
        <w:t>: Make sure you and the remote user have TeamViewer installed and running.</w:t>
      </w:r>
    </w:p>
    <w:p w14:paraId="0631C752">
      <w:pPr>
        <w:pStyle w:val="4"/>
        <w:keepNext w:val="0"/>
        <w:keepLines w:val="0"/>
        <w:widowControl/>
        <w:suppressLineNumbers w:val="0"/>
        <w:ind w:left="720"/>
        <w:rPr>
          <w:rFonts w:hint="default" w:ascii="Arial" w:hAnsi="Arial" w:cs="Arial"/>
        </w:rPr>
      </w:pPr>
      <w:r>
        <w:rPr>
          <w:rStyle w:val="5"/>
          <w:rFonts w:hint="default" w:ascii="Arial" w:hAnsi="Arial" w:cs="Arial"/>
        </w:rPr>
        <w:t>Connect to the Remote Device</w:t>
      </w:r>
      <w:r>
        <w:rPr>
          <w:rFonts w:hint="default" w:ascii="Arial" w:hAnsi="Arial" w:cs="Arial"/>
        </w:rPr>
        <w:t>:</w:t>
      </w:r>
    </w:p>
    <w:p w14:paraId="4D99AC1B">
      <w:pPr>
        <w:keepNext w:val="0"/>
        <w:keepLines w:val="0"/>
        <w:widowControl/>
        <w:numPr>
          <w:numId w:val="0"/>
        </w:numPr>
        <w:suppressLineNumbers w:val="0"/>
        <w:spacing w:before="0" w:beforeAutospacing="1" w:after="0" w:afterAutospacing="1"/>
        <w:rPr>
          <w:rFonts w:hint="default" w:ascii="Arial" w:hAnsi="Arial" w:cs="Arial"/>
        </w:rPr>
      </w:pPr>
    </w:p>
    <w:p w14:paraId="66B6482E">
      <w:pPr>
        <w:keepNext w:val="0"/>
        <w:keepLines w:val="0"/>
        <w:widowControl/>
        <w:numPr>
          <w:ilvl w:val="1"/>
          <w:numId w:val="1"/>
        </w:numPr>
        <w:suppressLineNumbers w:val="0"/>
        <w:spacing w:before="0" w:beforeAutospacing="1" w:after="0" w:afterAutospacing="1"/>
        <w:ind w:left="1440" w:hanging="360"/>
        <w:rPr>
          <w:rFonts w:hint="default" w:ascii="Arial" w:hAnsi="Arial" w:cs="Arial"/>
        </w:rPr>
      </w:pPr>
      <w:r>
        <w:rPr>
          <w:rFonts w:hint="default" w:ascii="Arial" w:hAnsi="Arial" w:cs="Arial"/>
        </w:rPr>
        <w:t>Enter the remote device’s TeamViewer ID and password to establish a connection.</w:t>
      </w:r>
    </w:p>
    <w:p w14:paraId="1C9AE17E">
      <w:pPr>
        <w:keepNext w:val="0"/>
        <w:keepLines w:val="0"/>
        <w:widowControl/>
        <w:numPr>
          <w:ilvl w:val="1"/>
          <w:numId w:val="1"/>
        </w:numPr>
        <w:suppressLineNumbers w:val="0"/>
        <w:spacing w:before="0" w:beforeAutospacing="1" w:after="0" w:afterAutospacing="1"/>
        <w:ind w:left="1440" w:hanging="360"/>
        <w:rPr>
          <w:rFonts w:hint="default" w:ascii="Arial" w:hAnsi="Arial" w:cs="Arial"/>
        </w:rPr>
      </w:pPr>
      <w:r>
        <w:rPr>
          <w:rFonts w:hint="default" w:ascii="Arial" w:hAnsi="Arial" w:cs="Arial"/>
        </w:rPr>
        <w:t>The remote device will need to approve access if unattended access isn't already set up.</w:t>
      </w:r>
    </w:p>
    <w:p w14:paraId="53706D58">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001E6E81">
      <w:pPr>
        <w:pStyle w:val="4"/>
        <w:keepNext w:val="0"/>
        <w:keepLines w:val="0"/>
        <w:widowControl/>
        <w:suppressLineNumbers w:val="0"/>
        <w:ind w:left="720"/>
        <w:rPr>
          <w:rFonts w:hint="default" w:ascii="Arial" w:hAnsi="Arial" w:cs="Arial"/>
        </w:rPr>
      </w:pPr>
      <w:r>
        <w:rPr>
          <w:rStyle w:val="5"/>
          <w:rFonts w:hint="default" w:ascii="Arial" w:hAnsi="Arial" w:cs="Arial"/>
        </w:rPr>
        <w:t>Control the Remote Device</w:t>
      </w:r>
      <w:r>
        <w:rPr>
          <w:rFonts w:hint="default" w:ascii="Arial" w:hAnsi="Arial" w:cs="Arial"/>
        </w:rPr>
        <w:t>:</w:t>
      </w:r>
    </w:p>
    <w:p w14:paraId="25DEA242">
      <w:pPr>
        <w:keepNext w:val="0"/>
        <w:keepLines w:val="0"/>
        <w:widowControl/>
        <w:numPr>
          <w:ilvl w:val="1"/>
          <w:numId w:val="2"/>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Once connected, you’ll see the remote device's screen on your own. You can control the mouse and keyboard as if you were in front of it.</w:t>
      </w:r>
    </w:p>
    <w:p w14:paraId="55B8D49E">
      <w:pPr>
        <w:pStyle w:val="4"/>
        <w:keepNext w:val="0"/>
        <w:keepLines w:val="0"/>
        <w:widowControl/>
        <w:suppressLineNumbers w:val="0"/>
        <w:ind w:left="720"/>
        <w:rPr>
          <w:rFonts w:hint="default" w:ascii="Arial" w:hAnsi="Arial" w:cs="Arial"/>
        </w:rPr>
      </w:pPr>
      <w:r>
        <w:rPr>
          <w:rStyle w:val="5"/>
          <w:rFonts w:hint="default" w:ascii="Arial" w:hAnsi="Arial" w:cs="Arial"/>
        </w:rPr>
        <w:t>Download the Software</w:t>
      </w:r>
      <w:r>
        <w:rPr>
          <w:rFonts w:hint="default" w:ascii="Arial" w:hAnsi="Arial" w:cs="Arial"/>
        </w:rPr>
        <w:t>:</w:t>
      </w:r>
    </w:p>
    <w:p w14:paraId="2F075C6C">
      <w:pPr>
        <w:keepNext w:val="0"/>
        <w:keepLines w:val="0"/>
        <w:widowControl/>
        <w:numPr>
          <w:ilvl w:val="1"/>
          <w:numId w:val="3"/>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Open a browser on the remote device and download the installation file for the software you want to install. You can also transfer files directly if you have the installer on your device.</w:t>
      </w:r>
    </w:p>
    <w:p w14:paraId="1A44BAD5">
      <w:pPr>
        <w:pStyle w:val="4"/>
        <w:keepNext w:val="0"/>
        <w:keepLines w:val="0"/>
        <w:widowControl/>
        <w:suppressLineNumbers w:val="0"/>
        <w:ind w:left="720"/>
        <w:rPr>
          <w:rFonts w:hint="default" w:ascii="Arial" w:hAnsi="Arial" w:cs="Arial"/>
        </w:rPr>
      </w:pPr>
      <w:r>
        <w:rPr>
          <w:rStyle w:val="5"/>
          <w:rFonts w:hint="default" w:ascii="Arial" w:hAnsi="Arial" w:cs="Arial"/>
        </w:rPr>
        <w:t>Install the Software</w:t>
      </w:r>
      <w:r>
        <w:rPr>
          <w:rFonts w:hint="default" w:ascii="Arial" w:hAnsi="Arial" w:cs="Arial"/>
        </w:rPr>
        <w:t>:</w:t>
      </w:r>
    </w:p>
    <w:p w14:paraId="796AB104">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79D0A3B7">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Locate the downloaded file, open it, and follow the installation instructions as you would on your own computer.</w:t>
      </w:r>
    </w:p>
    <w:p w14:paraId="1C02BB9E">
      <w:pPr>
        <w:pStyle w:val="4"/>
        <w:keepNext w:val="0"/>
        <w:keepLines w:val="0"/>
        <w:widowControl/>
        <w:suppressLineNumbers w:val="0"/>
        <w:ind w:left="720"/>
        <w:rPr>
          <w:rFonts w:hint="default" w:ascii="Arial" w:hAnsi="Arial" w:cs="Arial"/>
        </w:rPr>
      </w:pPr>
      <w:r>
        <w:rPr>
          <w:rStyle w:val="5"/>
          <w:rFonts w:hint="default" w:ascii="Arial" w:hAnsi="Arial" w:cs="Arial"/>
        </w:rPr>
        <w:t>Complete the Installation and Confirm</w:t>
      </w:r>
      <w:r>
        <w:rPr>
          <w:rFonts w:hint="default" w:ascii="Arial" w:hAnsi="Arial" w:cs="Arial"/>
        </w:rPr>
        <w:t>:</w:t>
      </w:r>
    </w:p>
    <w:p w14:paraId="29AC3A6C">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Finish the installation process, and ensure the software is working as expected on the remote device.</w:t>
      </w:r>
    </w:p>
    <w:p w14:paraId="5BE79AE4">
      <w:pPr>
        <w:pStyle w:val="4"/>
        <w:keepNext w:val="0"/>
        <w:keepLines w:val="0"/>
        <w:widowControl/>
        <w:suppressLineNumbers w:val="0"/>
        <w:ind w:left="720"/>
        <w:rPr>
          <w:rFonts w:hint="default" w:ascii="Arial" w:hAnsi="Arial" w:cs="Arial"/>
        </w:rPr>
      </w:pPr>
      <w:r>
        <w:rPr>
          <w:rStyle w:val="5"/>
          <w:rFonts w:hint="default" w:ascii="Arial" w:hAnsi="Arial" w:cs="Arial"/>
        </w:rPr>
        <w:t>End the TeamViewer Session</w:t>
      </w:r>
      <w:r>
        <w:rPr>
          <w:rFonts w:hint="default" w:ascii="Arial" w:hAnsi="Arial" w:cs="Arial"/>
        </w:rPr>
        <w:t>:</w:t>
      </w:r>
    </w:p>
    <w:p w14:paraId="15A1C9AD">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Once installation is complete, close the TeamViewer session by ending the remote control connection.</w:t>
      </w:r>
    </w:p>
    <w:p w14:paraId="3879D03C">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r>
        <w:rPr>
          <w:rFonts w:hint="default" w:ascii="Arial" w:hAnsi="Arial" w:cs="Arial"/>
          <w:lang w:val="en-US"/>
        </w:rPr>
        <w:drawing>
          <wp:inline distT="0" distB="0" distL="114300" distR="114300">
            <wp:extent cx="5269865" cy="3489325"/>
            <wp:effectExtent l="0" t="0" r="3175" b="635"/>
            <wp:docPr id="3" name="Picture 3" descr="Screenshot 2024-11-01 19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1-01 190015"/>
                    <pic:cNvPicPr>
                      <a:picLocks noChangeAspect="1"/>
                    </pic:cNvPicPr>
                  </pic:nvPicPr>
                  <pic:blipFill>
                    <a:blip r:embed="rId4"/>
                    <a:stretch>
                      <a:fillRect/>
                    </a:stretch>
                  </pic:blipFill>
                  <pic:spPr>
                    <a:xfrm>
                      <a:off x="0" y="0"/>
                      <a:ext cx="5269865" cy="3489325"/>
                    </a:xfrm>
                    <a:prstGeom prst="rect">
                      <a:avLst/>
                    </a:prstGeom>
                  </pic:spPr>
                </pic:pic>
              </a:graphicData>
            </a:graphic>
          </wp:inline>
        </w:drawing>
      </w:r>
    </w:p>
    <w:p w14:paraId="73A4EE55">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p>
    <w:p w14:paraId="202CFC8E">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r>
        <w:rPr>
          <w:rFonts w:hint="default" w:ascii="Arial" w:hAnsi="Arial" w:cs="Arial"/>
          <w:lang w:val="en-US"/>
        </w:rPr>
        <w:drawing>
          <wp:inline distT="0" distB="0" distL="114300" distR="114300">
            <wp:extent cx="2295525" cy="3714750"/>
            <wp:effectExtent l="0" t="0" r="5715" b="3810"/>
            <wp:docPr id="5" name="Picture 5" descr="Screenshot 2024-11-01 19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1-01 190048"/>
                    <pic:cNvPicPr>
                      <a:picLocks noChangeAspect="1"/>
                    </pic:cNvPicPr>
                  </pic:nvPicPr>
                  <pic:blipFill>
                    <a:blip r:embed="rId5"/>
                    <a:stretch>
                      <a:fillRect/>
                    </a:stretch>
                  </pic:blipFill>
                  <pic:spPr>
                    <a:xfrm>
                      <a:off x="0" y="0"/>
                      <a:ext cx="2295525" cy="3714750"/>
                    </a:xfrm>
                    <a:prstGeom prst="rect">
                      <a:avLst/>
                    </a:prstGeom>
                  </pic:spPr>
                </pic:pic>
              </a:graphicData>
            </a:graphic>
          </wp:inline>
        </w:drawing>
      </w:r>
    </w:p>
    <w:p w14:paraId="75A3A09D">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p>
    <w:p w14:paraId="632E5B6F">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r>
        <w:rPr>
          <w:rFonts w:hint="default" w:ascii="Arial" w:hAnsi="Arial" w:cs="Arial"/>
          <w:lang w:val="en-US"/>
        </w:rPr>
        <w:drawing>
          <wp:inline distT="0" distB="0" distL="114300" distR="114300">
            <wp:extent cx="5268595" cy="3489960"/>
            <wp:effectExtent l="0" t="0" r="4445" b="0"/>
            <wp:docPr id="6" name="Picture 6" descr="Screenshot 2024-11-01 19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1-01 190125"/>
                    <pic:cNvPicPr>
                      <a:picLocks noChangeAspect="1"/>
                    </pic:cNvPicPr>
                  </pic:nvPicPr>
                  <pic:blipFill>
                    <a:blip r:embed="rId6"/>
                    <a:stretch>
                      <a:fillRect/>
                    </a:stretch>
                  </pic:blipFill>
                  <pic:spPr>
                    <a:xfrm>
                      <a:off x="0" y="0"/>
                      <a:ext cx="5268595" cy="3489960"/>
                    </a:xfrm>
                    <a:prstGeom prst="rect">
                      <a:avLst/>
                    </a:prstGeom>
                  </pic:spPr>
                </pic:pic>
              </a:graphicData>
            </a:graphic>
          </wp:inline>
        </w:drawing>
      </w:r>
    </w:p>
    <w:p w14:paraId="22B115D5">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p>
    <w:p w14:paraId="75F964C9">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r>
        <w:rPr>
          <w:rFonts w:hint="default" w:ascii="Arial" w:hAnsi="Arial" w:cs="Arial"/>
          <w:lang w:val="en-US"/>
        </w:rPr>
        <w:drawing>
          <wp:inline distT="0" distB="0" distL="114300" distR="114300">
            <wp:extent cx="5269230" cy="3583940"/>
            <wp:effectExtent l="0" t="0" r="3810" b="12700"/>
            <wp:docPr id="7" name="Picture 7" descr="Screenshot 2024-11-01 19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11-01 190134"/>
                    <pic:cNvPicPr>
                      <a:picLocks noChangeAspect="1"/>
                    </pic:cNvPicPr>
                  </pic:nvPicPr>
                  <pic:blipFill>
                    <a:blip r:embed="rId7"/>
                    <a:stretch>
                      <a:fillRect/>
                    </a:stretch>
                  </pic:blipFill>
                  <pic:spPr>
                    <a:xfrm>
                      <a:off x="0" y="0"/>
                      <a:ext cx="5269230" cy="3583940"/>
                    </a:xfrm>
                    <a:prstGeom prst="rect">
                      <a:avLst/>
                    </a:prstGeom>
                  </pic:spPr>
                </pic:pic>
              </a:graphicData>
            </a:graphic>
          </wp:inline>
        </w:drawing>
      </w:r>
    </w:p>
    <w:p w14:paraId="4EE98D9E">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p>
    <w:p w14:paraId="0BA88D45">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r>
        <w:rPr>
          <w:rFonts w:hint="default" w:ascii="Arial" w:hAnsi="Arial" w:cs="Arial"/>
          <w:lang w:val="en-US"/>
        </w:rPr>
        <w:drawing>
          <wp:inline distT="0" distB="0" distL="114300" distR="114300">
            <wp:extent cx="5269230" cy="3583940"/>
            <wp:effectExtent l="0" t="0" r="3810" b="12700"/>
            <wp:docPr id="10" name="Picture 10" descr="Screenshot 2024-11-01 19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1-01 190134"/>
                    <pic:cNvPicPr>
                      <a:picLocks noChangeAspect="1"/>
                    </pic:cNvPicPr>
                  </pic:nvPicPr>
                  <pic:blipFill>
                    <a:blip r:embed="rId7"/>
                    <a:stretch>
                      <a:fillRect/>
                    </a:stretch>
                  </pic:blipFill>
                  <pic:spPr>
                    <a:xfrm>
                      <a:off x="0" y="0"/>
                      <a:ext cx="5269230" cy="3583940"/>
                    </a:xfrm>
                    <a:prstGeom prst="rect">
                      <a:avLst/>
                    </a:prstGeom>
                  </pic:spPr>
                </pic:pic>
              </a:graphicData>
            </a:graphic>
          </wp:inline>
        </w:drawing>
      </w:r>
      <w:r>
        <w:rPr>
          <w:rFonts w:hint="default" w:ascii="Arial" w:hAnsi="Arial" w:cs="Arial"/>
          <w:lang w:val="en-US"/>
        </w:rPr>
        <w:drawing>
          <wp:inline distT="0" distB="0" distL="114300" distR="114300">
            <wp:extent cx="4943475" cy="3276600"/>
            <wp:effectExtent l="0" t="0" r="9525" b="0"/>
            <wp:docPr id="9" name="Picture 9" descr="Screenshot 2024-11-01 19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1-01 190149"/>
                    <pic:cNvPicPr>
                      <a:picLocks noChangeAspect="1"/>
                    </pic:cNvPicPr>
                  </pic:nvPicPr>
                  <pic:blipFill>
                    <a:blip r:embed="rId8"/>
                    <a:stretch>
                      <a:fillRect/>
                    </a:stretch>
                  </pic:blipFill>
                  <pic:spPr>
                    <a:xfrm>
                      <a:off x="0" y="0"/>
                      <a:ext cx="4943475" cy="3276600"/>
                    </a:xfrm>
                    <a:prstGeom prst="rect">
                      <a:avLst/>
                    </a:prstGeom>
                  </pic:spPr>
                </pic:pic>
              </a:graphicData>
            </a:graphic>
          </wp:inline>
        </w:drawing>
      </w:r>
      <w:r>
        <w:rPr>
          <w:rFonts w:hint="default" w:ascii="Arial" w:hAnsi="Arial" w:cs="Arial"/>
          <w:lang w:val="en-US"/>
        </w:rPr>
        <w:drawing>
          <wp:inline distT="0" distB="0" distL="114300" distR="114300">
            <wp:extent cx="5272405" cy="2766695"/>
            <wp:effectExtent l="0" t="0" r="635" b="6985"/>
            <wp:docPr id="8" name="Picture 8" descr="Screenshot 2024-11-01 19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1-01 190226"/>
                    <pic:cNvPicPr>
                      <a:picLocks noChangeAspect="1"/>
                    </pic:cNvPicPr>
                  </pic:nvPicPr>
                  <pic:blipFill>
                    <a:blip r:embed="rId9"/>
                    <a:stretch>
                      <a:fillRect/>
                    </a:stretch>
                  </pic:blipFill>
                  <pic:spPr>
                    <a:xfrm>
                      <a:off x="0" y="0"/>
                      <a:ext cx="5272405" cy="2766695"/>
                    </a:xfrm>
                    <a:prstGeom prst="rect">
                      <a:avLst/>
                    </a:prstGeom>
                  </pic:spPr>
                </pic:pic>
              </a:graphicData>
            </a:graphic>
          </wp:inline>
        </w:drawing>
      </w:r>
    </w:p>
    <w:p w14:paraId="40E48D95">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p>
    <w:p w14:paraId="5121135B">
      <w:pPr>
        <w:keepNext w:val="0"/>
        <w:keepLines w:val="0"/>
        <w:widowControl/>
        <w:numPr>
          <w:numId w:val="0"/>
        </w:numPr>
        <w:suppressLineNumbers w:val="0"/>
        <w:spacing w:before="0" w:beforeAutospacing="1" w:after="0" w:afterAutospacing="1"/>
        <w:ind w:left="1080" w:leftChars="0"/>
        <w:rPr>
          <w:rFonts w:hint="default" w:ascii="Arial" w:hAnsi="Arial" w:cs="Arial"/>
          <w:sz w:val="40"/>
          <w:szCs w:val="40"/>
          <w:lang w:val="en-US"/>
        </w:rPr>
      </w:pPr>
      <w:r>
        <w:rPr>
          <w:rFonts w:hint="default" w:ascii="Arial" w:hAnsi="Arial" w:cs="Arial"/>
          <w:sz w:val="40"/>
          <w:szCs w:val="40"/>
          <w:lang w:val="en-US"/>
        </w:rPr>
        <w:t>Task-2:</w:t>
      </w:r>
    </w:p>
    <w:p w14:paraId="045C6431">
      <w:pPr>
        <w:numPr>
          <w:ilvl w:val="0"/>
          <w:numId w:val="7"/>
        </w:numPr>
        <w:tabs>
          <w:tab w:val="left" w:pos="1200"/>
        </w:tabs>
        <w:spacing w:line="480" w:lineRule="auto"/>
        <w:ind w:left="1200" w:hanging="360"/>
        <w:rPr>
          <w:rFonts w:hint="default" w:ascii="Arial" w:hAnsi="Arial" w:cs="Arial"/>
        </w:rPr>
      </w:pPr>
      <w:r>
        <w:rPr>
          <w:rFonts w:hint="default" w:ascii="Arial" w:hAnsi="Arial" w:eastAsia="Arial" w:cs="Arial"/>
          <w:color w:val="333333"/>
          <w:sz w:val="21"/>
        </w:rPr>
        <w:t>Using Team Viewer, transfer files between two different devices.</w:t>
      </w:r>
    </w:p>
    <w:p w14:paraId="35715224">
      <w:pPr>
        <w:pStyle w:val="4"/>
        <w:keepNext w:val="0"/>
        <w:keepLines w:val="0"/>
        <w:widowControl/>
        <w:suppressLineNumbers w:val="0"/>
        <w:ind w:left="720"/>
        <w:rPr>
          <w:rFonts w:hint="default" w:ascii="Arial" w:hAnsi="Arial" w:cs="Arial"/>
        </w:rPr>
      </w:pPr>
      <w:r>
        <w:rPr>
          <w:rStyle w:val="5"/>
          <w:rFonts w:hint="default" w:ascii="Arial" w:hAnsi="Arial" w:cs="Arial"/>
        </w:rPr>
        <w:t>Open TeamViewer on Both Devices</w:t>
      </w:r>
      <w:r>
        <w:rPr>
          <w:rFonts w:hint="default" w:ascii="Arial" w:hAnsi="Arial" w:cs="Arial"/>
        </w:rPr>
        <w:t>:</w:t>
      </w:r>
    </w:p>
    <w:p w14:paraId="51301D80">
      <w:pPr>
        <w:keepNext w:val="0"/>
        <w:keepLines w:val="0"/>
        <w:widowControl/>
        <w:numPr>
          <w:ilvl w:val="1"/>
          <w:numId w:val="8"/>
        </w:numPr>
        <w:suppressLineNumbers w:val="0"/>
        <w:spacing w:before="0" w:beforeAutospacing="1" w:after="0" w:afterAutospacing="1"/>
        <w:ind w:left="1440" w:hanging="360"/>
        <w:rPr>
          <w:rFonts w:hint="default" w:ascii="Arial" w:hAnsi="Arial" w:cs="Arial"/>
        </w:rPr>
      </w:pPr>
      <w:r>
        <w:rPr>
          <w:rFonts w:hint="default" w:ascii="Arial" w:hAnsi="Arial" w:cs="Arial"/>
        </w:rPr>
        <w:t>Ensure both devices have TeamViewer installed, and both are connected to the internet.</w:t>
      </w:r>
    </w:p>
    <w:p w14:paraId="04E59535">
      <w:pPr>
        <w:pStyle w:val="4"/>
        <w:keepNext w:val="0"/>
        <w:keepLines w:val="0"/>
        <w:widowControl/>
        <w:suppressLineNumbers w:val="0"/>
        <w:ind w:left="720"/>
        <w:rPr>
          <w:rFonts w:hint="default" w:ascii="Arial" w:hAnsi="Arial" w:cs="Arial"/>
        </w:rPr>
      </w:pPr>
      <w:r>
        <w:rPr>
          <w:rStyle w:val="5"/>
          <w:rFonts w:hint="default" w:ascii="Arial" w:hAnsi="Arial" w:cs="Arial"/>
        </w:rPr>
        <w:t>Connect to the Remote Device</w:t>
      </w:r>
      <w:r>
        <w:rPr>
          <w:rFonts w:hint="default" w:ascii="Arial" w:hAnsi="Arial" w:cs="Arial"/>
        </w:rPr>
        <w:t>:</w:t>
      </w:r>
    </w:p>
    <w:p w14:paraId="765DF09E">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Enter the TeamViewer ID of the remote device and connect using the provided password.</w:t>
      </w:r>
    </w:p>
    <w:p w14:paraId="7BAC4B88">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Alternatively, you can use the “File Transfer” option in TeamViewer to directly enter file transfer mode without full screen-sharing.</w:t>
      </w:r>
    </w:p>
    <w:p w14:paraId="48EA1B43">
      <w:pPr>
        <w:pStyle w:val="4"/>
        <w:keepNext w:val="0"/>
        <w:keepLines w:val="0"/>
        <w:widowControl/>
        <w:suppressLineNumbers w:val="0"/>
        <w:ind w:left="720"/>
        <w:rPr>
          <w:rFonts w:hint="default" w:ascii="Arial" w:hAnsi="Arial" w:cs="Arial"/>
        </w:rPr>
      </w:pPr>
      <w:r>
        <w:rPr>
          <w:rStyle w:val="5"/>
          <w:rFonts w:hint="default" w:ascii="Arial" w:hAnsi="Arial" w:cs="Arial"/>
        </w:rPr>
        <w:t>Access the File Transfer Window</w:t>
      </w:r>
      <w:r>
        <w:rPr>
          <w:rFonts w:hint="default" w:ascii="Arial" w:hAnsi="Arial" w:cs="Arial"/>
        </w:rPr>
        <w:t>:</w:t>
      </w:r>
    </w:p>
    <w:p w14:paraId="76D7EB18">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If you’re in the main TeamViewer window, select the “File Transfer” option instead of “Remote Control.”</w:t>
      </w:r>
    </w:p>
    <w:p w14:paraId="0B8101A4">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This will open a split-screen view showing the file directories of both devices.</w:t>
      </w:r>
    </w:p>
    <w:p w14:paraId="1CE00E24">
      <w:pPr>
        <w:pStyle w:val="4"/>
        <w:keepNext w:val="0"/>
        <w:keepLines w:val="0"/>
        <w:widowControl/>
        <w:suppressLineNumbers w:val="0"/>
        <w:ind w:left="720"/>
        <w:rPr>
          <w:rFonts w:hint="default" w:ascii="Arial" w:hAnsi="Arial" w:cs="Arial"/>
        </w:rPr>
      </w:pPr>
      <w:r>
        <w:rPr>
          <w:rStyle w:val="5"/>
          <w:rFonts w:hint="default" w:ascii="Arial" w:hAnsi="Arial" w:cs="Arial"/>
        </w:rPr>
        <w:t>Navigate to the Files</w:t>
      </w:r>
      <w:r>
        <w:rPr>
          <w:rFonts w:hint="default" w:ascii="Arial" w:hAnsi="Arial" w:cs="Arial"/>
        </w:rPr>
        <w:t>:</w:t>
      </w:r>
    </w:p>
    <w:p w14:paraId="2EC1456D">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In the file transfer window, navigate through the folders on both the local and remote device to locate the files you want to transfer.</w:t>
      </w:r>
    </w:p>
    <w:p w14:paraId="588775EE">
      <w:pPr>
        <w:pStyle w:val="4"/>
        <w:keepNext w:val="0"/>
        <w:keepLines w:val="0"/>
        <w:widowControl/>
        <w:suppressLineNumbers w:val="0"/>
        <w:ind w:left="720"/>
        <w:rPr>
          <w:rFonts w:hint="default" w:ascii="Arial" w:hAnsi="Arial" w:cs="Arial"/>
        </w:rPr>
      </w:pPr>
      <w:r>
        <w:rPr>
          <w:rStyle w:val="5"/>
          <w:rFonts w:hint="default" w:ascii="Arial" w:hAnsi="Arial" w:cs="Arial"/>
        </w:rPr>
        <w:t>Transfer the Files</w:t>
      </w:r>
      <w:r>
        <w:rPr>
          <w:rFonts w:hint="default" w:ascii="Arial" w:hAnsi="Arial" w:cs="Arial"/>
        </w:rPr>
        <w:t>:</w:t>
      </w:r>
    </w:p>
    <w:p w14:paraId="2613B9BA">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Select the files or folders you wish to transfer and click the “Send” or “Receive” button depending on the direction of the transfer.</w:t>
      </w:r>
    </w:p>
    <w:p w14:paraId="30E40555">
      <w:pPr>
        <w:pStyle w:val="4"/>
        <w:keepNext w:val="0"/>
        <w:keepLines w:val="0"/>
        <w:widowControl/>
        <w:suppressLineNumbers w:val="0"/>
        <w:ind w:left="720"/>
        <w:rPr>
          <w:rFonts w:hint="default" w:ascii="Arial" w:hAnsi="Arial" w:cs="Arial"/>
        </w:rPr>
      </w:pPr>
      <w:r>
        <w:rPr>
          <w:rStyle w:val="5"/>
          <w:rFonts w:hint="default" w:ascii="Arial" w:hAnsi="Arial" w:cs="Arial"/>
        </w:rPr>
        <w:t>Monitor the Transfer Progress</w:t>
      </w:r>
      <w:r>
        <w:rPr>
          <w:rFonts w:hint="default" w:ascii="Arial" w:hAnsi="Arial" w:cs="Arial"/>
        </w:rPr>
        <w:t>:</w:t>
      </w:r>
    </w:p>
    <w:p w14:paraId="772F512C">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TeamViewer will display a progress bar. Once the transfer is complete, you’ll see a confirmation.</w:t>
      </w:r>
    </w:p>
    <w:p w14:paraId="23EF42B8">
      <w:pPr>
        <w:pStyle w:val="4"/>
        <w:keepNext w:val="0"/>
        <w:keepLines w:val="0"/>
        <w:widowControl/>
        <w:suppressLineNumbers w:val="0"/>
        <w:ind w:left="720"/>
        <w:rPr>
          <w:rFonts w:hint="default" w:ascii="Arial" w:hAnsi="Arial" w:cs="Arial"/>
        </w:rPr>
      </w:pPr>
      <w:r>
        <w:rPr>
          <w:rStyle w:val="5"/>
          <w:rFonts w:hint="default" w:ascii="Arial" w:hAnsi="Arial" w:cs="Arial"/>
        </w:rPr>
        <w:t>Close the File Transfer Window</w:t>
      </w:r>
      <w:r>
        <w:rPr>
          <w:rFonts w:hint="default" w:ascii="Arial" w:hAnsi="Arial" w:cs="Arial"/>
        </w:rPr>
        <w:t>:</w:t>
      </w:r>
    </w:p>
    <w:p w14:paraId="5A1B66DE">
      <w:pPr>
        <w:keepNext w:val="0"/>
        <w:keepLines w:val="0"/>
        <w:widowControl/>
        <w:numPr>
          <w:ilvl w:val="1"/>
          <w:numId w:val="14"/>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When you’re done, you can close the file transfer window or the TeamViewer session.</w:t>
      </w:r>
    </w:p>
    <w:p w14:paraId="39F4777D">
      <w:pPr>
        <w:pStyle w:val="4"/>
        <w:keepNext w:val="0"/>
        <w:keepLines w:val="0"/>
        <w:widowControl/>
        <w:suppressLineNumbers w:val="0"/>
        <w:rPr>
          <w:rFonts w:hint="default" w:ascii="Arial" w:hAnsi="Arial" w:cs="Arial"/>
        </w:rPr>
      </w:pPr>
      <w:r>
        <w:rPr>
          <w:rFonts w:hint="default" w:ascii="Arial" w:hAnsi="Arial" w:cs="Arial"/>
        </w:rPr>
        <w:t>This method allows for efficient file transfers without needing to take full control of the remote screen, making it convenient for sharing data between devices.</w:t>
      </w:r>
    </w:p>
    <w:p w14:paraId="6CA96048">
      <w:pPr>
        <w:numPr>
          <w:numId w:val="0"/>
        </w:numPr>
        <w:tabs>
          <w:tab w:val="left" w:pos="1200"/>
        </w:tabs>
        <w:spacing w:line="480" w:lineRule="auto"/>
        <w:rPr>
          <w:rFonts w:hint="default" w:ascii="Arial" w:hAnsi="Arial" w:eastAsia="Arial" w:cs="Arial"/>
          <w:color w:val="333333"/>
          <w:sz w:val="21"/>
        </w:rPr>
      </w:pPr>
    </w:p>
    <w:p w14:paraId="117EACE3">
      <w:pPr>
        <w:keepNext w:val="0"/>
        <w:keepLines w:val="0"/>
        <w:widowControl/>
        <w:numPr>
          <w:numId w:val="0"/>
        </w:numPr>
        <w:suppressLineNumbers w:val="0"/>
        <w:spacing w:before="0" w:beforeAutospacing="1" w:after="0" w:afterAutospacing="1"/>
        <w:ind w:left="1080" w:leftChars="0"/>
        <w:rPr>
          <w:rFonts w:hint="default" w:ascii="Arial" w:hAnsi="Arial" w:cs="Arial"/>
          <w:sz w:val="40"/>
          <w:szCs w:val="40"/>
          <w:lang w:val="en-US"/>
        </w:rPr>
      </w:pPr>
    </w:p>
    <w:p w14:paraId="523349E7">
      <w:pPr>
        <w:keepNext w:val="0"/>
        <w:keepLines w:val="0"/>
        <w:widowControl/>
        <w:numPr>
          <w:numId w:val="0"/>
        </w:numPr>
        <w:suppressLineNumbers w:val="0"/>
        <w:spacing w:before="0" w:beforeAutospacing="1" w:after="0" w:afterAutospacing="1"/>
        <w:ind w:left="1080" w:leftChars="0"/>
        <w:rPr>
          <w:rFonts w:hint="default" w:ascii="Arial" w:hAnsi="Arial" w:cs="Arial"/>
          <w:lang w:val="en-US"/>
        </w:rPr>
      </w:pPr>
    </w:p>
    <w:p w14:paraId="6DD872CF">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536940D6">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D78F0"/>
    <w:multiLevelType w:val="multilevel"/>
    <w:tmpl w:val="8BDD78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046803"/>
    <w:multiLevelType w:val="multilevel"/>
    <w:tmpl w:val="B70468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0A85CB3"/>
    <w:multiLevelType w:val="multilevel"/>
    <w:tmpl w:val="60A85CB3"/>
    <w:lvl w:ilvl="0" w:tentative="0">
      <w:start w:val="1"/>
      <w:numFmt w:val="bullet"/>
      <w:lvlText w:val=""/>
      <w:lvlJc w:val="left"/>
      <w:rPr>
        <w:rFonts w:hint="default" w:ascii="Wingdings" w:hAnsi="Wingdings"/>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A2B97"/>
    <w:rsid w:val="0A3A2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39"/>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2024-11-01T14:07:00Z</dcterms:created>
  <dc:creator>HP</dc:creator>
  <cp:lastModifiedBy>HP</cp:lastModifiedBy>
  <dcterms:modified xsi:type="dcterms:W3CDTF">2024-11-01T14:16:08Z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097350C761084B41A4651525499D414D_11</vt:lpwstr>
  </property>
</Properties>
</file>