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E53F" w14:textId="77777777" w:rsidR="00082DD1" w:rsidRDefault="00000000">
      <w:pPr>
        <w:jc w:val="center"/>
      </w:pPr>
      <w:r>
        <w:rPr>
          <w:b/>
          <w:color w:val="1F4E79"/>
          <w:sz w:val="40"/>
        </w:rPr>
        <w:t>Functional / Software Requirements</w:t>
      </w:r>
    </w:p>
    <w:p w14:paraId="63AD4E78" w14:textId="77777777" w:rsidR="00082DD1" w:rsidRDefault="00000000">
      <w:pPr>
        <w:jc w:val="center"/>
      </w:pPr>
      <w:r>
        <w:rPr>
          <w:i/>
        </w:rPr>
        <w:t>CSCI370 Renter Dispute Resolution Application</w:t>
      </w:r>
    </w:p>
    <w:p w14:paraId="71072DF3" w14:textId="052EBFF0" w:rsidR="00082DD1" w:rsidRDefault="00082DD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82DD1" w14:paraId="0CFA3CB7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3B7ABBC3" w14:textId="77777777" w:rsidR="00082DD1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6E8204AC" w14:textId="77777777" w:rsidR="00082DD1" w:rsidRDefault="00000000">
            <w:r>
              <w:rPr>
                <w:b/>
                <w:color w:val="FFFFFF"/>
              </w:rPr>
              <w:t>Functional Requirement</w:t>
            </w:r>
          </w:p>
        </w:tc>
      </w:tr>
      <w:tr w:rsidR="00082DD1" w14:paraId="69932A71" w14:textId="77777777">
        <w:trPr>
          <w:jc w:val="center"/>
        </w:trPr>
        <w:tc>
          <w:tcPr>
            <w:tcW w:w="5184" w:type="dxa"/>
            <w:vAlign w:val="center"/>
          </w:tcPr>
          <w:p w14:paraId="76F7E044" w14:textId="77777777" w:rsidR="00082DD1" w:rsidRDefault="00000000">
            <w:r>
              <w:rPr>
                <w:b/>
              </w:rPr>
              <w:t>FR1</w:t>
            </w:r>
          </w:p>
        </w:tc>
        <w:tc>
          <w:tcPr>
            <w:tcW w:w="5184" w:type="dxa"/>
            <w:vAlign w:val="center"/>
          </w:tcPr>
          <w:p w14:paraId="1E637BDA" w14:textId="77777777" w:rsidR="00082DD1" w:rsidRDefault="00000000">
            <w:r>
              <w:t>When a new user registers, the application shall create an account using required identity and contact information.</w:t>
            </w:r>
          </w:p>
        </w:tc>
      </w:tr>
      <w:tr w:rsidR="00082DD1" w14:paraId="0FF72DD3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4DD01F7F" w14:textId="77777777" w:rsidR="00082DD1" w:rsidRDefault="00000000">
            <w:r>
              <w:rPr>
                <w:b/>
              </w:rPr>
              <w:t>FR2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44551AEF" w14:textId="77777777" w:rsidR="00082DD1" w:rsidRDefault="00000000">
            <w:r>
              <w:t>When a registered user logs in, the application shall authenticate the user before allowing access to protected dispute features.</w:t>
            </w:r>
          </w:p>
        </w:tc>
      </w:tr>
      <w:tr w:rsidR="00082DD1" w14:paraId="3FC7595B" w14:textId="77777777">
        <w:trPr>
          <w:jc w:val="center"/>
        </w:trPr>
        <w:tc>
          <w:tcPr>
            <w:tcW w:w="5184" w:type="dxa"/>
            <w:vAlign w:val="center"/>
          </w:tcPr>
          <w:p w14:paraId="18A5B9D1" w14:textId="77777777" w:rsidR="00082DD1" w:rsidRDefault="00000000">
            <w:r>
              <w:rPr>
                <w:b/>
              </w:rPr>
              <w:t>FR3</w:t>
            </w:r>
          </w:p>
        </w:tc>
        <w:tc>
          <w:tcPr>
            <w:tcW w:w="5184" w:type="dxa"/>
            <w:vAlign w:val="center"/>
          </w:tcPr>
          <w:p w14:paraId="28D64950" w14:textId="77777777" w:rsidR="00082DD1" w:rsidRDefault="00000000">
            <w:r>
              <w:t>When a renter starts a case, the application shall ask whether the issue is related to a security deposit, maintenance problem, or another housing dispute.</w:t>
            </w:r>
          </w:p>
        </w:tc>
      </w:tr>
      <w:tr w:rsidR="00082DD1" w14:paraId="7820D837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5DBBC2FC" w14:textId="77777777" w:rsidR="00082DD1" w:rsidRDefault="00000000">
            <w:r>
              <w:rPr>
                <w:b/>
              </w:rPr>
              <w:t>FR4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07342FF7" w14:textId="77777777" w:rsidR="00082DD1" w:rsidRDefault="00000000">
            <w:r>
              <w:t>When a renter answers intake questions, the application shall save the responses as structured case information.</w:t>
            </w:r>
          </w:p>
        </w:tc>
      </w:tr>
      <w:tr w:rsidR="00082DD1" w14:paraId="5B3B0C6C" w14:textId="77777777">
        <w:trPr>
          <w:jc w:val="center"/>
        </w:trPr>
        <w:tc>
          <w:tcPr>
            <w:tcW w:w="5184" w:type="dxa"/>
            <w:vAlign w:val="center"/>
          </w:tcPr>
          <w:p w14:paraId="1F13ACBF" w14:textId="77777777" w:rsidR="00082DD1" w:rsidRDefault="00000000">
            <w:r>
              <w:rPr>
                <w:b/>
              </w:rPr>
              <w:t>FR5</w:t>
            </w:r>
          </w:p>
        </w:tc>
        <w:tc>
          <w:tcPr>
            <w:tcW w:w="5184" w:type="dxa"/>
            <w:vAlign w:val="center"/>
          </w:tcPr>
          <w:p w14:paraId="50D6CB1E" w14:textId="77777777" w:rsidR="00082DD1" w:rsidRDefault="00000000">
            <w:r>
              <w:t>When required information is missing from the intake form, the application shall show validation messages before allowing submission.</w:t>
            </w:r>
          </w:p>
        </w:tc>
      </w:tr>
      <w:tr w:rsidR="00082DD1" w14:paraId="43A40BAD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035872DD" w14:textId="77777777" w:rsidR="00082DD1" w:rsidRDefault="00000000">
            <w:r>
              <w:rPr>
                <w:b/>
              </w:rPr>
              <w:t>FR6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733B43C7" w14:textId="77777777" w:rsidR="00082DD1" w:rsidRDefault="00000000">
            <w:r>
              <w:t>When a renter creates a security deposit dispute, the application shall collect move-in date, move-out date, deposit amount, deductions, and return status.</w:t>
            </w:r>
          </w:p>
        </w:tc>
      </w:tr>
      <w:tr w:rsidR="00082DD1" w14:paraId="5E1BFC45" w14:textId="77777777">
        <w:trPr>
          <w:jc w:val="center"/>
        </w:trPr>
        <w:tc>
          <w:tcPr>
            <w:tcW w:w="5184" w:type="dxa"/>
            <w:vAlign w:val="center"/>
          </w:tcPr>
          <w:p w14:paraId="0760B25C" w14:textId="77777777" w:rsidR="00082DD1" w:rsidRDefault="00000000">
            <w:r>
              <w:rPr>
                <w:b/>
              </w:rPr>
              <w:t>FR7</w:t>
            </w:r>
          </w:p>
        </w:tc>
        <w:tc>
          <w:tcPr>
            <w:tcW w:w="5184" w:type="dxa"/>
            <w:vAlign w:val="center"/>
          </w:tcPr>
          <w:p w14:paraId="23A723FA" w14:textId="77777777" w:rsidR="00082DD1" w:rsidRDefault="00000000">
            <w:r>
              <w:t>When a renter creates a maintenance dispute, the application shall collect issue type, dates reported, communication history, and current condition.</w:t>
            </w:r>
          </w:p>
        </w:tc>
      </w:tr>
      <w:tr w:rsidR="00082DD1" w14:paraId="59B0CB27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72A9C3B9" w14:textId="77777777" w:rsidR="00082DD1" w:rsidRDefault="00000000">
            <w:r>
              <w:rPr>
                <w:b/>
              </w:rPr>
              <w:t>FR8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75C6762E" w14:textId="77777777" w:rsidR="00082DD1" w:rsidRDefault="00000000">
            <w:r>
              <w:t>When a user uploads evidence, the application shall store the file and associate it with the correct dispute case.</w:t>
            </w:r>
          </w:p>
        </w:tc>
      </w:tr>
      <w:tr w:rsidR="00082DD1" w14:paraId="26D6BA5E" w14:textId="77777777">
        <w:trPr>
          <w:jc w:val="center"/>
        </w:trPr>
        <w:tc>
          <w:tcPr>
            <w:tcW w:w="5184" w:type="dxa"/>
            <w:vAlign w:val="center"/>
          </w:tcPr>
          <w:p w14:paraId="6E6E8E87" w14:textId="77777777" w:rsidR="00082DD1" w:rsidRDefault="00000000">
            <w:r>
              <w:rPr>
                <w:b/>
              </w:rPr>
              <w:t>FR9</w:t>
            </w:r>
          </w:p>
        </w:tc>
        <w:tc>
          <w:tcPr>
            <w:tcW w:w="5184" w:type="dxa"/>
            <w:vAlign w:val="center"/>
          </w:tcPr>
          <w:p w14:paraId="225EB872" w14:textId="77777777" w:rsidR="00082DD1" w:rsidRDefault="00000000">
            <w:r>
              <w:t>When a user uploads unsupported or oversized evidence, the application shall reject the file and explain the reason.</w:t>
            </w:r>
          </w:p>
        </w:tc>
      </w:tr>
      <w:tr w:rsidR="00082DD1" w14:paraId="735704FE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16B87088" w14:textId="77777777" w:rsidR="00082DD1" w:rsidRDefault="00000000">
            <w:r>
              <w:rPr>
                <w:b/>
              </w:rPr>
              <w:t>FR10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3CC1D6B7" w14:textId="77777777" w:rsidR="00082DD1" w:rsidRDefault="00000000">
            <w:r>
              <w:t>When a renter requests form generation, the application shall use saved case information to populate the required dispute form fields.</w:t>
            </w:r>
          </w:p>
        </w:tc>
      </w:tr>
      <w:tr w:rsidR="00082DD1" w14:paraId="178812FA" w14:textId="77777777">
        <w:trPr>
          <w:jc w:val="center"/>
        </w:trPr>
        <w:tc>
          <w:tcPr>
            <w:tcW w:w="5184" w:type="dxa"/>
            <w:vAlign w:val="center"/>
          </w:tcPr>
          <w:p w14:paraId="6C676E4B" w14:textId="77777777" w:rsidR="00082DD1" w:rsidRDefault="00000000">
            <w:r>
              <w:rPr>
                <w:b/>
              </w:rPr>
              <w:t>FR11</w:t>
            </w:r>
          </w:p>
        </w:tc>
        <w:tc>
          <w:tcPr>
            <w:tcW w:w="5184" w:type="dxa"/>
            <w:vAlign w:val="center"/>
          </w:tcPr>
          <w:p w14:paraId="56FF3459" w14:textId="77777777" w:rsidR="00082DD1" w:rsidRDefault="00000000">
            <w:r>
              <w:t>When a generated form is complete, the application shall allow the renter to preview and download the form.</w:t>
            </w:r>
          </w:p>
        </w:tc>
      </w:tr>
      <w:tr w:rsidR="00082DD1" w14:paraId="1716FD38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5A4CAFB9" w14:textId="77777777" w:rsidR="00082DD1" w:rsidRDefault="00000000">
            <w:r>
              <w:rPr>
                <w:b/>
              </w:rPr>
              <w:t>FR12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4AFE412B" w14:textId="77777777" w:rsidR="00082DD1" w:rsidRDefault="00000000">
            <w:r>
              <w:t>When a landlord or property manager is invited to a case, the application shall allow that user to view the renter's claim and submit a response.</w:t>
            </w:r>
          </w:p>
        </w:tc>
      </w:tr>
      <w:tr w:rsidR="00082DD1" w14:paraId="6210BE12" w14:textId="77777777">
        <w:trPr>
          <w:jc w:val="center"/>
        </w:trPr>
        <w:tc>
          <w:tcPr>
            <w:tcW w:w="5184" w:type="dxa"/>
            <w:vAlign w:val="center"/>
          </w:tcPr>
          <w:p w14:paraId="67FD04B7" w14:textId="77777777" w:rsidR="00082DD1" w:rsidRDefault="00000000">
            <w:r>
              <w:rPr>
                <w:b/>
              </w:rPr>
              <w:t>FR13</w:t>
            </w:r>
          </w:p>
        </w:tc>
        <w:tc>
          <w:tcPr>
            <w:tcW w:w="5184" w:type="dxa"/>
            <w:vAlign w:val="center"/>
          </w:tcPr>
          <w:p w14:paraId="70AAC33C" w14:textId="77777777" w:rsidR="00082DD1" w:rsidRDefault="00000000">
            <w:r>
              <w:t>When both sides submit their positions, the application shall prepare the case information for AI arbitration.</w:t>
            </w:r>
          </w:p>
        </w:tc>
      </w:tr>
      <w:tr w:rsidR="00082DD1" w14:paraId="72F7F071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37589A52" w14:textId="77777777" w:rsidR="00082DD1" w:rsidRDefault="00000000">
            <w:r>
              <w:rPr>
                <w:b/>
              </w:rPr>
              <w:t>FR14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5D251733" w14:textId="77777777" w:rsidR="00082DD1" w:rsidRDefault="00000000">
            <w:r>
              <w:t>When AI arbitration is requested, the application shall send relevant claim details, responses, and evidence summaries to the AI arbitration service.</w:t>
            </w:r>
          </w:p>
        </w:tc>
      </w:tr>
      <w:tr w:rsidR="00082DD1" w14:paraId="3F2628A1" w14:textId="77777777">
        <w:trPr>
          <w:jc w:val="center"/>
        </w:trPr>
        <w:tc>
          <w:tcPr>
            <w:tcW w:w="5184" w:type="dxa"/>
            <w:vAlign w:val="center"/>
          </w:tcPr>
          <w:p w14:paraId="2CD014FD" w14:textId="77777777" w:rsidR="00082DD1" w:rsidRDefault="00000000">
            <w:r>
              <w:rPr>
                <w:b/>
              </w:rPr>
              <w:t>FR15</w:t>
            </w:r>
          </w:p>
        </w:tc>
        <w:tc>
          <w:tcPr>
            <w:tcW w:w="5184" w:type="dxa"/>
            <w:vAlign w:val="center"/>
          </w:tcPr>
          <w:p w14:paraId="45C20427" w14:textId="77777777" w:rsidR="00082DD1" w:rsidRDefault="00000000">
            <w:r>
              <w:t>When the AI arbitration service returns a result, the application shall display a neutral summary, key facts, disputed issues, and suggested resolution.</w:t>
            </w:r>
          </w:p>
        </w:tc>
      </w:tr>
      <w:tr w:rsidR="00082DD1" w14:paraId="3EB280BD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35F187DF" w14:textId="77777777" w:rsidR="00082DD1" w:rsidRDefault="00000000">
            <w:r>
              <w:rPr>
                <w:b/>
              </w:rPr>
              <w:t>FR16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0DF6589F" w14:textId="77777777" w:rsidR="00082DD1" w:rsidRDefault="00000000">
            <w:r>
              <w:t>When the AI arbitrator cites case evidence, the application shall show which uploaded item or submitted answer supports that point.</w:t>
            </w:r>
          </w:p>
        </w:tc>
      </w:tr>
      <w:tr w:rsidR="00082DD1" w14:paraId="004EA3DA" w14:textId="77777777">
        <w:trPr>
          <w:jc w:val="center"/>
        </w:trPr>
        <w:tc>
          <w:tcPr>
            <w:tcW w:w="5184" w:type="dxa"/>
            <w:vAlign w:val="center"/>
          </w:tcPr>
          <w:p w14:paraId="6101963E" w14:textId="77777777" w:rsidR="00082DD1" w:rsidRDefault="00000000">
            <w:r>
              <w:rPr>
                <w:b/>
              </w:rPr>
              <w:t>FR17</w:t>
            </w:r>
          </w:p>
        </w:tc>
        <w:tc>
          <w:tcPr>
            <w:tcW w:w="5184" w:type="dxa"/>
            <w:vAlign w:val="center"/>
          </w:tcPr>
          <w:p w14:paraId="14EDC296" w14:textId="77777777" w:rsidR="00082DD1" w:rsidRDefault="00000000">
            <w:r>
              <w:t>When the AI arbitrator cannot make a confident recommendation, the application may mark the result as inconclusive and ask for more information.</w:t>
            </w:r>
          </w:p>
        </w:tc>
      </w:tr>
      <w:tr w:rsidR="00082DD1" w14:paraId="26F316AE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63F08DE0" w14:textId="77777777" w:rsidR="00082DD1" w:rsidRDefault="00000000">
            <w:r>
              <w:rPr>
                <w:b/>
              </w:rPr>
              <w:t>FR18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1E7FC69C" w14:textId="77777777" w:rsidR="00082DD1" w:rsidRDefault="00000000">
            <w:r>
              <w:t>When either party views an AI result, the application shall display that the result is a non-binding project-</w:t>
            </w:r>
            <w:r>
              <w:lastRenderedPageBreak/>
              <w:t>generated recommendation.</w:t>
            </w:r>
          </w:p>
        </w:tc>
      </w:tr>
      <w:tr w:rsidR="00082DD1" w14:paraId="0799CDE7" w14:textId="77777777">
        <w:trPr>
          <w:jc w:val="center"/>
        </w:trPr>
        <w:tc>
          <w:tcPr>
            <w:tcW w:w="5184" w:type="dxa"/>
            <w:vAlign w:val="center"/>
          </w:tcPr>
          <w:p w14:paraId="56B9DA0A" w14:textId="77777777" w:rsidR="00082DD1" w:rsidRDefault="00000000">
            <w:r>
              <w:rPr>
                <w:b/>
              </w:rPr>
              <w:lastRenderedPageBreak/>
              <w:t>FR19</w:t>
            </w:r>
          </w:p>
        </w:tc>
        <w:tc>
          <w:tcPr>
            <w:tcW w:w="5184" w:type="dxa"/>
            <w:vAlign w:val="center"/>
          </w:tcPr>
          <w:p w14:paraId="32EEA0C1" w14:textId="77777777" w:rsidR="00082DD1" w:rsidRDefault="00000000">
            <w:r>
              <w:t>When a dispute status changes, the application shall update the case timeline.</w:t>
            </w:r>
          </w:p>
        </w:tc>
      </w:tr>
      <w:tr w:rsidR="00082DD1" w14:paraId="0D40C848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327CDCD4" w14:textId="77777777" w:rsidR="00082DD1" w:rsidRDefault="00000000">
            <w:r>
              <w:rPr>
                <w:b/>
              </w:rPr>
              <w:t>FR20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7B30768C" w14:textId="77777777" w:rsidR="00082DD1" w:rsidRDefault="00000000">
            <w:r>
              <w:t>When an administrator reviews a case, the application shall allow the administrator to moderate inappropriate content or disable a case.</w:t>
            </w:r>
          </w:p>
        </w:tc>
      </w:tr>
      <w:tr w:rsidR="00082DD1" w14:paraId="75B63561" w14:textId="77777777">
        <w:trPr>
          <w:jc w:val="center"/>
        </w:trPr>
        <w:tc>
          <w:tcPr>
            <w:tcW w:w="5184" w:type="dxa"/>
            <w:vAlign w:val="center"/>
          </w:tcPr>
          <w:p w14:paraId="09502988" w14:textId="77777777" w:rsidR="00082DD1" w:rsidRDefault="00000000">
            <w:r>
              <w:rPr>
                <w:b/>
              </w:rPr>
              <w:t>FR21</w:t>
            </w:r>
          </w:p>
        </w:tc>
        <w:tc>
          <w:tcPr>
            <w:tcW w:w="5184" w:type="dxa"/>
            <w:vAlign w:val="center"/>
          </w:tcPr>
          <w:p w14:paraId="635602CC" w14:textId="77777777" w:rsidR="00082DD1" w:rsidRDefault="00000000">
            <w:r>
              <w:t>When a user tries to access a case they do not own or participate in, the application shall deny access.</w:t>
            </w:r>
          </w:p>
        </w:tc>
      </w:tr>
      <w:tr w:rsidR="00082DD1" w14:paraId="43135B1E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6A2AD24E" w14:textId="77777777" w:rsidR="00082DD1" w:rsidRDefault="00000000">
            <w:r>
              <w:rPr>
                <w:b/>
              </w:rPr>
              <w:t>FR22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07D2F526" w14:textId="77777777" w:rsidR="00082DD1" w:rsidRDefault="00000000">
            <w:r>
              <w:t>When a dispute case is deleted or closed, the application shall preserve required audit information for project traceability.</w:t>
            </w:r>
          </w:p>
        </w:tc>
      </w:tr>
      <w:tr w:rsidR="00082DD1" w14:paraId="0F63CCCC" w14:textId="77777777">
        <w:trPr>
          <w:jc w:val="center"/>
        </w:trPr>
        <w:tc>
          <w:tcPr>
            <w:tcW w:w="5184" w:type="dxa"/>
            <w:vAlign w:val="center"/>
          </w:tcPr>
          <w:p w14:paraId="589B5D19" w14:textId="77777777" w:rsidR="00082DD1" w:rsidRDefault="00000000">
            <w:r>
              <w:rPr>
                <w:b/>
              </w:rPr>
              <w:t>FR23</w:t>
            </w:r>
          </w:p>
        </w:tc>
        <w:tc>
          <w:tcPr>
            <w:tcW w:w="5184" w:type="dxa"/>
            <w:vAlign w:val="center"/>
          </w:tcPr>
          <w:p w14:paraId="5B4F61B2" w14:textId="77777777" w:rsidR="00082DD1" w:rsidRDefault="00000000">
            <w:r>
              <w:t>When a user views their dashboard, the application shall show active disputes, pending actions, and completed cases.</w:t>
            </w:r>
          </w:p>
        </w:tc>
      </w:tr>
      <w:tr w:rsidR="00082DD1" w14:paraId="5C26AE43" w14:textId="77777777">
        <w:trPr>
          <w:jc w:val="center"/>
        </w:trPr>
        <w:tc>
          <w:tcPr>
            <w:tcW w:w="5184" w:type="dxa"/>
            <w:shd w:val="clear" w:color="auto" w:fill="F3F8FC"/>
            <w:vAlign w:val="center"/>
          </w:tcPr>
          <w:p w14:paraId="02B46D81" w14:textId="77777777" w:rsidR="00082DD1" w:rsidRDefault="00000000">
            <w:r>
              <w:rPr>
                <w:b/>
              </w:rPr>
              <w:t>FR24</w:t>
            </w:r>
          </w:p>
        </w:tc>
        <w:tc>
          <w:tcPr>
            <w:tcW w:w="5184" w:type="dxa"/>
            <w:shd w:val="clear" w:color="auto" w:fill="F3F8FC"/>
            <w:vAlign w:val="center"/>
          </w:tcPr>
          <w:p w14:paraId="5ED9949A" w14:textId="77777777" w:rsidR="00082DD1" w:rsidRDefault="00000000">
            <w:r>
              <w:t>When a form or AI summary is generated, the application shall store a timestamped record of the generated artifact.</w:t>
            </w:r>
          </w:p>
        </w:tc>
      </w:tr>
    </w:tbl>
    <w:p w14:paraId="52F83AC6" w14:textId="77777777" w:rsidR="00F064D6" w:rsidRDefault="00F064D6"/>
    <w:sectPr w:rsidR="00F064D6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776249">
    <w:abstractNumId w:val="8"/>
  </w:num>
  <w:num w:numId="2" w16cid:durableId="446391990">
    <w:abstractNumId w:val="6"/>
  </w:num>
  <w:num w:numId="3" w16cid:durableId="347106135">
    <w:abstractNumId w:val="5"/>
  </w:num>
  <w:num w:numId="4" w16cid:durableId="2131899321">
    <w:abstractNumId w:val="4"/>
  </w:num>
  <w:num w:numId="5" w16cid:durableId="28846968">
    <w:abstractNumId w:val="7"/>
  </w:num>
  <w:num w:numId="6" w16cid:durableId="88161399">
    <w:abstractNumId w:val="3"/>
  </w:num>
  <w:num w:numId="7" w16cid:durableId="778723658">
    <w:abstractNumId w:val="2"/>
  </w:num>
  <w:num w:numId="8" w16cid:durableId="185797642">
    <w:abstractNumId w:val="1"/>
  </w:num>
  <w:num w:numId="9" w16cid:durableId="89967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D1"/>
    <w:rsid w:val="0015074B"/>
    <w:rsid w:val="00220D80"/>
    <w:rsid w:val="0029639D"/>
    <w:rsid w:val="00326F90"/>
    <w:rsid w:val="009C0619"/>
    <w:rsid w:val="00AA1D8D"/>
    <w:rsid w:val="00B47730"/>
    <w:rsid w:val="00CB0664"/>
    <w:rsid w:val="00F06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825D8"/>
  <w14:defaultImageDpi w14:val="300"/>
  <w15:docId w15:val="{CB1D804D-FD9F-4058-852A-C4E87A2F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Yassa</cp:lastModifiedBy>
  <cp:revision>2</cp:revision>
  <dcterms:created xsi:type="dcterms:W3CDTF">2013-12-23T23:15:00Z</dcterms:created>
  <dcterms:modified xsi:type="dcterms:W3CDTF">2026-05-14T20:21:00Z</dcterms:modified>
  <cp:category/>
</cp:coreProperties>
</file>