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Diabetes Classification Results using GradientBoosting</w:t>
      </w:r>
    </w:p>
    <w:p>
      <w:pPr>
        <w:pStyle w:val="Heading2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0       0.83      0.75      0.79       146</w:t>
        <w:br/>
        <w:t xml:space="preserve">           1       0.78      0.86      0.82       154</w:t>
        <w:br/>
        <w:br/>
        <w:t xml:space="preserve">    accuracy                           0.80       300</w:t>
        <w:br/>
        <w:t xml:space="preserve">   macro avg       0.81      0.80      0.80       300</w:t>
        <w:br/>
        <w:t>weighted avg       0.81      0.80      0.80       300</w:t>
        <w:br/>
      </w:r>
    </w:p>
    <w:p>
      <w:pPr>
        <w:pStyle w:val="Heading2"/>
      </w:pPr>
      <w:r>
        <w:t>ROC AUC Score:</w:t>
      </w:r>
    </w:p>
    <w:p>
      <w:r>
        <w:t>ROC AUC Score (GradientBoosting): 0.8675947340330903</w:t>
      </w:r>
    </w:p>
    <w:p>
      <w:pPr>
        <w:pStyle w:val="Heading2"/>
      </w:pPr>
      <w:r>
        <w:t>ROC Curve: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GradientBoosting_seed_1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Confusion Matrix:</w:t>
      </w:r>
    </w:p>
    <w:p>
      <w:r>
        <w:t>True Negatives: 109</w:t>
      </w:r>
    </w:p>
    <w:p>
      <w:r>
        <w:t>False Positives: 37</w:t>
      </w:r>
    </w:p>
    <w:p>
      <w:r>
        <w:t>False Negatives: 22</w:t>
      </w:r>
    </w:p>
    <w:p>
      <w:r>
        <w:t>True Positives: 132</w:t>
      </w:r>
    </w:p>
    <w:p>
      <w:pPr>
        <w:pStyle w:val="Heading2"/>
      </w:pPr>
      <w:r>
        <w:t>Confusion Matrix Plot: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GradientBoosting_seed_12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