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C68" w:rsidRDefault="0047085E">
      <w:r>
        <w:rPr>
          <w:noProof/>
        </w:rPr>
        <w:drawing>
          <wp:inline distT="0" distB="0" distL="0" distR="0">
            <wp:extent cx="5943600" cy="282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21305"/>
                    </a:xfrm>
                    <a:prstGeom prst="rect">
                      <a:avLst/>
                    </a:prstGeom>
                  </pic:spPr>
                </pic:pic>
              </a:graphicData>
            </a:graphic>
          </wp:inline>
        </w:drawing>
      </w:r>
    </w:p>
    <w:p w:rsidR="0047085E" w:rsidRDefault="0047085E"/>
    <w:p w:rsidR="0047085E" w:rsidRDefault="0047085E"/>
    <w:p w:rsidR="0047085E" w:rsidRDefault="0047085E">
      <w:r>
        <w:t>Liquidity stays above the Old highs and lows.</w:t>
      </w:r>
    </w:p>
    <w:p w:rsidR="00056AE1" w:rsidRDefault="00056AE1"/>
    <w:p w:rsidR="00056AE1" w:rsidRDefault="00056AE1"/>
    <w:p w:rsidR="00056AE1" w:rsidRDefault="00056AE1"/>
    <w:p w:rsidR="00056AE1" w:rsidRDefault="00056AE1">
      <w:r>
        <w:t>Liquidity + Position</w:t>
      </w:r>
    </w:p>
    <w:p w:rsidR="00056AE1" w:rsidRDefault="00056AE1"/>
    <w:p w:rsidR="00056AE1" w:rsidRDefault="00056AE1">
      <w:r>
        <w:rPr>
          <w:noProof/>
        </w:rPr>
        <w:drawing>
          <wp:inline distT="0" distB="0" distL="0" distR="0">
            <wp:extent cx="59436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056AE1" w:rsidRDefault="00056AE1"/>
    <w:p w:rsidR="00056AE1" w:rsidRDefault="00056AE1"/>
    <w:p w:rsidR="00056AE1" w:rsidRDefault="00056AE1">
      <w:r>
        <w:t xml:space="preserve">These are the areas that we are looking for and these are the ones that are going to be hunted down by the smart money. We place orders where this liquidity is grabbed. </w:t>
      </w:r>
    </w:p>
    <w:p w:rsidR="00056AE1" w:rsidRDefault="00056AE1"/>
    <w:p w:rsidR="00056AE1" w:rsidRDefault="00056AE1">
      <w:r>
        <w:t>Entry Model:</w:t>
      </w:r>
    </w:p>
    <w:p w:rsidR="00056AE1" w:rsidRDefault="00056AE1"/>
    <w:p w:rsidR="00056AE1" w:rsidRDefault="00056AE1">
      <w:r>
        <w:rPr>
          <w:noProof/>
        </w:rPr>
        <w:drawing>
          <wp:inline distT="0" distB="0" distL="0" distR="0">
            <wp:extent cx="5943600" cy="3239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jfif"/>
                    <pic:cNvPicPr/>
                  </pic:nvPicPr>
                  <pic:blipFill>
                    <a:blip r:embed="rId6">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rsidR="00056AE1" w:rsidRDefault="00056AE1"/>
    <w:p w:rsidR="00056AE1" w:rsidRDefault="00056AE1"/>
    <w:p w:rsidR="00056AE1" w:rsidRDefault="00056AE1">
      <w:r>
        <w:t>There will be small consolidation zones they will create equal highs or equal lows. And those are the areas that provide opportunities for liquidity grab, and then we place order from the supply zone.</w:t>
      </w:r>
      <w:bookmarkStart w:id="0" w:name="_GoBack"/>
      <w:bookmarkEnd w:id="0"/>
    </w:p>
    <w:sectPr w:rsidR="0005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85E"/>
    <w:rsid w:val="00056AE1"/>
    <w:rsid w:val="00233C68"/>
    <w:rsid w:val="0047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64B2"/>
  <w15:chartTrackingRefBased/>
  <w15:docId w15:val="{0C6C1827-0CE9-48BA-8492-E3C1E4FA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7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2</cp:revision>
  <dcterms:created xsi:type="dcterms:W3CDTF">2025-07-11T05:38:00Z</dcterms:created>
  <dcterms:modified xsi:type="dcterms:W3CDTF">2025-07-14T05:21:00Z</dcterms:modified>
</cp:coreProperties>
</file>