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AC54D" w14:textId="77777777" w:rsidR="006E72B5" w:rsidRPr="006E72B5" w:rsidRDefault="006E72B5" w:rsidP="006E72B5">
      <w:pPr>
        <w:rPr>
          <w:b/>
          <w:bCs/>
          <w:sz w:val="36"/>
          <w:szCs w:val="36"/>
        </w:rPr>
      </w:pPr>
      <w:r w:rsidRPr="006E72B5">
        <w:rPr>
          <w:b/>
          <w:bCs/>
          <w:sz w:val="36"/>
          <w:szCs w:val="36"/>
        </w:rPr>
        <w:t>Create a dynamic NFTs collection</w:t>
      </w:r>
    </w:p>
    <w:p w14:paraId="0E6D7BB5" w14:textId="77777777" w:rsidR="006E72B5" w:rsidRPr="006E72B5" w:rsidRDefault="006E72B5" w:rsidP="006E72B5">
      <w:pPr>
        <w:rPr>
          <w:b/>
          <w:bCs/>
          <w:sz w:val="28"/>
          <w:szCs w:val="28"/>
        </w:rPr>
      </w:pPr>
      <w:r w:rsidRPr="006E72B5">
        <w:rPr>
          <w:b/>
          <w:bCs/>
          <w:sz w:val="28"/>
          <w:szCs w:val="28"/>
        </w:rPr>
        <w:t>SVG NFT</w:t>
      </w:r>
    </w:p>
    <w:p w14:paraId="07851634" w14:textId="77777777" w:rsidR="006E72B5" w:rsidRPr="006E72B5" w:rsidRDefault="006E72B5" w:rsidP="006E72B5">
      <w:r w:rsidRPr="006E72B5">
        <w:t xml:space="preserve">Ok, we've gained lots of context and understand about data storage in general and the benefits of SVGs specifically. Let's begin creating our very own dynamic </w:t>
      </w:r>
      <w:proofErr w:type="spellStart"/>
      <w:r w:rsidRPr="006E72B5">
        <w:t>MoodNFT</w:t>
      </w:r>
      <w:proofErr w:type="spellEnd"/>
      <w:r w:rsidRPr="006E72B5">
        <w:t xml:space="preserve"> with its SVG art stored on-chain.</w:t>
      </w:r>
    </w:p>
    <w:p w14:paraId="17B174A7" w14:textId="77777777" w:rsidR="006E72B5" w:rsidRPr="006E72B5" w:rsidRDefault="006E72B5" w:rsidP="006E72B5">
      <w:r w:rsidRPr="006E72B5">
        <w:t xml:space="preserve">At the core of the NFT we'll build is a </w:t>
      </w:r>
      <w:proofErr w:type="spellStart"/>
      <w:r w:rsidRPr="006E72B5">
        <w:t>flipMood</w:t>
      </w:r>
      <w:proofErr w:type="spellEnd"/>
      <w:r w:rsidRPr="006E72B5">
        <w:t xml:space="preserve"> function which allows the owner to flip their NFT between happy and sad images.</w:t>
      </w:r>
    </w:p>
    <w:p w14:paraId="52298FF7" w14:textId="77777777" w:rsidR="006E72B5" w:rsidRPr="006E72B5" w:rsidRDefault="006E72B5" w:rsidP="006E72B5">
      <w:r w:rsidRPr="006E72B5">
        <w:t xml:space="preserve">Start with creating the file </w:t>
      </w:r>
      <w:proofErr w:type="spellStart"/>
      <w:r w:rsidRPr="006E72B5">
        <w:t>src</w:t>
      </w:r>
      <w:proofErr w:type="spellEnd"/>
      <w:r w:rsidRPr="006E72B5">
        <w:t>/</w:t>
      </w:r>
      <w:proofErr w:type="spellStart"/>
      <w:r w:rsidRPr="006E72B5">
        <w:t>MoodNft.sol</w:t>
      </w:r>
      <w:proofErr w:type="spellEnd"/>
      <w:r w:rsidRPr="006E72B5">
        <w:t xml:space="preserve"> and filling out the usual boilerplate. We're definitely getting good at this by now.</w:t>
      </w:r>
    </w:p>
    <w:p w14:paraId="5159ABD5" w14:textId="56E21060" w:rsidR="006E72B5" w:rsidRDefault="006E72B5" w:rsidP="006E72B5">
      <w:r>
        <w:t>// SPDX-License-Identifier: MIT</w:t>
      </w:r>
    </w:p>
    <w:p w14:paraId="49791BBE" w14:textId="399B27B0" w:rsidR="006E72B5" w:rsidRDefault="006E72B5" w:rsidP="006E72B5">
      <w:r>
        <w:t>pragma solidity ^0.8.18;</w:t>
      </w:r>
    </w:p>
    <w:p w14:paraId="5BB7D20E" w14:textId="104E6B99" w:rsidR="006E72B5" w:rsidRDefault="006E72B5" w:rsidP="006E72B5">
      <w:r>
        <w:t>import "@</w:t>
      </w:r>
      <w:proofErr w:type="spellStart"/>
      <w:r>
        <w:t>openzeppelin</w:t>
      </w:r>
      <w:proofErr w:type="spellEnd"/>
      <w:r>
        <w:t>/contracts/token/ERC721/ERC721.sol";</w:t>
      </w:r>
    </w:p>
    <w:p w14:paraId="360255A7" w14:textId="77777777" w:rsidR="006E72B5" w:rsidRDefault="006E72B5" w:rsidP="006E72B5">
      <w:r>
        <w:t xml:space="preserve">contract </w:t>
      </w:r>
      <w:proofErr w:type="spellStart"/>
      <w:r>
        <w:t>MoodNft</w:t>
      </w:r>
      <w:proofErr w:type="spellEnd"/>
      <w:r>
        <w:t xml:space="preserve"> is ERC721 {</w:t>
      </w:r>
    </w:p>
    <w:p w14:paraId="129CB718" w14:textId="77777777" w:rsidR="006E72B5" w:rsidRDefault="006E72B5" w:rsidP="006E72B5">
      <w:r>
        <w:t xml:space="preserve">    </w:t>
      </w:r>
      <w:proofErr w:type="gramStart"/>
      <w:r>
        <w:t>constructor(</w:t>
      </w:r>
      <w:proofErr w:type="gramEnd"/>
      <w:r>
        <w:t>) ERC721("Mood NFT", "MN</w:t>
      </w:r>
      <w:proofErr w:type="gramStart"/>
      <w:r>
        <w:t>"){</w:t>
      </w:r>
      <w:proofErr w:type="gramEnd"/>
      <w:r>
        <w:t>}</w:t>
      </w:r>
    </w:p>
    <w:p w14:paraId="26E2DA5F" w14:textId="2128DBE0" w:rsidR="006E72B5" w:rsidRDefault="006E72B5" w:rsidP="006E72B5">
      <w:r>
        <w:t>}</w:t>
      </w:r>
    </w:p>
    <w:p w14:paraId="2BBCEA6D" w14:textId="77777777" w:rsidR="006E72B5" w:rsidRPr="006E72B5" w:rsidRDefault="006E72B5" w:rsidP="006E72B5">
      <w:r w:rsidRPr="006E72B5">
        <w:t>Looking good! We want to store the SVG art on chain, we're actually going to pass these to our constructor on deployment.</w:t>
      </w:r>
    </w:p>
    <w:p w14:paraId="762106F4" w14:textId="11396C23" w:rsidR="006E72B5" w:rsidRDefault="006E72B5" w:rsidP="006E72B5">
      <w:proofErr w:type="gramStart"/>
      <w:r w:rsidRPr="006E72B5">
        <w:t>constructor(</w:t>
      </w:r>
      <w:proofErr w:type="gramEnd"/>
      <w:r w:rsidRPr="006E72B5">
        <w:t xml:space="preserve">string memory </w:t>
      </w:r>
      <w:proofErr w:type="spellStart"/>
      <w:r w:rsidRPr="006E72B5">
        <w:t>sadSvg</w:t>
      </w:r>
      <w:proofErr w:type="spellEnd"/>
      <w:r w:rsidRPr="006E72B5">
        <w:t xml:space="preserve">, string memory </w:t>
      </w:r>
      <w:proofErr w:type="spellStart"/>
      <w:r w:rsidRPr="006E72B5">
        <w:t>happySvg</w:t>
      </w:r>
      <w:proofErr w:type="spellEnd"/>
      <w:r w:rsidRPr="006E72B5">
        <w:t>) ERC721("Mood NFT", "MN</w:t>
      </w:r>
      <w:proofErr w:type="gramStart"/>
      <w:r w:rsidRPr="006E72B5">
        <w:t>"){</w:t>
      </w:r>
      <w:proofErr w:type="gramEnd"/>
      <w:r w:rsidRPr="006E72B5">
        <w:t>}</w:t>
      </w:r>
    </w:p>
    <w:p w14:paraId="0D810952" w14:textId="77777777" w:rsidR="006E72B5" w:rsidRPr="006E72B5" w:rsidRDefault="006E72B5" w:rsidP="006E72B5">
      <w:r w:rsidRPr="006E72B5">
        <w:t xml:space="preserve">We know we'll need a </w:t>
      </w:r>
      <w:proofErr w:type="spellStart"/>
      <w:r w:rsidRPr="006E72B5">
        <w:t>tokenCounter</w:t>
      </w:r>
      <w:proofErr w:type="spellEnd"/>
      <w:r w:rsidRPr="006E72B5">
        <w:t xml:space="preserve">, along with this let's declare our </w:t>
      </w:r>
      <w:proofErr w:type="spellStart"/>
      <w:r w:rsidRPr="006E72B5">
        <w:t>sadSvg</w:t>
      </w:r>
      <w:proofErr w:type="spellEnd"/>
      <w:r w:rsidRPr="006E72B5">
        <w:t xml:space="preserve"> and </w:t>
      </w:r>
      <w:proofErr w:type="spellStart"/>
      <w:r w:rsidRPr="006E72B5">
        <w:t>happySvg</w:t>
      </w:r>
      <w:proofErr w:type="spellEnd"/>
      <w:r w:rsidRPr="006E72B5">
        <w:t xml:space="preserve"> as storage variables as well. </w:t>
      </w:r>
      <w:proofErr w:type="spellStart"/>
      <w:r w:rsidRPr="006E72B5">
        <w:t>All together</w:t>
      </w:r>
      <w:proofErr w:type="spellEnd"/>
      <w:r w:rsidRPr="006E72B5">
        <w:t>, before getting into our functions, things should look like this:</w:t>
      </w:r>
    </w:p>
    <w:p w14:paraId="147E4B90" w14:textId="2B828C33" w:rsidR="006E72B5" w:rsidRDefault="006E72B5" w:rsidP="006E72B5">
      <w:r>
        <w:t>// SPDX-License-Identifier: MIT</w:t>
      </w:r>
    </w:p>
    <w:p w14:paraId="59572688" w14:textId="4A493C2C" w:rsidR="006E72B5" w:rsidRDefault="006E72B5" w:rsidP="006E72B5">
      <w:r>
        <w:t>pragma solidity ^0.8.18;</w:t>
      </w:r>
    </w:p>
    <w:p w14:paraId="4A8D2DDF" w14:textId="38B8600C" w:rsidR="006E72B5" w:rsidRDefault="006E72B5" w:rsidP="006E72B5">
      <w:r>
        <w:t>import "@</w:t>
      </w:r>
      <w:proofErr w:type="spellStart"/>
      <w:r>
        <w:t>openzeppelin</w:t>
      </w:r>
      <w:proofErr w:type="spellEnd"/>
      <w:r>
        <w:t>/contracts/token/ERC721/ERC721.sol";</w:t>
      </w:r>
    </w:p>
    <w:p w14:paraId="2EB92AB2" w14:textId="77777777" w:rsidR="006E72B5" w:rsidRDefault="006E72B5" w:rsidP="006E72B5">
      <w:r>
        <w:t xml:space="preserve">contract </w:t>
      </w:r>
      <w:proofErr w:type="spellStart"/>
      <w:r>
        <w:t>MoodNft</w:t>
      </w:r>
      <w:proofErr w:type="spellEnd"/>
      <w:r>
        <w:t xml:space="preserve"> is ERC721 {</w:t>
      </w:r>
    </w:p>
    <w:p w14:paraId="10A7C3F0" w14:textId="77777777" w:rsidR="006E72B5" w:rsidRDefault="006E72B5" w:rsidP="006E72B5">
      <w:r>
        <w:t xml:space="preserve">    string private </w:t>
      </w:r>
      <w:proofErr w:type="spellStart"/>
      <w:r>
        <w:t>s_sadSvg</w:t>
      </w:r>
      <w:proofErr w:type="spellEnd"/>
      <w:r>
        <w:t>;</w:t>
      </w:r>
    </w:p>
    <w:p w14:paraId="0F14766D" w14:textId="77777777" w:rsidR="006E72B5" w:rsidRDefault="006E72B5" w:rsidP="006E72B5">
      <w:r>
        <w:t xml:space="preserve">    string private </w:t>
      </w:r>
      <w:proofErr w:type="spellStart"/>
      <w:r>
        <w:t>s_happySvg</w:t>
      </w:r>
      <w:proofErr w:type="spellEnd"/>
      <w:r>
        <w:t>;</w:t>
      </w:r>
    </w:p>
    <w:p w14:paraId="1473C77A" w14:textId="14498634" w:rsidR="006E72B5" w:rsidRDefault="006E72B5" w:rsidP="006E72B5">
      <w:r>
        <w:t xml:space="preserve">    uint256 private </w:t>
      </w:r>
      <w:proofErr w:type="spellStart"/>
      <w:r>
        <w:t>s_tokenCounter</w:t>
      </w:r>
      <w:proofErr w:type="spellEnd"/>
      <w:r>
        <w:t>;</w:t>
      </w:r>
    </w:p>
    <w:p w14:paraId="0F479582" w14:textId="77777777" w:rsidR="006E72B5" w:rsidRDefault="006E72B5" w:rsidP="006E72B5">
      <w:r>
        <w:lastRenderedPageBreak/>
        <w:t xml:space="preserve">    </w:t>
      </w:r>
      <w:proofErr w:type="gramStart"/>
      <w:r>
        <w:t>constructor(</w:t>
      </w:r>
      <w:proofErr w:type="gramEnd"/>
      <w:r>
        <w:t xml:space="preserve">string memory </w:t>
      </w:r>
      <w:proofErr w:type="spellStart"/>
      <w:r>
        <w:t>sadSvg</w:t>
      </w:r>
      <w:proofErr w:type="spellEnd"/>
      <w:r>
        <w:t xml:space="preserve">, string memory </w:t>
      </w:r>
      <w:proofErr w:type="spellStart"/>
      <w:r>
        <w:t>happySvg</w:t>
      </w:r>
      <w:proofErr w:type="spellEnd"/>
      <w:r>
        <w:t>) ERC721("Mood NFT", "MN</w:t>
      </w:r>
      <w:proofErr w:type="gramStart"/>
      <w:r>
        <w:t>"){</w:t>
      </w:r>
      <w:proofErr w:type="gramEnd"/>
    </w:p>
    <w:p w14:paraId="483F5F23" w14:textId="77777777" w:rsidR="006E72B5" w:rsidRDefault="006E72B5" w:rsidP="006E72B5">
      <w:r>
        <w:t xml:space="preserve">        </w:t>
      </w:r>
      <w:proofErr w:type="spellStart"/>
      <w:r>
        <w:t>s_tokenCounter</w:t>
      </w:r>
      <w:proofErr w:type="spellEnd"/>
      <w:r>
        <w:t xml:space="preserve"> = 0;</w:t>
      </w:r>
    </w:p>
    <w:p w14:paraId="4231A36C" w14:textId="77777777" w:rsidR="006E72B5" w:rsidRDefault="006E72B5" w:rsidP="006E72B5">
      <w:r>
        <w:t xml:space="preserve">        </w:t>
      </w:r>
      <w:proofErr w:type="spellStart"/>
      <w:r>
        <w:t>s_sadSvg</w:t>
      </w:r>
      <w:proofErr w:type="spellEnd"/>
      <w:r>
        <w:t xml:space="preserve"> = </w:t>
      </w:r>
      <w:proofErr w:type="spellStart"/>
      <w:r>
        <w:t>sadSvg</w:t>
      </w:r>
      <w:proofErr w:type="spellEnd"/>
      <w:r>
        <w:t>;</w:t>
      </w:r>
    </w:p>
    <w:p w14:paraId="05573AAF" w14:textId="77777777" w:rsidR="006E72B5" w:rsidRDefault="006E72B5" w:rsidP="006E72B5">
      <w:r>
        <w:t xml:space="preserve">        </w:t>
      </w:r>
      <w:proofErr w:type="spellStart"/>
      <w:r>
        <w:t>s_happySvg</w:t>
      </w:r>
      <w:proofErr w:type="spellEnd"/>
      <w:r>
        <w:t xml:space="preserve"> = </w:t>
      </w:r>
      <w:proofErr w:type="spellStart"/>
      <w:r>
        <w:t>happySvg</w:t>
      </w:r>
      <w:proofErr w:type="spellEnd"/>
      <w:r>
        <w:t>;</w:t>
      </w:r>
    </w:p>
    <w:p w14:paraId="7E72F3E2" w14:textId="77777777" w:rsidR="006E72B5" w:rsidRDefault="006E72B5" w:rsidP="006E72B5">
      <w:r>
        <w:t xml:space="preserve">    }</w:t>
      </w:r>
    </w:p>
    <w:p w14:paraId="1CFD1572" w14:textId="1B031AAB" w:rsidR="006E72B5" w:rsidRDefault="006E72B5" w:rsidP="006E72B5">
      <w:r>
        <w:t>}</w:t>
      </w:r>
    </w:p>
    <w:p w14:paraId="5CDDFD84" w14:textId="77777777" w:rsidR="006E72B5" w:rsidRPr="006E72B5" w:rsidRDefault="006E72B5" w:rsidP="006E72B5">
      <w:r w:rsidRPr="006E72B5">
        <w:t>Now we need a mint function, anyone should be able to call it, so it should definitely be public. This shouldn't be anything especially new to us so far.</w:t>
      </w:r>
    </w:p>
    <w:p w14:paraId="4BDF086C" w14:textId="77777777" w:rsidR="006E72B5" w:rsidRDefault="006E72B5" w:rsidP="006E72B5">
      <w:r>
        <w:t xml:space="preserve">function </w:t>
      </w:r>
      <w:proofErr w:type="spellStart"/>
      <w:proofErr w:type="gramStart"/>
      <w:r>
        <w:t>mintNft</w:t>
      </w:r>
      <w:proofErr w:type="spellEnd"/>
      <w:r>
        <w:t>(</w:t>
      </w:r>
      <w:proofErr w:type="gramEnd"/>
      <w:r>
        <w:t>) public {</w:t>
      </w:r>
    </w:p>
    <w:p w14:paraId="4652E1B7" w14:textId="77777777" w:rsidR="006E72B5" w:rsidRDefault="006E72B5" w:rsidP="006E72B5">
      <w:r>
        <w:t xml:space="preserve">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r>
        <w:t>msg.sender</w:t>
      </w:r>
      <w:proofErr w:type="spellEnd"/>
      <w:proofErr w:type="gramEnd"/>
      <w:r>
        <w:t xml:space="preserve">, </w:t>
      </w:r>
      <w:proofErr w:type="spellStart"/>
      <w:r>
        <w:t>s_tokenCounter</w:t>
      </w:r>
      <w:proofErr w:type="spellEnd"/>
      <w:r>
        <w:t>);</w:t>
      </w:r>
    </w:p>
    <w:p w14:paraId="74A9F215" w14:textId="77777777" w:rsidR="006E72B5" w:rsidRDefault="006E72B5" w:rsidP="006E72B5">
      <w:r>
        <w:t xml:space="preserve">    </w:t>
      </w:r>
      <w:proofErr w:type="spellStart"/>
      <w:r>
        <w:t>s_tokenCounter</w:t>
      </w:r>
      <w:proofErr w:type="spellEnd"/>
      <w:r>
        <w:t>++;</w:t>
      </w:r>
    </w:p>
    <w:p w14:paraId="0DFD9084" w14:textId="36B91035" w:rsidR="006E72B5" w:rsidRDefault="006E72B5" w:rsidP="006E72B5">
      <w:r>
        <w:t>}</w:t>
      </w:r>
    </w:p>
    <w:p w14:paraId="454DE5BB" w14:textId="77777777" w:rsidR="006E72B5" w:rsidRPr="006E72B5" w:rsidRDefault="006E72B5" w:rsidP="006E72B5">
      <w:r w:rsidRPr="006E72B5">
        <w:t xml:space="preserve">And now the moment of truth! As we write the </w:t>
      </w:r>
      <w:proofErr w:type="spellStart"/>
      <w:r w:rsidRPr="006E72B5">
        <w:t>tokenURI</w:t>
      </w:r>
      <w:proofErr w:type="spellEnd"/>
      <w:r w:rsidRPr="006E72B5">
        <w:t xml:space="preserve"> function, we know this is what defines what our NFT looks like and the metadata associated with it. Remember that we'll need to override this virtual function of the ERC721 standard.</w:t>
      </w:r>
    </w:p>
    <w:p w14:paraId="0E1D4D92" w14:textId="5DEDBB89" w:rsidR="006E72B5" w:rsidRDefault="006E72B5" w:rsidP="006E72B5">
      <w:r w:rsidRPr="006E72B5">
        <w:t xml:space="preserve">function </w:t>
      </w:r>
      <w:proofErr w:type="spellStart"/>
      <w:proofErr w:type="gramStart"/>
      <w:r w:rsidRPr="006E72B5">
        <w:t>tokenURI</w:t>
      </w:r>
      <w:proofErr w:type="spellEnd"/>
      <w:r w:rsidRPr="006E72B5">
        <w:t>(</w:t>
      </w:r>
      <w:proofErr w:type="gramEnd"/>
      <w:r w:rsidRPr="006E72B5">
        <w:t xml:space="preserve">uint256 </w:t>
      </w:r>
      <w:proofErr w:type="spellStart"/>
      <w:r w:rsidRPr="006E72B5">
        <w:t>tokenId</w:t>
      </w:r>
      <w:proofErr w:type="spellEnd"/>
      <w:r w:rsidRPr="006E72B5">
        <w:t xml:space="preserve">) public view override returns (string </w:t>
      </w:r>
      <w:proofErr w:type="gramStart"/>
      <w:r w:rsidRPr="006E72B5">
        <w:t>memory){</w:t>
      </w:r>
      <w:proofErr w:type="gramEnd"/>
      <w:r w:rsidRPr="006E72B5">
        <w:t>}</w:t>
      </w:r>
    </w:p>
    <w:p w14:paraId="21D2BEF5" w14:textId="77777777" w:rsidR="006E72B5" w:rsidRPr="006E72B5" w:rsidRDefault="006E72B5" w:rsidP="006E72B5">
      <w:pPr>
        <w:rPr>
          <w:b/>
          <w:bCs/>
          <w:sz w:val="28"/>
          <w:szCs w:val="28"/>
        </w:rPr>
      </w:pPr>
      <w:r w:rsidRPr="006E72B5">
        <w:rPr>
          <w:b/>
          <w:bCs/>
          <w:sz w:val="28"/>
          <w:szCs w:val="28"/>
        </w:rPr>
        <w:t>Wrap Up</w:t>
      </w:r>
    </w:p>
    <w:p w14:paraId="2CF48B28" w14:textId="77777777" w:rsidR="006E72B5" w:rsidRPr="006E72B5" w:rsidRDefault="006E72B5" w:rsidP="006E72B5">
      <w:r w:rsidRPr="006E72B5">
        <w:t xml:space="preserve">Our on-chain, dynamic, SVG NFT is slowly coming to life! In the next lesson, let's walk through the contents of our </w:t>
      </w:r>
      <w:proofErr w:type="spellStart"/>
      <w:r w:rsidRPr="006E72B5">
        <w:t>tokenURI</w:t>
      </w:r>
      <w:proofErr w:type="spellEnd"/>
      <w:r w:rsidRPr="006E72B5">
        <w:t xml:space="preserve"> function and how we can encode our SVGs in a way such that they can be reasonably stored on the blockchain.</w:t>
      </w:r>
    </w:p>
    <w:p w14:paraId="3C8B4251" w14:textId="77777777" w:rsidR="006E72B5" w:rsidRPr="006E72B5" w:rsidRDefault="006E72B5" w:rsidP="006E72B5">
      <w:r w:rsidRPr="006E72B5">
        <w:t>See you there!</w:t>
      </w:r>
    </w:p>
    <w:p w14:paraId="33EDF07F" w14:textId="3385AF23" w:rsidR="006E72B5" w:rsidRPr="006E72B5" w:rsidRDefault="006E72B5" w:rsidP="006E72B5">
      <w:pPr>
        <w:rPr>
          <w:b/>
          <w:bCs/>
          <w:sz w:val="28"/>
          <w:szCs w:val="28"/>
        </w:rPr>
      </w:pPr>
      <w:r w:rsidRPr="006E72B5">
        <w:rPr>
          <w:b/>
          <w:bCs/>
          <w:sz w:val="28"/>
          <w:szCs w:val="28"/>
        </w:rPr>
        <w:t>Updates:</w:t>
      </w:r>
    </w:p>
    <w:p w14:paraId="413B931F" w14:textId="77777777" w:rsidR="006E72B5" w:rsidRPr="006E72B5" w:rsidRDefault="006E72B5" w:rsidP="006E72B5">
      <w:pPr>
        <w:rPr>
          <w:b/>
          <w:bCs/>
        </w:rPr>
      </w:pPr>
      <w:proofErr w:type="spellStart"/>
      <w:r w:rsidRPr="006E72B5">
        <w:rPr>
          <w:b/>
          <w:bCs/>
        </w:rPr>
        <w:t>OpenZeppelin</w:t>
      </w:r>
      <w:proofErr w:type="spellEnd"/>
      <w:r w:rsidRPr="006E72B5">
        <w:rPr>
          <w:b/>
          <w:bCs/>
        </w:rPr>
        <w:t xml:space="preserve"> Updates</w:t>
      </w:r>
    </w:p>
    <w:p w14:paraId="2587D937" w14:textId="77777777" w:rsidR="006E72B5" w:rsidRPr="006E72B5" w:rsidRDefault="006E72B5" w:rsidP="006E72B5">
      <w:pPr>
        <w:rPr>
          <w:i/>
          <w:iCs/>
        </w:rPr>
      </w:pPr>
      <w:r w:rsidRPr="006E72B5">
        <w:rPr>
          <w:i/>
          <w:iCs/>
        </w:rPr>
        <w:t>Last updated on May 31, 2024</w:t>
      </w:r>
    </w:p>
    <w:p w14:paraId="67A4DB5C" w14:textId="77777777" w:rsidR="006E72B5" w:rsidRPr="006E72B5" w:rsidRDefault="006E72B5" w:rsidP="006E72B5">
      <w:proofErr w:type="spellStart"/>
      <w:r w:rsidRPr="006E72B5">
        <w:t>OpenZeppelin</w:t>
      </w:r>
      <w:proofErr w:type="spellEnd"/>
      <w:r w:rsidRPr="006E72B5">
        <w:t xml:space="preserve"> has replaced '_</w:t>
      </w:r>
      <w:proofErr w:type="spellStart"/>
      <w:r w:rsidRPr="006E72B5">
        <w:t>isApprovedOrOwner</w:t>
      </w:r>
      <w:proofErr w:type="spellEnd"/>
      <w:r w:rsidRPr="006E72B5">
        <w:t>' with '_</w:t>
      </w:r>
      <w:proofErr w:type="spellStart"/>
      <w:r w:rsidRPr="006E72B5">
        <w:t>isAuthorized</w:t>
      </w:r>
      <w:proofErr w:type="spellEnd"/>
      <w:r w:rsidRPr="006E72B5">
        <w:t>'</w:t>
      </w:r>
    </w:p>
    <w:p w14:paraId="3A804418" w14:textId="77777777" w:rsidR="006E72B5" w:rsidRPr="006E72B5" w:rsidRDefault="006E72B5" w:rsidP="006E72B5">
      <w:r w:rsidRPr="006E72B5">
        <w:t xml:space="preserve">In the </w:t>
      </w:r>
      <w:proofErr w:type="spellStart"/>
      <w:r w:rsidRPr="006E72B5">
        <w:t>flipMood</w:t>
      </w:r>
      <w:proofErr w:type="spellEnd"/>
      <w:r w:rsidRPr="006E72B5">
        <w:t xml:space="preserve"> function '_</w:t>
      </w:r>
      <w:proofErr w:type="spellStart"/>
      <w:r w:rsidRPr="006E72B5">
        <w:t>checkAuthorized</w:t>
      </w:r>
      <w:proofErr w:type="spellEnd"/>
      <w:r w:rsidRPr="006E72B5">
        <w:t>' should be used instead of '_</w:t>
      </w:r>
      <w:proofErr w:type="spellStart"/>
      <w:r w:rsidRPr="006E72B5">
        <w:t>isApprovedOrOwner</w:t>
      </w:r>
      <w:proofErr w:type="spellEnd"/>
      <w:r w:rsidRPr="006E72B5">
        <w:t>'</w:t>
      </w:r>
    </w:p>
    <w:p w14:paraId="2AAF91EB" w14:textId="77777777" w:rsidR="006E72B5" w:rsidRDefault="006E72B5" w:rsidP="006E72B5"/>
    <w:p w14:paraId="65C1273B" w14:textId="63AE2433" w:rsidR="006E72B5" w:rsidRDefault="006E72B5" w:rsidP="006E72B5">
      <w:r w:rsidRPr="006E72B5">
        <w:lastRenderedPageBreak/>
        <w:t>Adjusted Code:</w:t>
      </w:r>
    </w:p>
    <w:p w14:paraId="1D934237" w14:textId="77777777" w:rsidR="006E72B5" w:rsidRDefault="006E72B5" w:rsidP="006E72B5">
      <w:r>
        <w:t xml:space="preserve">function </w:t>
      </w:r>
      <w:proofErr w:type="spellStart"/>
      <w:proofErr w:type="gramStart"/>
      <w:r>
        <w:t>flipMood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tokenId</w:t>
      </w:r>
      <w:proofErr w:type="spellEnd"/>
      <w:r>
        <w:t>) public {</w:t>
      </w:r>
    </w:p>
    <w:p w14:paraId="355FEC95" w14:textId="77777777" w:rsidR="006E72B5" w:rsidRDefault="006E72B5" w:rsidP="006E72B5">
      <w:r>
        <w:t xml:space="preserve">    // Fetch the owner of the token</w:t>
      </w:r>
    </w:p>
    <w:p w14:paraId="3C03D73D" w14:textId="77777777" w:rsidR="006E72B5" w:rsidRDefault="006E72B5" w:rsidP="006E72B5">
      <w:r>
        <w:t xml:space="preserve">    address owner = </w:t>
      </w:r>
      <w:proofErr w:type="spellStart"/>
      <w:r>
        <w:t>ownerOf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14:paraId="7A650118" w14:textId="77777777" w:rsidR="006E72B5" w:rsidRDefault="006E72B5" w:rsidP="006E72B5">
      <w:r>
        <w:t xml:space="preserve">    // Only want the owner of NFT to change the mood.</w:t>
      </w:r>
    </w:p>
    <w:p w14:paraId="0FE7EFEE" w14:textId="77777777" w:rsidR="006E72B5" w:rsidRDefault="006E72B5" w:rsidP="006E72B5">
      <w:r>
        <w:t xml:space="preserve">    _</w:t>
      </w:r>
      <w:proofErr w:type="spellStart"/>
      <w:proofErr w:type="gramStart"/>
      <w:r>
        <w:t>checkAuthorized</w:t>
      </w:r>
      <w:proofErr w:type="spellEnd"/>
      <w:r>
        <w:t>(</w:t>
      </w:r>
      <w:proofErr w:type="gramEnd"/>
      <w:r>
        <w:t xml:space="preserve">owner, </w:t>
      </w:r>
      <w:proofErr w:type="spellStart"/>
      <w:proofErr w:type="gramStart"/>
      <w:r>
        <w:t>msg.sender</w:t>
      </w:r>
      <w:proofErr w:type="spellEnd"/>
      <w:proofErr w:type="gramEnd"/>
      <w:r>
        <w:t xml:space="preserve">, </w:t>
      </w:r>
      <w:proofErr w:type="spellStart"/>
      <w:r>
        <w:t>tokenId</w:t>
      </w:r>
      <w:proofErr w:type="spellEnd"/>
      <w:r>
        <w:t>);</w:t>
      </w:r>
    </w:p>
    <w:p w14:paraId="4FEC3AD4" w14:textId="77777777" w:rsidR="006E72B5" w:rsidRDefault="006E72B5" w:rsidP="006E72B5"/>
    <w:p w14:paraId="3499A7CA" w14:textId="77777777" w:rsidR="006E72B5" w:rsidRDefault="006E72B5" w:rsidP="006E72B5">
      <w:r>
        <w:t xml:space="preserve">    if (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== </w:t>
      </w:r>
      <w:proofErr w:type="spellStart"/>
      <w:r>
        <w:t>Mood.HAPPY</w:t>
      </w:r>
      <w:proofErr w:type="spellEnd"/>
      <w:r>
        <w:t>) {</w:t>
      </w:r>
    </w:p>
    <w:p w14:paraId="05C6C2E2" w14:textId="77777777" w:rsidR="006E72B5" w:rsidRDefault="006E72B5" w:rsidP="006E72B5">
      <w:r>
        <w:t xml:space="preserve">        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 </w:t>
      </w:r>
      <w:proofErr w:type="spellStart"/>
      <w:r>
        <w:t>Mood.SAD</w:t>
      </w:r>
      <w:proofErr w:type="spellEnd"/>
      <w:r>
        <w:t>;</w:t>
      </w:r>
    </w:p>
    <w:p w14:paraId="352F0B0E" w14:textId="77777777" w:rsidR="006E72B5" w:rsidRDefault="006E72B5" w:rsidP="006E72B5">
      <w:r>
        <w:t xml:space="preserve">    } else {</w:t>
      </w:r>
    </w:p>
    <w:p w14:paraId="68C7DF57" w14:textId="77777777" w:rsidR="006E72B5" w:rsidRDefault="006E72B5" w:rsidP="006E72B5">
      <w:r>
        <w:t xml:space="preserve">        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 </w:t>
      </w:r>
      <w:proofErr w:type="spellStart"/>
      <w:r>
        <w:t>Mood.HAPPY</w:t>
      </w:r>
      <w:proofErr w:type="spellEnd"/>
      <w:r>
        <w:t>;</w:t>
      </w:r>
    </w:p>
    <w:p w14:paraId="56D002D7" w14:textId="77777777" w:rsidR="006E72B5" w:rsidRDefault="006E72B5" w:rsidP="006E72B5">
      <w:r>
        <w:t xml:space="preserve">    }</w:t>
      </w:r>
    </w:p>
    <w:p w14:paraId="15FF1490" w14:textId="0509E413" w:rsidR="006E72B5" w:rsidRPr="006E72B5" w:rsidRDefault="006E72B5" w:rsidP="006E72B5">
      <w:r>
        <w:t>}</w:t>
      </w:r>
    </w:p>
    <w:p w14:paraId="543AFD1D" w14:textId="77777777" w:rsidR="006E72B5" w:rsidRPr="006E72B5" w:rsidRDefault="006E72B5" w:rsidP="006E72B5">
      <w:pPr>
        <w:rPr>
          <w:b/>
          <w:bCs/>
        </w:rPr>
      </w:pPr>
    </w:p>
    <w:sectPr w:rsidR="006E72B5" w:rsidRPr="006E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B5"/>
    <w:rsid w:val="00673483"/>
    <w:rsid w:val="006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A3AA"/>
  <w15:chartTrackingRefBased/>
  <w15:docId w15:val="{C8A9CED6-2E56-46E0-BC5B-F0B7FEF3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249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  <w:div w:id="16811975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07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  <w:divsChild>
                <w:div w:id="301353882">
                  <w:marLeft w:val="0"/>
                  <w:marRight w:val="0"/>
                  <w:marTop w:val="0"/>
                  <w:marBottom w:val="0"/>
                  <w:divBdr>
                    <w:top w:val="single" w:sz="2" w:space="0" w:color="EAECF0"/>
                    <w:left w:val="single" w:sz="2" w:space="0" w:color="EAECF0"/>
                    <w:bottom w:val="single" w:sz="2" w:space="0" w:color="EAECF0"/>
                    <w:right w:val="single" w:sz="2" w:space="0" w:color="EAECF0"/>
                  </w:divBdr>
                  <w:divsChild>
                    <w:div w:id="74182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AECF0"/>
                        <w:left w:val="single" w:sz="2" w:space="0" w:color="EAECF0"/>
                        <w:bottom w:val="single" w:sz="2" w:space="0" w:color="EAECF0"/>
                        <w:right w:val="single" w:sz="2" w:space="0" w:color="EAECF0"/>
                      </w:divBdr>
                      <w:divsChild>
                        <w:div w:id="13667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AECF0"/>
                            <w:left w:val="single" w:sz="2" w:space="0" w:color="EAECF0"/>
                            <w:bottom w:val="single" w:sz="2" w:space="0" w:color="EAECF0"/>
                            <w:right w:val="single" w:sz="2" w:space="0" w:color="EAEC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025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  <w:div w:id="1011760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10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  <w:divsChild>
                <w:div w:id="1420448990">
                  <w:marLeft w:val="0"/>
                  <w:marRight w:val="0"/>
                  <w:marTop w:val="0"/>
                  <w:marBottom w:val="0"/>
                  <w:divBdr>
                    <w:top w:val="single" w:sz="2" w:space="0" w:color="EAECF0"/>
                    <w:left w:val="single" w:sz="2" w:space="0" w:color="EAECF0"/>
                    <w:bottom w:val="single" w:sz="2" w:space="0" w:color="EAECF0"/>
                    <w:right w:val="single" w:sz="2" w:space="0" w:color="EAECF0"/>
                  </w:divBdr>
                  <w:divsChild>
                    <w:div w:id="29776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AECF0"/>
                        <w:left w:val="single" w:sz="2" w:space="0" w:color="EAECF0"/>
                        <w:bottom w:val="single" w:sz="2" w:space="0" w:color="EAECF0"/>
                        <w:right w:val="single" w:sz="2" w:space="0" w:color="EAECF0"/>
                      </w:divBdr>
                      <w:divsChild>
                        <w:div w:id="9473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AECF0"/>
                            <w:left w:val="single" w:sz="2" w:space="0" w:color="EAECF0"/>
                            <w:bottom w:val="single" w:sz="2" w:space="0" w:color="EAECF0"/>
                            <w:right w:val="single" w:sz="2" w:space="0" w:color="EAEC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2025-06-16T15:22:00Z</dcterms:created>
  <dcterms:modified xsi:type="dcterms:W3CDTF">2025-06-16T15:28:00Z</dcterms:modified>
</cp:coreProperties>
</file>