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89E7F" w14:textId="77777777" w:rsidR="004232F8" w:rsidRPr="004232F8" w:rsidRDefault="004232F8" w:rsidP="004232F8">
      <w:pPr>
        <w:rPr>
          <w:b/>
          <w:bCs/>
          <w:sz w:val="36"/>
          <w:szCs w:val="36"/>
        </w:rPr>
      </w:pPr>
      <w:r w:rsidRPr="004232F8">
        <w:rPr>
          <w:b/>
          <w:bCs/>
          <w:sz w:val="36"/>
          <w:szCs w:val="36"/>
        </w:rPr>
        <w:t>Advanced EVM - Encoding</w:t>
      </w:r>
    </w:p>
    <w:p w14:paraId="59467138" w14:textId="77777777" w:rsidR="004232F8" w:rsidRPr="004232F8" w:rsidRDefault="004232F8" w:rsidP="004232F8">
      <w:pPr>
        <w:rPr>
          <w:b/>
          <w:bCs/>
          <w:sz w:val="28"/>
          <w:szCs w:val="28"/>
        </w:rPr>
      </w:pPr>
      <w:r w:rsidRPr="004232F8">
        <w:rPr>
          <w:b/>
          <w:bCs/>
          <w:sz w:val="28"/>
          <w:szCs w:val="28"/>
        </w:rPr>
        <w:t>EVM Encoding</w:t>
      </w:r>
    </w:p>
    <w:p w14:paraId="7E724692" w14:textId="77777777" w:rsidR="004232F8" w:rsidRPr="004232F8" w:rsidRDefault="004232F8" w:rsidP="004232F8">
      <w:r w:rsidRPr="004232F8">
        <w:t xml:space="preserve">What we've learnt so far is that any EVM compatible chain is looking for the bytecode of a transaction in order to understand how it's supposed to respond. We've learnt as well that the global functionality of </w:t>
      </w:r>
      <w:proofErr w:type="spellStart"/>
      <w:proofErr w:type="gramStart"/>
      <w:r w:rsidRPr="004232F8">
        <w:t>abi.encode</w:t>
      </w:r>
      <w:proofErr w:type="spellEnd"/>
      <w:proofErr w:type="gramEnd"/>
      <w:r w:rsidRPr="004232F8">
        <w:t xml:space="preserve">, </w:t>
      </w:r>
      <w:proofErr w:type="spellStart"/>
      <w:proofErr w:type="gramStart"/>
      <w:r w:rsidRPr="004232F8">
        <w:t>abi.encodePacked</w:t>
      </w:r>
      <w:proofErr w:type="spellEnd"/>
      <w:proofErr w:type="gramEnd"/>
      <w:r w:rsidRPr="004232F8">
        <w:t xml:space="preserve"> and </w:t>
      </w:r>
      <w:proofErr w:type="spellStart"/>
      <w:proofErr w:type="gramStart"/>
      <w:r w:rsidRPr="004232F8">
        <w:t>abi.decode</w:t>
      </w:r>
      <w:proofErr w:type="spellEnd"/>
      <w:proofErr w:type="gramEnd"/>
      <w:r w:rsidRPr="004232F8">
        <w:t xml:space="preserve"> can be used to convert almost any data into this bytecode format.</w:t>
      </w:r>
    </w:p>
    <w:p w14:paraId="010A53AB" w14:textId="77777777" w:rsidR="004232F8" w:rsidRPr="004232F8" w:rsidRDefault="004232F8" w:rsidP="004232F8">
      <w:r w:rsidRPr="004232F8">
        <w:t>What these two things combined mean is that we can encode our own function calls as data that we send to a contracts address.</w:t>
      </w:r>
    </w:p>
    <w:p w14:paraId="369AA423" w14:textId="77777777" w:rsidR="004232F8" w:rsidRPr="004232F8" w:rsidRDefault="004232F8" w:rsidP="004232F8">
      <w:r w:rsidRPr="004232F8">
        <w:t xml:space="preserve">If we view a function call on </w:t>
      </w:r>
      <w:proofErr w:type="spellStart"/>
      <w:r w:rsidRPr="004232F8">
        <w:t>Etherscan</w:t>
      </w:r>
      <w:proofErr w:type="spellEnd"/>
      <w:r w:rsidRPr="004232F8">
        <w:t>, we can see the input data in a human readable form as well as its original form, which is the bytecode representing that function (function selector).</w:t>
      </w:r>
    </w:p>
    <w:p w14:paraId="10C755DC" w14:textId="77777777" w:rsidR="004232F8" w:rsidRPr="004232F8" w:rsidRDefault="004232F8" w:rsidP="004232F8">
      <w:r w:rsidRPr="004232F8">
        <w:t>The ability to do this empowers us as developers to do a lot of cool low-level things like making arbitrary function calls.</w:t>
      </w:r>
    </w:p>
    <w:p w14:paraId="4A3592FE" w14:textId="77777777" w:rsidR="004232F8" w:rsidRPr="004232F8" w:rsidRDefault="004232F8" w:rsidP="004232F8">
      <w:r w:rsidRPr="004232F8">
        <w:t>I've said previously that in order to send a transaction you're always going to need two things:</w:t>
      </w:r>
    </w:p>
    <w:p w14:paraId="0455025A" w14:textId="77777777" w:rsidR="004232F8" w:rsidRPr="004232F8" w:rsidRDefault="004232F8" w:rsidP="004232F8">
      <w:pPr>
        <w:numPr>
          <w:ilvl w:val="0"/>
          <w:numId w:val="1"/>
        </w:numPr>
      </w:pPr>
      <w:r w:rsidRPr="004232F8">
        <w:t>ABI</w:t>
      </w:r>
    </w:p>
    <w:p w14:paraId="4C47F5A2" w14:textId="77777777" w:rsidR="004232F8" w:rsidRPr="004232F8" w:rsidRDefault="004232F8" w:rsidP="004232F8">
      <w:pPr>
        <w:numPr>
          <w:ilvl w:val="0"/>
          <w:numId w:val="1"/>
        </w:numPr>
      </w:pPr>
      <w:r w:rsidRPr="004232F8">
        <w:t>Contract Address</w:t>
      </w:r>
    </w:p>
    <w:p w14:paraId="7FA737DE" w14:textId="77777777" w:rsidR="004232F8" w:rsidRPr="004232F8" w:rsidRDefault="004232F8" w:rsidP="004232F8">
      <w:proofErr w:type="gramStart"/>
      <w:r w:rsidRPr="004232F8">
        <w:t>Originally</w:t>
      </w:r>
      <w:proofErr w:type="gramEnd"/>
      <w:r w:rsidRPr="004232F8">
        <w:t xml:space="preserve"> we were referring to the human-readable ABI.</w:t>
      </w:r>
    </w:p>
    <w:p w14:paraId="4D172EB1" w14:textId="77777777" w:rsidR="004232F8" w:rsidRPr="004232F8" w:rsidRDefault="004232F8" w:rsidP="004232F8">
      <w:r w:rsidRPr="004232F8">
        <w:t>Human-readable ABI</w:t>
      </w:r>
    </w:p>
    <w:p w14:paraId="139B96FF" w14:textId="77777777" w:rsidR="004232F8" w:rsidRDefault="004232F8" w:rsidP="004232F8">
      <w:r>
        <w:t>[</w:t>
      </w:r>
    </w:p>
    <w:p w14:paraId="52FC711A" w14:textId="77777777" w:rsidR="004232F8" w:rsidRDefault="004232F8" w:rsidP="004232F8">
      <w:r>
        <w:tab/>
        <w:t>{</w:t>
      </w:r>
    </w:p>
    <w:p w14:paraId="398BE2B0" w14:textId="77777777" w:rsidR="004232F8" w:rsidRDefault="004232F8" w:rsidP="004232F8">
      <w:r>
        <w:tab/>
      </w:r>
      <w:r>
        <w:tab/>
        <w:t>"inputs": [],</w:t>
      </w:r>
    </w:p>
    <w:p w14:paraId="46845786" w14:textId="77777777" w:rsidR="004232F8" w:rsidRDefault="004232F8" w:rsidP="004232F8">
      <w:r>
        <w:tab/>
      </w:r>
      <w:r>
        <w:tab/>
        <w:t>"name": "</w:t>
      </w:r>
      <w:proofErr w:type="spellStart"/>
      <w:r>
        <w:t>multiEncode</w:t>
      </w:r>
      <w:proofErr w:type="spellEnd"/>
      <w:r>
        <w:t>",</w:t>
      </w:r>
    </w:p>
    <w:p w14:paraId="5E1E847F" w14:textId="77777777" w:rsidR="004232F8" w:rsidRDefault="004232F8" w:rsidP="004232F8">
      <w:r>
        <w:tab/>
      </w:r>
      <w:r>
        <w:tab/>
        <w:t>"outputs": [</w:t>
      </w:r>
    </w:p>
    <w:p w14:paraId="53CDEDA7" w14:textId="77777777" w:rsidR="004232F8" w:rsidRDefault="004232F8" w:rsidP="004232F8">
      <w:r>
        <w:tab/>
      </w:r>
      <w:r>
        <w:tab/>
      </w:r>
      <w:r>
        <w:tab/>
        <w:t>{</w:t>
      </w:r>
    </w:p>
    <w:p w14:paraId="1E2300A1" w14:textId="77777777" w:rsidR="004232F8" w:rsidRDefault="004232F8" w:rsidP="004232F8">
      <w:r>
        <w:tab/>
      </w:r>
      <w:r>
        <w:tab/>
      </w:r>
      <w:r>
        <w:tab/>
      </w:r>
      <w:r>
        <w:tab/>
        <w:t>"</w:t>
      </w:r>
      <w:proofErr w:type="spellStart"/>
      <w:r>
        <w:t>internalType</w:t>
      </w:r>
      <w:proofErr w:type="spellEnd"/>
      <w:r>
        <w:t>": "bytes",</w:t>
      </w:r>
    </w:p>
    <w:p w14:paraId="3FDBD59D" w14:textId="77777777" w:rsidR="004232F8" w:rsidRDefault="004232F8" w:rsidP="004232F8">
      <w:r>
        <w:tab/>
      </w:r>
      <w:r>
        <w:tab/>
      </w:r>
      <w:r>
        <w:tab/>
      </w:r>
      <w:r>
        <w:tab/>
        <w:t>"name": "",</w:t>
      </w:r>
    </w:p>
    <w:p w14:paraId="6F9EB98E" w14:textId="77777777" w:rsidR="004232F8" w:rsidRDefault="004232F8" w:rsidP="004232F8">
      <w:r>
        <w:tab/>
      </w:r>
      <w:r>
        <w:tab/>
      </w:r>
      <w:r>
        <w:tab/>
      </w:r>
      <w:r>
        <w:tab/>
        <w:t>"type": "bytes"</w:t>
      </w:r>
    </w:p>
    <w:p w14:paraId="37416E67" w14:textId="77777777" w:rsidR="004232F8" w:rsidRDefault="004232F8" w:rsidP="004232F8">
      <w:r>
        <w:tab/>
      </w:r>
      <w:r>
        <w:tab/>
      </w:r>
      <w:r>
        <w:tab/>
        <w:t>}</w:t>
      </w:r>
    </w:p>
    <w:p w14:paraId="64353BF5" w14:textId="77777777" w:rsidR="004232F8" w:rsidRDefault="004232F8" w:rsidP="004232F8">
      <w:r>
        <w:lastRenderedPageBreak/>
        <w:tab/>
      </w:r>
      <w:r>
        <w:tab/>
        <w:t>],</w:t>
      </w:r>
    </w:p>
    <w:p w14:paraId="694A1E56" w14:textId="77777777" w:rsidR="004232F8" w:rsidRDefault="004232F8" w:rsidP="004232F8">
      <w:r>
        <w:tab/>
      </w:r>
      <w:r>
        <w:tab/>
        <w:t>"</w:t>
      </w:r>
      <w:proofErr w:type="spellStart"/>
      <w:r>
        <w:t>stateMutability</w:t>
      </w:r>
      <w:proofErr w:type="spellEnd"/>
      <w:r>
        <w:t>": "pure",</w:t>
      </w:r>
    </w:p>
    <w:p w14:paraId="5B7ABE81" w14:textId="77777777" w:rsidR="004232F8" w:rsidRDefault="004232F8" w:rsidP="004232F8">
      <w:r>
        <w:tab/>
      </w:r>
      <w:r>
        <w:tab/>
        <w:t>"type": "function"</w:t>
      </w:r>
    </w:p>
    <w:p w14:paraId="0EEB3EF9" w14:textId="77777777" w:rsidR="004232F8" w:rsidRDefault="004232F8" w:rsidP="004232F8">
      <w:r>
        <w:tab/>
        <w:t>},</w:t>
      </w:r>
    </w:p>
    <w:p w14:paraId="71DB7D58" w14:textId="77777777" w:rsidR="004232F8" w:rsidRDefault="004232F8" w:rsidP="004232F8">
      <w:r>
        <w:tab/>
        <w:t>{</w:t>
      </w:r>
    </w:p>
    <w:p w14:paraId="0C647D3A" w14:textId="77777777" w:rsidR="004232F8" w:rsidRDefault="004232F8" w:rsidP="004232F8">
      <w:r>
        <w:tab/>
      </w:r>
      <w:r>
        <w:tab/>
        <w:t>"inputs": [],</w:t>
      </w:r>
    </w:p>
    <w:p w14:paraId="0624CF0C" w14:textId="77777777" w:rsidR="004232F8" w:rsidRDefault="004232F8" w:rsidP="004232F8">
      <w:r>
        <w:tab/>
      </w:r>
      <w:r>
        <w:tab/>
        <w:t>"name": "</w:t>
      </w:r>
      <w:proofErr w:type="spellStart"/>
      <w:r>
        <w:t>multiEncodePacked</w:t>
      </w:r>
      <w:proofErr w:type="spellEnd"/>
      <w:r>
        <w:t>",</w:t>
      </w:r>
    </w:p>
    <w:p w14:paraId="4D27C2F2" w14:textId="77777777" w:rsidR="004232F8" w:rsidRDefault="004232F8" w:rsidP="004232F8">
      <w:r>
        <w:tab/>
      </w:r>
      <w:r>
        <w:tab/>
        <w:t>"outputs": [</w:t>
      </w:r>
    </w:p>
    <w:p w14:paraId="096E919D" w14:textId="77777777" w:rsidR="004232F8" w:rsidRDefault="004232F8" w:rsidP="004232F8">
      <w:r>
        <w:tab/>
      </w:r>
      <w:r>
        <w:tab/>
      </w:r>
      <w:r>
        <w:tab/>
        <w:t>{</w:t>
      </w:r>
    </w:p>
    <w:p w14:paraId="71D4E363" w14:textId="77777777" w:rsidR="004232F8" w:rsidRDefault="004232F8" w:rsidP="004232F8">
      <w:r>
        <w:tab/>
      </w:r>
      <w:r>
        <w:tab/>
      </w:r>
      <w:r>
        <w:tab/>
      </w:r>
      <w:r>
        <w:tab/>
        <w:t>"</w:t>
      </w:r>
      <w:proofErr w:type="spellStart"/>
      <w:r>
        <w:t>internalType</w:t>
      </w:r>
      <w:proofErr w:type="spellEnd"/>
      <w:r>
        <w:t>": "bytes",</w:t>
      </w:r>
    </w:p>
    <w:p w14:paraId="0F244561" w14:textId="77777777" w:rsidR="004232F8" w:rsidRDefault="004232F8" w:rsidP="004232F8">
      <w:r>
        <w:tab/>
      </w:r>
      <w:r>
        <w:tab/>
      </w:r>
      <w:r>
        <w:tab/>
      </w:r>
      <w:r>
        <w:tab/>
        <w:t>"name": "",</w:t>
      </w:r>
    </w:p>
    <w:p w14:paraId="7D8649D0" w14:textId="77777777" w:rsidR="004232F8" w:rsidRDefault="004232F8" w:rsidP="004232F8">
      <w:r>
        <w:tab/>
      </w:r>
      <w:r>
        <w:tab/>
      </w:r>
      <w:r>
        <w:tab/>
      </w:r>
      <w:r>
        <w:tab/>
        <w:t>"type": "bytes"</w:t>
      </w:r>
    </w:p>
    <w:p w14:paraId="23CABDE1" w14:textId="77777777" w:rsidR="004232F8" w:rsidRDefault="004232F8" w:rsidP="004232F8">
      <w:r>
        <w:tab/>
      </w:r>
      <w:r>
        <w:tab/>
      </w:r>
      <w:r>
        <w:tab/>
        <w:t>}</w:t>
      </w:r>
    </w:p>
    <w:p w14:paraId="33E32A65" w14:textId="77777777" w:rsidR="004232F8" w:rsidRDefault="004232F8" w:rsidP="004232F8">
      <w:r>
        <w:tab/>
      </w:r>
      <w:r>
        <w:tab/>
        <w:t>],</w:t>
      </w:r>
    </w:p>
    <w:p w14:paraId="2CDE2D60" w14:textId="77777777" w:rsidR="004232F8" w:rsidRDefault="004232F8" w:rsidP="004232F8">
      <w:r>
        <w:tab/>
      </w:r>
      <w:r>
        <w:tab/>
        <w:t>"</w:t>
      </w:r>
      <w:proofErr w:type="spellStart"/>
      <w:r>
        <w:t>stateMutability</w:t>
      </w:r>
      <w:proofErr w:type="spellEnd"/>
      <w:r>
        <w:t>": "pure",</w:t>
      </w:r>
    </w:p>
    <w:p w14:paraId="627F76B1" w14:textId="77777777" w:rsidR="004232F8" w:rsidRDefault="004232F8" w:rsidP="004232F8">
      <w:r>
        <w:tab/>
      </w:r>
      <w:r>
        <w:tab/>
        <w:t>"type": "function"</w:t>
      </w:r>
    </w:p>
    <w:p w14:paraId="4EF954B1" w14:textId="77777777" w:rsidR="004232F8" w:rsidRDefault="004232F8" w:rsidP="004232F8">
      <w:r>
        <w:tab/>
        <w:t>},</w:t>
      </w:r>
    </w:p>
    <w:p w14:paraId="4E32F5D3" w14:textId="77777777" w:rsidR="004232F8" w:rsidRDefault="004232F8" w:rsidP="004232F8">
      <w:r>
        <w:tab/>
        <w:t>{</w:t>
      </w:r>
    </w:p>
    <w:p w14:paraId="140D6C3B" w14:textId="77777777" w:rsidR="004232F8" w:rsidRDefault="004232F8" w:rsidP="004232F8">
      <w:r>
        <w:tab/>
      </w:r>
      <w:r>
        <w:tab/>
        <w:t>"inputs": [],</w:t>
      </w:r>
    </w:p>
    <w:p w14:paraId="61FDDF56" w14:textId="77777777" w:rsidR="004232F8" w:rsidRDefault="004232F8" w:rsidP="004232F8">
      <w:r>
        <w:tab/>
      </w:r>
      <w:r>
        <w:tab/>
        <w:t>"name": "</w:t>
      </w:r>
      <w:proofErr w:type="spellStart"/>
      <w:r>
        <w:t>multiStringCastPacked</w:t>
      </w:r>
      <w:proofErr w:type="spellEnd"/>
      <w:r>
        <w:t>",</w:t>
      </w:r>
    </w:p>
    <w:p w14:paraId="636DC028" w14:textId="77777777" w:rsidR="004232F8" w:rsidRDefault="004232F8" w:rsidP="004232F8">
      <w:r>
        <w:tab/>
      </w:r>
      <w:r>
        <w:tab/>
        <w:t>"outputs": [</w:t>
      </w:r>
    </w:p>
    <w:p w14:paraId="0471972D" w14:textId="77777777" w:rsidR="004232F8" w:rsidRDefault="004232F8" w:rsidP="004232F8">
      <w:r>
        <w:tab/>
      </w:r>
      <w:r>
        <w:tab/>
      </w:r>
      <w:r>
        <w:tab/>
        <w:t>{</w:t>
      </w:r>
    </w:p>
    <w:p w14:paraId="14C14841" w14:textId="77777777" w:rsidR="004232F8" w:rsidRDefault="004232F8" w:rsidP="004232F8">
      <w:r>
        <w:tab/>
      </w:r>
      <w:r>
        <w:tab/>
      </w:r>
      <w:r>
        <w:tab/>
      </w:r>
      <w:r>
        <w:tab/>
        <w:t>"</w:t>
      </w:r>
      <w:proofErr w:type="spellStart"/>
      <w:r>
        <w:t>internalType</w:t>
      </w:r>
      <w:proofErr w:type="spellEnd"/>
      <w:r>
        <w:t>": "string",</w:t>
      </w:r>
    </w:p>
    <w:p w14:paraId="55FDB436" w14:textId="77777777" w:rsidR="004232F8" w:rsidRDefault="004232F8" w:rsidP="004232F8">
      <w:r>
        <w:tab/>
      </w:r>
      <w:r>
        <w:tab/>
      </w:r>
      <w:r>
        <w:tab/>
      </w:r>
      <w:r>
        <w:tab/>
        <w:t>"name": "",</w:t>
      </w:r>
    </w:p>
    <w:p w14:paraId="00F76A37" w14:textId="77777777" w:rsidR="004232F8" w:rsidRDefault="004232F8" w:rsidP="004232F8">
      <w:r>
        <w:tab/>
      </w:r>
      <w:r>
        <w:tab/>
      </w:r>
      <w:r>
        <w:tab/>
      </w:r>
      <w:r>
        <w:tab/>
        <w:t>"type": "string"</w:t>
      </w:r>
    </w:p>
    <w:p w14:paraId="2EB2775B" w14:textId="77777777" w:rsidR="004232F8" w:rsidRDefault="004232F8" w:rsidP="004232F8">
      <w:r>
        <w:tab/>
      </w:r>
      <w:r>
        <w:tab/>
      </w:r>
      <w:r>
        <w:tab/>
        <w:t>}</w:t>
      </w:r>
    </w:p>
    <w:p w14:paraId="0F999A75" w14:textId="77777777" w:rsidR="004232F8" w:rsidRDefault="004232F8" w:rsidP="004232F8">
      <w:r>
        <w:lastRenderedPageBreak/>
        <w:tab/>
      </w:r>
      <w:r>
        <w:tab/>
        <w:t>],</w:t>
      </w:r>
    </w:p>
    <w:p w14:paraId="12C7228E" w14:textId="77777777" w:rsidR="004232F8" w:rsidRDefault="004232F8" w:rsidP="004232F8">
      <w:r>
        <w:tab/>
      </w:r>
      <w:r>
        <w:tab/>
        <w:t>"</w:t>
      </w:r>
      <w:proofErr w:type="spellStart"/>
      <w:r>
        <w:t>stateMutability</w:t>
      </w:r>
      <w:proofErr w:type="spellEnd"/>
      <w:r>
        <w:t>": "pure",</w:t>
      </w:r>
    </w:p>
    <w:p w14:paraId="7C856B93" w14:textId="77777777" w:rsidR="004232F8" w:rsidRDefault="004232F8" w:rsidP="004232F8">
      <w:r>
        <w:tab/>
      </w:r>
      <w:r>
        <w:tab/>
        <w:t>"type": "function"</w:t>
      </w:r>
    </w:p>
    <w:p w14:paraId="257CE1A0" w14:textId="77777777" w:rsidR="004232F8" w:rsidRDefault="004232F8" w:rsidP="004232F8">
      <w:r>
        <w:tab/>
        <w:t>}</w:t>
      </w:r>
    </w:p>
    <w:p w14:paraId="47588D4B" w14:textId="42E872B1" w:rsidR="004232F8" w:rsidRDefault="004232F8" w:rsidP="004232F8">
      <w:r>
        <w:t>]</w:t>
      </w:r>
    </w:p>
    <w:p w14:paraId="1BFF00F3" w14:textId="77777777" w:rsidR="004232F8" w:rsidRPr="004232F8" w:rsidRDefault="004232F8" w:rsidP="004232F8">
      <w:r w:rsidRPr="004232F8">
        <w:t xml:space="preserve">We can also accomplish our goals with the bytecode version directly. All you </w:t>
      </w:r>
      <w:r w:rsidRPr="004232F8">
        <w:rPr>
          <w:i/>
          <w:iCs/>
        </w:rPr>
        <w:t>really</w:t>
      </w:r>
      <w:r w:rsidRPr="004232F8">
        <w:t xml:space="preserve"> need to send a function call is the name of a function and the input types.</w:t>
      </w:r>
    </w:p>
    <w:p w14:paraId="20D42373" w14:textId="77777777" w:rsidR="004232F8" w:rsidRPr="004232F8" w:rsidRDefault="004232F8" w:rsidP="004232F8">
      <w:r w:rsidRPr="004232F8">
        <w:t>Two questions arise:</w:t>
      </w:r>
    </w:p>
    <w:p w14:paraId="0560BCF6" w14:textId="77777777" w:rsidR="004232F8" w:rsidRPr="004232F8" w:rsidRDefault="004232F8" w:rsidP="004232F8">
      <w:r w:rsidRPr="004232F8">
        <w:rPr>
          <w:b/>
          <w:bCs/>
          <w:i/>
          <w:iCs/>
        </w:rPr>
        <w:t>How do we send transactions that call functions with just the data field populated?</w:t>
      </w:r>
    </w:p>
    <w:p w14:paraId="6B3DD619" w14:textId="77777777" w:rsidR="004232F8" w:rsidRPr="004232F8" w:rsidRDefault="004232F8" w:rsidP="004232F8">
      <w:r w:rsidRPr="004232F8">
        <w:rPr>
          <w:b/>
          <w:bCs/>
          <w:i/>
          <w:iCs/>
        </w:rPr>
        <w:t>How do we populate the data field?</w:t>
      </w:r>
    </w:p>
    <w:p w14:paraId="3E4B67C8" w14:textId="77777777" w:rsidR="004232F8" w:rsidRPr="004232F8" w:rsidRDefault="004232F8" w:rsidP="004232F8">
      <w:r w:rsidRPr="004232F8">
        <w:t xml:space="preserve">We're going to answer these by leveraging additional low-level keywords offered by Solidity, </w:t>
      </w:r>
      <w:proofErr w:type="spellStart"/>
      <w:r w:rsidRPr="004232F8">
        <w:t>staticcall</w:t>
      </w:r>
      <w:proofErr w:type="spellEnd"/>
      <w:r w:rsidRPr="004232F8">
        <w:t xml:space="preserve"> and call.</w:t>
      </w:r>
    </w:p>
    <w:p w14:paraId="6DD9304E" w14:textId="77777777" w:rsidR="004232F8" w:rsidRPr="004232F8" w:rsidRDefault="004232F8" w:rsidP="004232F8">
      <w:r w:rsidRPr="004232F8">
        <w:t>We've used call previously... if this code rings a bell:</w:t>
      </w:r>
    </w:p>
    <w:p w14:paraId="0B35F89B" w14:textId="77777777" w:rsidR="004232F8" w:rsidRDefault="004232F8" w:rsidP="004232F8">
      <w:r>
        <w:t xml:space="preserve">function </w:t>
      </w:r>
      <w:proofErr w:type="gramStart"/>
      <w:r>
        <w:t>withdraw(</w:t>
      </w:r>
      <w:proofErr w:type="gramEnd"/>
      <w:r>
        <w:t xml:space="preserve">address </w:t>
      </w:r>
      <w:proofErr w:type="spellStart"/>
      <w:r>
        <w:t>recentWinner</w:t>
      </w:r>
      <w:proofErr w:type="spellEnd"/>
      <w:r>
        <w:t>) public {</w:t>
      </w:r>
    </w:p>
    <w:p w14:paraId="308EF707" w14:textId="77777777" w:rsidR="004232F8" w:rsidRDefault="004232F8" w:rsidP="004232F8">
      <w:r>
        <w:t xml:space="preserve">    (bool success</w:t>
      </w:r>
      <w:proofErr w:type="gramStart"/>
      <w:r>
        <w:t>, )</w:t>
      </w:r>
      <w:proofErr w:type="gramEnd"/>
      <w:r>
        <w:t xml:space="preserve"> = </w:t>
      </w:r>
      <w:proofErr w:type="spellStart"/>
      <w:r>
        <w:t>recentWinner.call</w:t>
      </w:r>
      <w:proofErr w:type="spellEnd"/>
      <w:r>
        <w:t>{value: address(this</w:t>
      </w:r>
      <w:proofErr w:type="gramStart"/>
      <w:r>
        <w:t>).balance}(</w:t>
      </w:r>
      <w:proofErr w:type="gramEnd"/>
      <w:r>
        <w:t>"");</w:t>
      </w:r>
    </w:p>
    <w:p w14:paraId="77A79229" w14:textId="77777777" w:rsidR="004232F8" w:rsidRDefault="004232F8" w:rsidP="004232F8">
      <w:r>
        <w:t xml:space="preserve">    </w:t>
      </w:r>
      <w:proofErr w:type="gramStart"/>
      <w:r>
        <w:t>require(</w:t>
      </w:r>
      <w:proofErr w:type="gramEnd"/>
      <w:r>
        <w:t>success, "Transfer Failed");</w:t>
      </w:r>
    </w:p>
    <w:p w14:paraId="059E9DFC" w14:textId="729F1C8D" w:rsidR="004232F8" w:rsidRDefault="004232F8" w:rsidP="004232F8">
      <w:r>
        <w:t>}</w:t>
      </w:r>
    </w:p>
    <w:p w14:paraId="45D59383" w14:textId="77777777" w:rsidR="004232F8" w:rsidRPr="004232F8" w:rsidRDefault="004232F8" w:rsidP="004232F8">
      <w:r w:rsidRPr="004232F8">
        <w:rPr>
          <w:b/>
          <w:bCs/>
        </w:rPr>
        <w:t>call:</w:t>
      </w:r>
      <w:r w:rsidRPr="004232F8">
        <w:t xml:space="preserve"> How we call functions to change the state of the blockchain</w:t>
      </w:r>
    </w:p>
    <w:p w14:paraId="2D88E7D3" w14:textId="77777777" w:rsidR="004232F8" w:rsidRPr="004232F8" w:rsidRDefault="004232F8" w:rsidP="004232F8">
      <w:proofErr w:type="spellStart"/>
      <w:r w:rsidRPr="004232F8">
        <w:rPr>
          <w:b/>
          <w:bCs/>
        </w:rPr>
        <w:t>staticcall</w:t>
      </w:r>
      <w:proofErr w:type="spellEnd"/>
      <w:r w:rsidRPr="004232F8">
        <w:rPr>
          <w:b/>
          <w:bCs/>
        </w:rPr>
        <w:t>:</w:t>
      </w:r>
      <w:r w:rsidRPr="004232F8">
        <w:t xml:space="preserve"> How we call view or pure functions</w:t>
      </w:r>
    </w:p>
    <w:p w14:paraId="78325E51" w14:textId="77777777" w:rsidR="004232F8" w:rsidRPr="004232F8" w:rsidRDefault="004232F8" w:rsidP="004232F8">
      <w:r w:rsidRPr="004232F8">
        <w:rPr>
          <w:rFonts w:ascii="Segoe UI Emoji" w:hAnsi="Segoe UI Emoji" w:cs="Segoe UI Emoji"/>
        </w:rPr>
        <w:t>❗</w:t>
      </w:r>
      <w:r w:rsidRPr="004232F8">
        <w:t xml:space="preserve"> </w:t>
      </w:r>
      <w:r w:rsidRPr="004232F8">
        <w:rPr>
          <w:b/>
          <w:bCs/>
        </w:rPr>
        <w:t>PROTIP</w:t>
      </w:r>
      <w:r w:rsidRPr="004232F8">
        <w:t xml:space="preserve"> send and </w:t>
      </w:r>
      <w:proofErr w:type="spellStart"/>
      <w:r w:rsidRPr="004232F8">
        <w:t>delegatecall</w:t>
      </w:r>
      <w:proofErr w:type="spellEnd"/>
      <w:r w:rsidRPr="004232F8">
        <w:t xml:space="preserve"> also exist as options for low-level calling to the blockchain, but we'll go over these in greater detail later!</w:t>
      </w:r>
    </w:p>
    <w:p w14:paraId="3F59535E" w14:textId="77777777" w:rsidR="004232F8" w:rsidRPr="004232F8" w:rsidRDefault="004232F8" w:rsidP="004232F8">
      <w:r w:rsidRPr="004232F8">
        <w:t xml:space="preserve">When we write </w:t>
      </w:r>
      <w:proofErr w:type="spellStart"/>
      <w:r w:rsidRPr="004232F8">
        <w:t>recentWinner.call</w:t>
      </w:r>
      <w:proofErr w:type="spellEnd"/>
      <w:r w:rsidRPr="004232F8">
        <w:t>{value: address(this</w:t>
      </w:r>
      <w:proofErr w:type="gramStart"/>
      <w:r w:rsidRPr="004232F8">
        <w:t>).balance}(</w:t>
      </w:r>
      <w:proofErr w:type="gramEnd"/>
      <w:r w:rsidRPr="004232F8">
        <w:t xml:space="preserve">""); we're directly updating the value property of the transaction we're sending. The parenthesis at the end of this call </w:t>
      </w:r>
      <w:proofErr w:type="gramStart"/>
      <w:r w:rsidRPr="004232F8">
        <w:t>are</w:t>
      </w:r>
      <w:proofErr w:type="gramEnd"/>
      <w:r w:rsidRPr="004232F8">
        <w:t xml:space="preserve"> where we provide our transaction data.</w:t>
      </w:r>
    </w:p>
    <w:p w14:paraId="60E0266C" w14:textId="77777777" w:rsidR="004232F8" w:rsidRPr="004232F8" w:rsidRDefault="004232F8" w:rsidP="004232F8">
      <w:pPr>
        <w:numPr>
          <w:ilvl w:val="0"/>
          <w:numId w:val="2"/>
        </w:numPr>
      </w:pPr>
      <w:r w:rsidRPr="004232F8">
        <w:t>within {} we're able to pass specific fields of a transaction, like value</w:t>
      </w:r>
    </w:p>
    <w:p w14:paraId="122EDEF2" w14:textId="77777777" w:rsidR="004232F8" w:rsidRPr="004232F8" w:rsidRDefault="004232F8" w:rsidP="004232F8">
      <w:pPr>
        <w:numPr>
          <w:ilvl w:val="0"/>
          <w:numId w:val="2"/>
        </w:numPr>
      </w:pPr>
      <w:r w:rsidRPr="004232F8">
        <w:t>within () we can pass the data needed to call a specific function.</w:t>
      </w:r>
    </w:p>
    <w:p w14:paraId="3341A6B1" w14:textId="77777777" w:rsidR="004232F8" w:rsidRDefault="004232F8" w:rsidP="004232F8">
      <w:pPr>
        <w:rPr>
          <w:b/>
          <w:bCs/>
          <w:sz w:val="28"/>
          <w:szCs w:val="28"/>
        </w:rPr>
      </w:pPr>
    </w:p>
    <w:p w14:paraId="2B2B97FF" w14:textId="23774FEB" w:rsidR="004232F8" w:rsidRPr="004232F8" w:rsidRDefault="004232F8" w:rsidP="004232F8">
      <w:pPr>
        <w:rPr>
          <w:b/>
          <w:bCs/>
          <w:sz w:val="28"/>
          <w:szCs w:val="28"/>
        </w:rPr>
      </w:pPr>
      <w:r w:rsidRPr="004232F8">
        <w:rPr>
          <w:b/>
          <w:bCs/>
          <w:sz w:val="28"/>
          <w:szCs w:val="28"/>
        </w:rPr>
        <w:lastRenderedPageBreak/>
        <w:t>Wrap Up</w:t>
      </w:r>
    </w:p>
    <w:p w14:paraId="4272E050" w14:textId="77777777" w:rsidR="004232F8" w:rsidRPr="004232F8" w:rsidRDefault="004232F8" w:rsidP="004232F8">
      <w:r w:rsidRPr="004232F8">
        <w:t>Whew, this is heavy, but it's advanced. The power provided by low-level function calls cannot be overstated.</w:t>
      </w:r>
    </w:p>
    <w:p w14:paraId="4C142C43" w14:textId="77777777" w:rsidR="004232F8" w:rsidRPr="004232F8" w:rsidRDefault="004232F8" w:rsidP="004232F8">
      <w:r w:rsidRPr="004232F8">
        <w:t>Now that we have some understanding of how encoding can be using in sending transactions, let's take a step back in the next lesson to recap what we've gone over</w:t>
      </w:r>
    </w:p>
    <w:p w14:paraId="5E2B0C93" w14:textId="77777777" w:rsidR="004232F8" w:rsidRDefault="004232F8" w:rsidP="004232F8"/>
    <w:sectPr w:rsidR="00423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F6021"/>
    <w:multiLevelType w:val="multilevel"/>
    <w:tmpl w:val="573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0746C5"/>
    <w:multiLevelType w:val="multilevel"/>
    <w:tmpl w:val="6270C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879501">
    <w:abstractNumId w:val="1"/>
  </w:num>
  <w:num w:numId="2" w16cid:durableId="1660694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F8"/>
    <w:rsid w:val="004232F8"/>
    <w:rsid w:val="00DC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F99E"/>
  <w15:chartTrackingRefBased/>
  <w15:docId w15:val="{63CB30DB-9139-458A-B2D4-66AF2AF8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2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2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2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2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2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2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2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2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2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2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2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6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2025-07-01T18:52:00Z</dcterms:created>
  <dcterms:modified xsi:type="dcterms:W3CDTF">2025-07-01T18:57:00Z</dcterms:modified>
</cp:coreProperties>
</file>