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8B5C5" w14:textId="77777777" w:rsidR="000744F4" w:rsidRPr="000744F4" w:rsidRDefault="000744F4" w:rsidP="000744F4">
      <w:pPr>
        <w:rPr>
          <w:b/>
          <w:bCs/>
          <w:sz w:val="36"/>
          <w:szCs w:val="36"/>
        </w:rPr>
      </w:pPr>
      <w:r w:rsidRPr="000744F4">
        <w:rPr>
          <w:b/>
          <w:bCs/>
          <w:sz w:val="36"/>
          <w:szCs w:val="36"/>
        </w:rPr>
        <w:t xml:space="preserve">Verifying a transaction in </w:t>
      </w:r>
      <w:proofErr w:type="spellStart"/>
      <w:r w:rsidRPr="000744F4">
        <w:rPr>
          <w:b/>
          <w:bCs/>
          <w:sz w:val="36"/>
          <w:szCs w:val="36"/>
        </w:rPr>
        <w:t>Metamask</w:t>
      </w:r>
      <w:proofErr w:type="spellEnd"/>
    </w:p>
    <w:p w14:paraId="4D542699" w14:textId="77777777" w:rsidR="000744F4" w:rsidRPr="000744F4" w:rsidRDefault="000744F4" w:rsidP="000744F4">
      <w:pPr>
        <w:rPr>
          <w:b/>
          <w:bCs/>
          <w:sz w:val="28"/>
          <w:szCs w:val="28"/>
        </w:rPr>
      </w:pPr>
      <w:r w:rsidRPr="000744F4">
        <w:rPr>
          <w:b/>
          <w:bCs/>
          <w:sz w:val="28"/>
          <w:szCs w:val="28"/>
        </w:rPr>
        <w:t>Verifying MetaMask Transactions</w:t>
      </w:r>
    </w:p>
    <w:p w14:paraId="3059975F" w14:textId="77777777" w:rsidR="000744F4" w:rsidRPr="000744F4" w:rsidRDefault="000744F4" w:rsidP="000744F4">
      <w:r w:rsidRPr="000744F4">
        <w:t xml:space="preserve">Possessing this better understanding of encoding empowers us to do something very cool, and that's verify the transactions in our </w:t>
      </w:r>
      <w:proofErr w:type="spellStart"/>
      <w:r w:rsidRPr="000744F4">
        <w:t>Metamask</w:t>
      </w:r>
      <w:proofErr w:type="spellEnd"/>
      <w:r w:rsidRPr="000744F4">
        <w:t xml:space="preserve"> wallet before signing them.</w:t>
      </w:r>
    </w:p>
    <w:p w14:paraId="7810DE8A" w14:textId="77777777" w:rsidR="000744F4" w:rsidRPr="000744F4" w:rsidRDefault="000744F4" w:rsidP="000744F4">
      <w:r w:rsidRPr="000744F4">
        <w:t xml:space="preserve">If we write to a contract on </w:t>
      </w:r>
      <w:proofErr w:type="spellStart"/>
      <w:r w:rsidRPr="000744F4">
        <w:t>Etherscan</w:t>
      </w:r>
      <w:proofErr w:type="spellEnd"/>
      <w:r w:rsidRPr="000744F4">
        <w:t xml:space="preserve">, a transaction will pop up in our </w:t>
      </w:r>
      <w:proofErr w:type="spellStart"/>
      <w:r w:rsidRPr="000744F4">
        <w:t>Metamask</w:t>
      </w:r>
      <w:proofErr w:type="spellEnd"/>
      <w:r w:rsidRPr="000744F4">
        <w:t xml:space="preserve"> wallet, by navigating to the HEX tab, we can see the data being sent in this transaction.</w:t>
      </w:r>
    </w:p>
    <w:p w14:paraId="2013DEFA" w14:textId="77777777" w:rsidR="000744F4" w:rsidRPr="000744F4" w:rsidRDefault="000744F4" w:rsidP="000744F4">
      <w:r w:rsidRPr="000744F4">
        <w:t xml:space="preserve">We should recognize this </w:t>
      </w:r>
      <w:proofErr w:type="spellStart"/>
      <w:r w:rsidRPr="000744F4">
        <w:t>calldata</w:t>
      </w:r>
      <w:proofErr w:type="spellEnd"/>
      <w:r w:rsidRPr="000744F4">
        <w:t xml:space="preserve"> as similar to the data we sent in our previous lessons.</w:t>
      </w:r>
    </w:p>
    <w:p w14:paraId="04238690" w14:textId="2569BCE3" w:rsidR="000744F4" w:rsidRDefault="000744F4">
      <w:r w:rsidRPr="000744F4">
        <w:t>0xfb37e883000000000000000000000000000000000000000000000000000000000000002000000000000000000000000000000000000000000000000000000000000000076578616d706c6500000000000000000000000000000000000000000000000000</w:t>
      </w:r>
    </w:p>
    <w:p w14:paraId="32E12042" w14:textId="77777777" w:rsidR="000744F4" w:rsidRPr="000744F4" w:rsidRDefault="000744F4" w:rsidP="000744F4">
      <w:r w:rsidRPr="000744F4">
        <w:t>Foundry includes a cast command which can conveniently decode bytecode like this for us.</w:t>
      </w:r>
    </w:p>
    <w:p w14:paraId="23BB85D2" w14:textId="7D5D7885" w:rsidR="000744F4" w:rsidRDefault="000744F4">
      <w:r w:rsidRPr="000744F4">
        <w:t>--</w:t>
      </w:r>
      <w:proofErr w:type="spellStart"/>
      <w:r w:rsidRPr="000744F4">
        <w:t>calldata</w:t>
      </w:r>
      <w:proofErr w:type="spellEnd"/>
      <w:r w:rsidRPr="000744F4">
        <w:t xml:space="preserve">-decode: Decode ABI-encoded input data [aliases: </w:t>
      </w:r>
      <w:proofErr w:type="spellStart"/>
      <w:r w:rsidRPr="000744F4">
        <w:t>cdd</w:t>
      </w:r>
      <w:proofErr w:type="spellEnd"/>
      <w:r w:rsidRPr="000744F4">
        <w:t>]</w:t>
      </w:r>
    </w:p>
    <w:p w14:paraId="41283E26" w14:textId="77777777" w:rsidR="000744F4" w:rsidRPr="000744F4" w:rsidRDefault="000744F4" w:rsidP="000744F4">
      <w:r w:rsidRPr="000744F4">
        <w:rPr>
          <w:rFonts w:ascii="Segoe UI Emoji" w:hAnsi="Segoe UI Emoji" w:cs="Segoe UI Emoji"/>
        </w:rPr>
        <w:t>❗</w:t>
      </w:r>
      <w:r w:rsidRPr="000744F4">
        <w:t xml:space="preserve"> </w:t>
      </w:r>
      <w:r w:rsidRPr="000744F4">
        <w:rPr>
          <w:b/>
          <w:bCs/>
        </w:rPr>
        <w:t>PROTIP</w:t>
      </w:r>
      <w:r w:rsidRPr="000744F4">
        <w:t xml:space="preserve"> You can run cast --help for an exhaustive list of available cast commands!</w:t>
      </w:r>
    </w:p>
    <w:p w14:paraId="3FE5213B" w14:textId="77777777" w:rsidR="000744F4" w:rsidRPr="000744F4" w:rsidRDefault="000744F4" w:rsidP="000744F4">
      <w:r w:rsidRPr="000744F4">
        <w:t xml:space="preserve">Now, if we just run cast </w:t>
      </w:r>
      <w:proofErr w:type="spellStart"/>
      <w:r w:rsidRPr="000744F4">
        <w:t>calldata</w:t>
      </w:r>
      <w:proofErr w:type="spellEnd"/>
      <w:r w:rsidRPr="000744F4">
        <w:t xml:space="preserve">-decode it's going to tell us we need a function signature (SIG) and our </w:t>
      </w:r>
      <w:proofErr w:type="spellStart"/>
      <w:r w:rsidRPr="000744F4">
        <w:t>calldata</w:t>
      </w:r>
      <w:proofErr w:type="spellEnd"/>
      <w:r w:rsidRPr="000744F4">
        <w:t xml:space="preserve"> (CALLDATA). We know how we can verify the function signature of our contract easily enough. In the image above, it looks like we're intending to call "</w:t>
      </w:r>
      <w:proofErr w:type="spellStart"/>
      <w:r w:rsidRPr="000744F4">
        <w:t>MintNFT</w:t>
      </w:r>
      <w:proofErr w:type="spellEnd"/>
      <w:r w:rsidRPr="000744F4">
        <w:t>(string)". What happens when we run:</w:t>
      </w:r>
    </w:p>
    <w:p w14:paraId="0620D750" w14:textId="77777777" w:rsidR="000744F4" w:rsidRDefault="000744F4" w:rsidP="000744F4">
      <w:r>
        <w:t>cast sig "</w:t>
      </w:r>
      <w:proofErr w:type="spellStart"/>
      <w:r>
        <w:t>mintNFT</w:t>
      </w:r>
      <w:proofErr w:type="spellEnd"/>
      <w:r>
        <w:t>(string)"</w:t>
      </w:r>
    </w:p>
    <w:p w14:paraId="5312BAB8" w14:textId="34F0D428" w:rsidR="000744F4" w:rsidRDefault="000744F4" w:rsidP="000744F4">
      <w:r>
        <w:t>0xfb37e883</w:t>
      </w:r>
    </w:p>
    <w:p w14:paraId="35407F1F" w14:textId="77777777" w:rsidR="000744F4" w:rsidRPr="000744F4" w:rsidRDefault="000744F4" w:rsidP="000744F4">
      <w:r w:rsidRPr="000744F4">
        <w:t xml:space="preserve">We can see that this matches the first 4 bytes of the </w:t>
      </w:r>
      <w:proofErr w:type="spellStart"/>
      <w:r w:rsidRPr="000744F4">
        <w:t>calldata</w:t>
      </w:r>
      <w:proofErr w:type="spellEnd"/>
      <w:r w:rsidRPr="000744F4">
        <w:t xml:space="preserve"> in our </w:t>
      </w:r>
      <w:proofErr w:type="spellStart"/>
      <w:r w:rsidRPr="000744F4">
        <w:t>Metamask</w:t>
      </w:r>
      <w:proofErr w:type="spellEnd"/>
      <w:r w:rsidRPr="000744F4">
        <w:t xml:space="preserve"> transaction, 0xfb37e883! Great, now we can verify the </w:t>
      </w:r>
      <w:proofErr w:type="spellStart"/>
      <w:r w:rsidRPr="000744F4">
        <w:t>calldata</w:t>
      </w:r>
      <w:proofErr w:type="spellEnd"/>
      <w:r w:rsidRPr="000744F4">
        <w:t xml:space="preserve"> being sent with the transaction.</w:t>
      </w:r>
    </w:p>
    <w:p w14:paraId="44C0CFA7" w14:textId="19CA1009" w:rsidR="000744F4" w:rsidRDefault="000744F4" w:rsidP="000744F4">
      <w:r w:rsidRPr="000744F4">
        <w:t>cast --</w:t>
      </w:r>
      <w:proofErr w:type="spellStart"/>
      <w:r w:rsidRPr="000744F4">
        <w:t>calldata</w:t>
      </w:r>
      <w:proofErr w:type="spellEnd"/>
      <w:r w:rsidRPr="000744F4">
        <w:t>-decode "</w:t>
      </w:r>
      <w:proofErr w:type="spellStart"/>
      <w:r w:rsidRPr="000744F4">
        <w:t>mintNFT</w:t>
      </w:r>
      <w:proofErr w:type="spellEnd"/>
      <w:r w:rsidRPr="000744F4">
        <w:t>(string)" 0xfb37e883000000000000000000000000000000000000000000000000000000000000002000000000000000000000000000000000000000000000000000000000000000076578616d706c6500000000000000000000000000000000000000000000000000</w:t>
      </w:r>
    </w:p>
    <w:p w14:paraId="42886848" w14:textId="77777777" w:rsidR="000744F4" w:rsidRPr="000744F4" w:rsidRDefault="000744F4" w:rsidP="000744F4">
      <w:r w:rsidRPr="000744F4">
        <w:t>Worked like a charm!</w:t>
      </w:r>
    </w:p>
    <w:p w14:paraId="3F00015C" w14:textId="77777777" w:rsidR="000744F4" w:rsidRDefault="000744F4" w:rsidP="000744F4">
      <w:pPr>
        <w:rPr>
          <w:b/>
          <w:bCs/>
          <w:sz w:val="28"/>
          <w:szCs w:val="28"/>
        </w:rPr>
      </w:pPr>
    </w:p>
    <w:p w14:paraId="1F99D1AB" w14:textId="77777777" w:rsidR="000744F4" w:rsidRDefault="000744F4" w:rsidP="000744F4">
      <w:pPr>
        <w:rPr>
          <w:b/>
          <w:bCs/>
          <w:sz w:val="28"/>
          <w:szCs w:val="28"/>
        </w:rPr>
      </w:pPr>
    </w:p>
    <w:p w14:paraId="78BE64DE" w14:textId="77777777" w:rsidR="000744F4" w:rsidRDefault="000744F4" w:rsidP="000744F4">
      <w:pPr>
        <w:rPr>
          <w:b/>
          <w:bCs/>
          <w:sz w:val="28"/>
          <w:szCs w:val="28"/>
        </w:rPr>
      </w:pPr>
    </w:p>
    <w:p w14:paraId="0615719E" w14:textId="6B0D4FE1" w:rsidR="000744F4" w:rsidRPr="000744F4" w:rsidRDefault="000744F4" w:rsidP="000744F4">
      <w:pPr>
        <w:rPr>
          <w:b/>
          <w:bCs/>
          <w:sz w:val="28"/>
          <w:szCs w:val="28"/>
        </w:rPr>
      </w:pPr>
      <w:r w:rsidRPr="000744F4">
        <w:rPr>
          <w:b/>
          <w:bCs/>
          <w:sz w:val="28"/>
          <w:szCs w:val="28"/>
        </w:rPr>
        <w:lastRenderedPageBreak/>
        <w:t>Signature Collision</w:t>
      </w:r>
    </w:p>
    <w:p w14:paraId="7FB47D9B" w14:textId="77777777" w:rsidR="000744F4" w:rsidRPr="000744F4" w:rsidRDefault="000744F4" w:rsidP="000744F4">
      <w:r w:rsidRPr="000744F4">
        <w:t>There's something important to keep in mind with respect to function signatures. Sometimes, as a quirk of the encoding, two completely different functions will encode into the same function signature.</w:t>
      </w:r>
    </w:p>
    <w:p w14:paraId="4A43A0E3" w14:textId="77777777" w:rsidR="000744F4" w:rsidRPr="000744F4" w:rsidRDefault="000744F4" w:rsidP="000744F4">
      <w:r w:rsidRPr="000744F4">
        <w:t xml:space="preserve">To see this yourselves, navigate to </w:t>
      </w:r>
      <w:hyperlink r:id="rId5" w:history="1">
        <w:proofErr w:type="spellStart"/>
        <w:r w:rsidRPr="000744F4">
          <w:rPr>
            <w:rStyle w:val="Hyperlink"/>
            <w:b/>
            <w:bCs/>
          </w:rPr>
          <w:t>openchain.xyz</w:t>
        </w:r>
        <w:proofErr w:type="spellEnd"/>
        <w:r w:rsidRPr="000744F4">
          <w:rPr>
            <w:rStyle w:val="Hyperlink"/>
            <w:b/>
            <w:bCs/>
          </w:rPr>
          <w:t>/signatures</w:t>
        </w:r>
      </w:hyperlink>
      <w:r w:rsidRPr="000744F4">
        <w:t>.</w:t>
      </w:r>
    </w:p>
    <w:p w14:paraId="1F800ECA" w14:textId="77777777" w:rsidR="000744F4" w:rsidRPr="000744F4" w:rsidRDefault="000744F4" w:rsidP="000744F4">
      <w:r w:rsidRPr="000744F4">
        <w:t>In the search field, enter 0x23b872dd. You'll see that this function signature is attributed to multiple, completely different functions!</w:t>
      </w:r>
    </w:p>
    <w:p w14:paraId="45A525D6" w14:textId="77777777" w:rsidR="000744F4" w:rsidRPr="000744F4" w:rsidRDefault="000744F4" w:rsidP="000744F4">
      <w:r w:rsidRPr="000744F4">
        <w:t xml:space="preserve">Importantly, the Solidity compiler </w:t>
      </w:r>
      <w:r w:rsidRPr="000744F4">
        <w:rPr>
          <w:b/>
          <w:bCs/>
        </w:rPr>
        <w:t>will not</w:t>
      </w:r>
      <w:r w:rsidRPr="000744F4">
        <w:t xml:space="preserve"> allow a contract to contain two or more functions which share a selector. You'll receive a compiler error:</w:t>
      </w:r>
    </w:p>
    <w:p w14:paraId="64C8EE82" w14:textId="77777777" w:rsidR="000744F4" w:rsidRPr="000744F4" w:rsidRDefault="000744F4" w:rsidP="000744F4">
      <w:r w:rsidRPr="000744F4">
        <w:t>I encourage you to try this out yourself in Remix! See if you can find any other conflicting function selectors! This is why it may be important to verify through the contract's code directly, which function is actually being called.</w:t>
      </w:r>
    </w:p>
    <w:p w14:paraId="0B72E12C" w14:textId="77777777" w:rsidR="000744F4" w:rsidRPr="000744F4" w:rsidRDefault="000744F4" w:rsidP="000744F4">
      <w:pPr>
        <w:rPr>
          <w:b/>
          <w:bCs/>
          <w:sz w:val="28"/>
          <w:szCs w:val="28"/>
        </w:rPr>
      </w:pPr>
      <w:r w:rsidRPr="000744F4">
        <w:rPr>
          <w:b/>
          <w:bCs/>
          <w:sz w:val="28"/>
          <w:szCs w:val="28"/>
        </w:rPr>
        <w:t>Wrap Up</w:t>
      </w:r>
    </w:p>
    <w:p w14:paraId="513516B2" w14:textId="77777777" w:rsidR="000744F4" w:rsidRPr="000744F4" w:rsidRDefault="000744F4" w:rsidP="000744F4">
      <w:r w:rsidRPr="000744F4">
        <w:t>With these new skills we can now verify any transaction proposed to our wallet! This is incredibly valuable, especially when interacting with frontends. You should always be sure the functions you're calling are behaving exactly as you expect them to.</w:t>
      </w:r>
    </w:p>
    <w:p w14:paraId="7CB48FF7" w14:textId="77777777" w:rsidR="000744F4" w:rsidRPr="000744F4" w:rsidRDefault="000744F4" w:rsidP="000744F4">
      <w:r w:rsidRPr="000744F4">
        <w:t xml:space="preserve">In order to verify our </w:t>
      </w:r>
      <w:proofErr w:type="gramStart"/>
      <w:r w:rsidRPr="000744F4">
        <w:t>transactions</w:t>
      </w:r>
      <w:proofErr w:type="gramEnd"/>
      <w:r w:rsidRPr="000744F4">
        <w:t xml:space="preserve"> we need to:</w:t>
      </w:r>
    </w:p>
    <w:p w14:paraId="3603E6C0" w14:textId="77777777" w:rsidR="000744F4" w:rsidRPr="000744F4" w:rsidRDefault="000744F4" w:rsidP="000744F4">
      <w:pPr>
        <w:numPr>
          <w:ilvl w:val="0"/>
          <w:numId w:val="1"/>
        </w:numPr>
      </w:pPr>
      <w:r w:rsidRPr="000744F4">
        <w:t>Check the address</w:t>
      </w:r>
    </w:p>
    <w:p w14:paraId="4EB81C81" w14:textId="77777777" w:rsidR="000744F4" w:rsidRPr="000744F4" w:rsidRDefault="000744F4" w:rsidP="000744F4">
      <w:pPr>
        <w:numPr>
          <w:ilvl w:val="1"/>
          <w:numId w:val="1"/>
        </w:numPr>
      </w:pPr>
      <w:r w:rsidRPr="000744F4">
        <w:t>Verify the contract we're interacting with is what's expected</w:t>
      </w:r>
    </w:p>
    <w:p w14:paraId="082A6904" w14:textId="77777777" w:rsidR="000744F4" w:rsidRPr="000744F4" w:rsidRDefault="000744F4" w:rsidP="000744F4">
      <w:pPr>
        <w:numPr>
          <w:ilvl w:val="0"/>
          <w:numId w:val="1"/>
        </w:numPr>
      </w:pPr>
      <w:r w:rsidRPr="000744F4">
        <w:t>Check the function selector</w:t>
      </w:r>
    </w:p>
    <w:p w14:paraId="5E0B845C" w14:textId="77777777" w:rsidR="000744F4" w:rsidRPr="000744F4" w:rsidRDefault="000744F4" w:rsidP="000744F4">
      <w:pPr>
        <w:numPr>
          <w:ilvl w:val="1"/>
          <w:numId w:val="1"/>
        </w:numPr>
      </w:pPr>
      <w:r w:rsidRPr="000744F4">
        <w:t>Verify the provided function selector vs the function on the contract we expect to be calling</w:t>
      </w:r>
    </w:p>
    <w:p w14:paraId="7AE1A951" w14:textId="77777777" w:rsidR="000744F4" w:rsidRPr="000744F4" w:rsidRDefault="000744F4" w:rsidP="000744F4">
      <w:pPr>
        <w:numPr>
          <w:ilvl w:val="0"/>
          <w:numId w:val="1"/>
        </w:numPr>
      </w:pPr>
      <w:r w:rsidRPr="000744F4">
        <w:t xml:space="preserve">Decode the </w:t>
      </w:r>
      <w:proofErr w:type="spellStart"/>
      <w:r w:rsidRPr="000744F4">
        <w:t>calldata</w:t>
      </w:r>
      <w:proofErr w:type="spellEnd"/>
    </w:p>
    <w:p w14:paraId="3E2977D8" w14:textId="77777777" w:rsidR="000744F4" w:rsidRPr="000744F4" w:rsidRDefault="000744F4" w:rsidP="000744F4">
      <w:pPr>
        <w:numPr>
          <w:ilvl w:val="1"/>
          <w:numId w:val="1"/>
        </w:numPr>
      </w:pPr>
      <w:r w:rsidRPr="000744F4">
        <w:t xml:space="preserve">Verify the </w:t>
      </w:r>
      <w:proofErr w:type="spellStart"/>
      <w:r w:rsidRPr="000744F4">
        <w:t>calldata</w:t>
      </w:r>
      <w:proofErr w:type="spellEnd"/>
      <w:r w:rsidRPr="000744F4">
        <w:t xml:space="preserve"> to assure the parameters being sent to the function are what we expect to be sending.</w:t>
      </w:r>
    </w:p>
    <w:p w14:paraId="57E77734" w14:textId="77777777" w:rsidR="000744F4" w:rsidRPr="000744F4" w:rsidRDefault="000744F4" w:rsidP="000744F4">
      <w:r w:rsidRPr="000744F4">
        <w:t>It's too easy to unknowingly send a malicious transaction, but by following these steps you can be sure that your wallet is doing exactly what you intend it to.</w:t>
      </w:r>
    </w:p>
    <w:p w14:paraId="63B02F7A" w14:textId="77777777" w:rsidR="000744F4" w:rsidRDefault="000744F4" w:rsidP="000744F4"/>
    <w:sectPr w:rsidR="00074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90E5A"/>
    <w:multiLevelType w:val="multilevel"/>
    <w:tmpl w:val="89C6E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037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F4"/>
    <w:rsid w:val="000744F4"/>
    <w:rsid w:val="0010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D48D"/>
  <w15:chartTrackingRefBased/>
  <w15:docId w15:val="{CDAB7D4D-F3A7-4B7D-8728-CE1EA29C5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4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44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44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44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44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4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4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44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44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44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44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4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4F4"/>
    <w:rPr>
      <w:rFonts w:eastAsiaTheme="majorEastAsia" w:cstheme="majorBidi"/>
      <w:color w:val="272727" w:themeColor="text1" w:themeTint="D8"/>
    </w:rPr>
  </w:style>
  <w:style w:type="paragraph" w:styleId="Title">
    <w:name w:val="Title"/>
    <w:basedOn w:val="Normal"/>
    <w:next w:val="Normal"/>
    <w:link w:val="TitleChar"/>
    <w:uiPriority w:val="10"/>
    <w:qFormat/>
    <w:rsid w:val="00074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4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4F4"/>
    <w:pPr>
      <w:spacing w:before="160"/>
      <w:jc w:val="center"/>
    </w:pPr>
    <w:rPr>
      <w:i/>
      <w:iCs/>
      <w:color w:val="404040" w:themeColor="text1" w:themeTint="BF"/>
    </w:rPr>
  </w:style>
  <w:style w:type="character" w:customStyle="1" w:styleId="QuoteChar">
    <w:name w:val="Quote Char"/>
    <w:basedOn w:val="DefaultParagraphFont"/>
    <w:link w:val="Quote"/>
    <w:uiPriority w:val="29"/>
    <w:rsid w:val="000744F4"/>
    <w:rPr>
      <w:i/>
      <w:iCs/>
      <w:color w:val="404040" w:themeColor="text1" w:themeTint="BF"/>
    </w:rPr>
  </w:style>
  <w:style w:type="paragraph" w:styleId="ListParagraph">
    <w:name w:val="List Paragraph"/>
    <w:basedOn w:val="Normal"/>
    <w:uiPriority w:val="34"/>
    <w:qFormat/>
    <w:rsid w:val="000744F4"/>
    <w:pPr>
      <w:ind w:left="720"/>
      <w:contextualSpacing/>
    </w:pPr>
  </w:style>
  <w:style w:type="character" w:styleId="IntenseEmphasis">
    <w:name w:val="Intense Emphasis"/>
    <w:basedOn w:val="DefaultParagraphFont"/>
    <w:uiPriority w:val="21"/>
    <w:qFormat/>
    <w:rsid w:val="000744F4"/>
    <w:rPr>
      <w:i/>
      <w:iCs/>
      <w:color w:val="2F5496" w:themeColor="accent1" w:themeShade="BF"/>
    </w:rPr>
  </w:style>
  <w:style w:type="paragraph" w:styleId="IntenseQuote">
    <w:name w:val="Intense Quote"/>
    <w:basedOn w:val="Normal"/>
    <w:next w:val="Normal"/>
    <w:link w:val="IntenseQuoteChar"/>
    <w:uiPriority w:val="30"/>
    <w:qFormat/>
    <w:rsid w:val="000744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44F4"/>
    <w:rPr>
      <w:i/>
      <w:iCs/>
      <w:color w:val="2F5496" w:themeColor="accent1" w:themeShade="BF"/>
    </w:rPr>
  </w:style>
  <w:style w:type="character" w:styleId="IntenseReference">
    <w:name w:val="Intense Reference"/>
    <w:basedOn w:val="DefaultParagraphFont"/>
    <w:uiPriority w:val="32"/>
    <w:qFormat/>
    <w:rsid w:val="000744F4"/>
    <w:rPr>
      <w:b/>
      <w:bCs/>
      <w:smallCaps/>
      <w:color w:val="2F5496" w:themeColor="accent1" w:themeShade="BF"/>
      <w:spacing w:val="5"/>
    </w:rPr>
  </w:style>
  <w:style w:type="character" w:styleId="Hyperlink">
    <w:name w:val="Hyperlink"/>
    <w:basedOn w:val="DefaultParagraphFont"/>
    <w:uiPriority w:val="99"/>
    <w:unhideWhenUsed/>
    <w:rsid w:val="000744F4"/>
    <w:rPr>
      <w:color w:val="0563C1" w:themeColor="hyperlink"/>
      <w:u w:val="single"/>
    </w:rPr>
  </w:style>
  <w:style w:type="character" w:styleId="UnresolvedMention">
    <w:name w:val="Unresolved Mention"/>
    <w:basedOn w:val="DefaultParagraphFont"/>
    <w:uiPriority w:val="99"/>
    <w:semiHidden/>
    <w:unhideWhenUsed/>
    <w:rsid w:val="00074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1930">
      <w:bodyDiv w:val="1"/>
      <w:marLeft w:val="0"/>
      <w:marRight w:val="0"/>
      <w:marTop w:val="0"/>
      <w:marBottom w:val="0"/>
      <w:divBdr>
        <w:top w:val="none" w:sz="0" w:space="0" w:color="auto"/>
        <w:left w:val="none" w:sz="0" w:space="0" w:color="auto"/>
        <w:bottom w:val="none" w:sz="0" w:space="0" w:color="auto"/>
        <w:right w:val="none" w:sz="0" w:space="0" w:color="auto"/>
      </w:divBdr>
    </w:div>
    <w:div w:id="3243205">
      <w:bodyDiv w:val="1"/>
      <w:marLeft w:val="0"/>
      <w:marRight w:val="0"/>
      <w:marTop w:val="0"/>
      <w:marBottom w:val="0"/>
      <w:divBdr>
        <w:top w:val="none" w:sz="0" w:space="0" w:color="auto"/>
        <w:left w:val="none" w:sz="0" w:space="0" w:color="auto"/>
        <w:bottom w:val="none" w:sz="0" w:space="0" w:color="auto"/>
        <w:right w:val="none" w:sz="0" w:space="0" w:color="auto"/>
      </w:divBdr>
    </w:div>
    <w:div w:id="104082742">
      <w:bodyDiv w:val="1"/>
      <w:marLeft w:val="0"/>
      <w:marRight w:val="0"/>
      <w:marTop w:val="0"/>
      <w:marBottom w:val="0"/>
      <w:divBdr>
        <w:top w:val="none" w:sz="0" w:space="0" w:color="auto"/>
        <w:left w:val="none" w:sz="0" w:space="0" w:color="auto"/>
        <w:bottom w:val="none" w:sz="0" w:space="0" w:color="auto"/>
        <w:right w:val="none" w:sz="0" w:space="0" w:color="auto"/>
      </w:divBdr>
    </w:div>
    <w:div w:id="121196681">
      <w:bodyDiv w:val="1"/>
      <w:marLeft w:val="0"/>
      <w:marRight w:val="0"/>
      <w:marTop w:val="0"/>
      <w:marBottom w:val="0"/>
      <w:divBdr>
        <w:top w:val="none" w:sz="0" w:space="0" w:color="auto"/>
        <w:left w:val="none" w:sz="0" w:space="0" w:color="auto"/>
        <w:bottom w:val="none" w:sz="0" w:space="0" w:color="auto"/>
        <w:right w:val="none" w:sz="0" w:space="0" w:color="auto"/>
      </w:divBdr>
    </w:div>
    <w:div w:id="123542155">
      <w:bodyDiv w:val="1"/>
      <w:marLeft w:val="0"/>
      <w:marRight w:val="0"/>
      <w:marTop w:val="0"/>
      <w:marBottom w:val="0"/>
      <w:divBdr>
        <w:top w:val="none" w:sz="0" w:space="0" w:color="auto"/>
        <w:left w:val="none" w:sz="0" w:space="0" w:color="auto"/>
        <w:bottom w:val="none" w:sz="0" w:space="0" w:color="auto"/>
        <w:right w:val="none" w:sz="0" w:space="0" w:color="auto"/>
      </w:divBdr>
    </w:div>
    <w:div w:id="279148662">
      <w:bodyDiv w:val="1"/>
      <w:marLeft w:val="0"/>
      <w:marRight w:val="0"/>
      <w:marTop w:val="0"/>
      <w:marBottom w:val="0"/>
      <w:divBdr>
        <w:top w:val="none" w:sz="0" w:space="0" w:color="auto"/>
        <w:left w:val="none" w:sz="0" w:space="0" w:color="auto"/>
        <w:bottom w:val="none" w:sz="0" w:space="0" w:color="auto"/>
        <w:right w:val="none" w:sz="0" w:space="0" w:color="auto"/>
      </w:divBdr>
    </w:div>
    <w:div w:id="294680497">
      <w:bodyDiv w:val="1"/>
      <w:marLeft w:val="0"/>
      <w:marRight w:val="0"/>
      <w:marTop w:val="0"/>
      <w:marBottom w:val="0"/>
      <w:divBdr>
        <w:top w:val="none" w:sz="0" w:space="0" w:color="auto"/>
        <w:left w:val="none" w:sz="0" w:space="0" w:color="auto"/>
        <w:bottom w:val="none" w:sz="0" w:space="0" w:color="auto"/>
        <w:right w:val="none" w:sz="0" w:space="0" w:color="auto"/>
      </w:divBdr>
      <w:divsChild>
        <w:div w:id="179656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2295">
      <w:bodyDiv w:val="1"/>
      <w:marLeft w:val="0"/>
      <w:marRight w:val="0"/>
      <w:marTop w:val="0"/>
      <w:marBottom w:val="0"/>
      <w:divBdr>
        <w:top w:val="none" w:sz="0" w:space="0" w:color="auto"/>
        <w:left w:val="none" w:sz="0" w:space="0" w:color="auto"/>
        <w:bottom w:val="none" w:sz="0" w:space="0" w:color="auto"/>
        <w:right w:val="none" w:sz="0" w:space="0" w:color="auto"/>
      </w:divBdr>
    </w:div>
    <w:div w:id="494763451">
      <w:bodyDiv w:val="1"/>
      <w:marLeft w:val="0"/>
      <w:marRight w:val="0"/>
      <w:marTop w:val="0"/>
      <w:marBottom w:val="0"/>
      <w:divBdr>
        <w:top w:val="none" w:sz="0" w:space="0" w:color="auto"/>
        <w:left w:val="none" w:sz="0" w:space="0" w:color="auto"/>
        <w:bottom w:val="none" w:sz="0" w:space="0" w:color="auto"/>
        <w:right w:val="none" w:sz="0" w:space="0" w:color="auto"/>
      </w:divBdr>
    </w:div>
    <w:div w:id="548568376">
      <w:bodyDiv w:val="1"/>
      <w:marLeft w:val="0"/>
      <w:marRight w:val="0"/>
      <w:marTop w:val="0"/>
      <w:marBottom w:val="0"/>
      <w:divBdr>
        <w:top w:val="none" w:sz="0" w:space="0" w:color="auto"/>
        <w:left w:val="none" w:sz="0" w:space="0" w:color="auto"/>
        <w:bottom w:val="none" w:sz="0" w:space="0" w:color="auto"/>
        <w:right w:val="none" w:sz="0" w:space="0" w:color="auto"/>
      </w:divBdr>
    </w:div>
    <w:div w:id="569385095">
      <w:bodyDiv w:val="1"/>
      <w:marLeft w:val="0"/>
      <w:marRight w:val="0"/>
      <w:marTop w:val="0"/>
      <w:marBottom w:val="0"/>
      <w:divBdr>
        <w:top w:val="none" w:sz="0" w:space="0" w:color="auto"/>
        <w:left w:val="none" w:sz="0" w:space="0" w:color="auto"/>
        <w:bottom w:val="none" w:sz="0" w:space="0" w:color="auto"/>
        <w:right w:val="none" w:sz="0" w:space="0" w:color="auto"/>
      </w:divBdr>
    </w:div>
    <w:div w:id="580873373">
      <w:bodyDiv w:val="1"/>
      <w:marLeft w:val="0"/>
      <w:marRight w:val="0"/>
      <w:marTop w:val="0"/>
      <w:marBottom w:val="0"/>
      <w:divBdr>
        <w:top w:val="none" w:sz="0" w:space="0" w:color="auto"/>
        <w:left w:val="none" w:sz="0" w:space="0" w:color="auto"/>
        <w:bottom w:val="none" w:sz="0" w:space="0" w:color="auto"/>
        <w:right w:val="none" w:sz="0" w:space="0" w:color="auto"/>
      </w:divBdr>
    </w:div>
    <w:div w:id="922108314">
      <w:bodyDiv w:val="1"/>
      <w:marLeft w:val="0"/>
      <w:marRight w:val="0"/>
      <w:marTop w:val="0"/>
      <w:marBottom w:val="0"/>
      <w:divBdr>
        <w:top w:val="none" w:sz="0" w:space="0" w:color="auto"/>
        <w:left w:val="none" w:sz="0" w:space="0" w:color="auto"/>
        <w:bottom w:val="none" w:sz="0" w:space="0" w:color="auto"/>
        <w:right w:val="none" w:sz="0" w:space="0" w:color="auto"/>
      </w:divBdr>
    </w:div>
    <w:div w:id="1052076519">
      <w:bodyDiv w:val="1"/>
      <w:marLeft w:val="0"/>
      <w:marRight w:val="0"/>
      <w:marTop w:val="0"/>
      <w:marBottom w:val="0"/>
      <w:divBdr>
        <w:top w:val="none" w:sz="0" w:space="0" w:color="auto"/>
        <w:left w:val="none" w:sz="0" w:space="0" w:color="auto"/>
        <w:bottom w:val="none" w:sz="0" w:space="0" w:color="auto"/>
        <w:right w:val="none" w:sz="0" w:space="0" w:color="auto"/>
      </w:divBdr>
      <w:divsChild>
        <w:div w:id="81495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49293">
      <w:bodyDiv w:val="1"/>
      <w:marLeft w:val="0"/>
      <w:marRight w:val="0"/>
      <w:marTop w:val="0"/>
      <w:marBottom w:val="0"/>
      <w:divBdr>
        <w:top w:val="none" w:sz="0" w:space="0" w:color="auto"/>
        <w:left w:val="none" w:sz="0" w:space="0" w:color="auto"/>
        <w:bottom w:val="none" w:sz="0" w:space="0" w:color="auto"/>
        <w:right w:val="none" w:sz="0" w:space="0" w:color="auto"/>
      </w:divBdr>
    </w:div>
    <w:div w:id="1472750382">
      <w:bodyDiv w:val="1"/>
      <w:marLeft w:val="0"/>
      <w:marRight w:val="0"/>
      <w:marTop w:val="0"/>
      <w:marBottom w:val="0"/>
      <w:divBdr>
        <w:top w:val="none" w:sz="0" w:space="0" w:color="auto"/>
        <w:left w:val="none" w:sz="0" w:space="0" w:color="auto"/>
        <w:bottom w:val="none" w:sz="0" w:space="0" w:color="auto"/>
        <w:right w:val="none" w:sz="0" w:space="0" w:color="auto"/>
      </w:divBdr>
    </w:div>
    <w:div w:id="1511796306">
      <w:bodyDiv w:val="1"/>
      <w:marLeft w:val="0"/>
      <w:marRight w:val="0"/>
      <w:marTop w:val="0"/>
      <w:marBottom w:val="0"/>
      <w:divBdr>
        <w:top w:val="none" w:sz="0" w:space="0" w:color="auto"/>
        <w:left w:val="none" w:sz="0" w:space="0" w:color="auto"/>
        <w:bottom w:val="none" w:sz="0" w:space="0" w:color="auto"/>
        <w:right w:val="none" w:sz="0" w:space="0" w:color="auto"/>
      </w:divBdr>
    </w:div>
    <w:div w:id="156899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chain.xyz/signa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2025-07-01T19:18:00Z</dcterms:created>
  <dcterms:modified xsi:type="dcterms:W3CDTF">2025-07-01T19:25:00Z</dcterms:modified>
</cp:coreProperties>
</file>