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F968A6" w14:textId="77777777" w:rsidR="00F53DB9" w:rsidRPr="00F53DB9" w:rsidRDefault="00F53DB9" w:rsidP="00F53DB9">
      <w:pPr>
        <w:rPr>
          <w:b/>
          <w:bCs/>
          <w:sz w:val="32"/>
          <w:szCs w:val="32"/>
        </w:rPr>
      </w:pPr>
      <w:r w:rsidRPr="00F53DB9">
        <w:rPr>
          <w:b/>
          <w:bCs/>
          <w:sz w:val="32"/>
          <w:szCs w:val="32"/>
        </w:rPr>
        <w:t>Section recap</w:t>
      </w:r>
    </w:p>
    <w:p w14:paraId="024EFB43" w14:textId="77777777" w:rsidR="00F53DB9" w:rsidRPr="00F53DB9" w:rsidRDefault="00F53DB9" w:rsidP="00F53DB9">
      <w:pPr>
        <w:rPr>
          <w:b/>
          <w:bCs/>
          <w:sz w:val="28"/>
          <w:szCs w:val="28"/>
        </w:rPr>
      </w:pPr>
      <w:r w:rsidRPr="00F53DB9">
        <w:rPr>
          <w:b/>
          <w:bCs/>
          <w:sz w:val="28"/>
          <w:szCs w:val="28"/>
        </w:rPr>
        <w:t>Recap</w:t>
      </w:r>
    </w:p>
    <w:p w14:paraId="2B09E254" w14:textId="77777777" w:rsidR="00F53DB9" w:rsidRPr="00F53DB9" w:rsidRDefault="00F53DB9" w:rsidP="00F53DB9">
      <w:r w:rsidRPr="00F53DB9">
        <w:t>Guess what. You just learnt an insane amount in this section. Let's run down the things we covered.</w:t>
      </w:r>
    </w:p>
    <w:p w14:paraId="353C71B5" w14:textId="77777777" w:rsidR="00F53DB9" w:rsidRPr="00F53DB9" w:rsidRDefault="00F53DB9" w:rsidP="00F53DB9">
      <w:r w:rsidRPr="00F53DB9">
        <w:t xml:space="preserve">We started off by learning what a </w:t>
      </w:r>
      <w:proofErr w:type="gramStart"/>
      <w:r w:rsidRPr="00F53DB9">
        <w:t>Non-fungible</w:t>
      </w:r>
      <w:proofErr w:type="gramEnd"/>
      <w:r w:rsidRPr="00F53DB9">
        <w:t xml:space="preserve"> token (NFT) is. And we explored this technology by creating our very own </w:t>
      </w:r>
      <w:proofErr w:type="spellStart"/>
      <w:r w:rsidRPr="00F53DB9">
        <w:t>BasicNFT</w:t>
      </w:r>
      <w:proofErr w:type="spellEnd"/>
      <w:r w:rsidRPr="00F53DB9">
        <w:t>.</w:t>
      </w:r>
    </w:p>
    <w:p w14:paraId="2653D890" w14:textId="77777777" w:rsidR="00F53DB9" w:rsidRPr="00F53DB9" w:rsidRDefault="00F53DB9" w:rsidP="00F53DB9">
      <w:r w:rsidRPr="00F53DB9">
        <w:t>While going through this process, we learnt all about options for decentralized data storage including services like</w:t>
      </w:r>
    </w:p>
    <w:p w14:paraId="79A7D13E" w14:textId="77777777" w:rsidR="00F53DB9" w:rsidRPr="00F53DB9" w:rsidRDefault="00F53DB9" w:rsidP="00F53DB9">
      <w:pPr>
        <w:numPr>
          <w:ilvl w:val="0"/>
          <w:numId w:val="1"/>
        </w:numPr>
      </w:pPr>
      <w:hyperlink r:id="rId5" w:history="1">
        <w:r w:rsidRPr="00F53DB9">
          <w:rPr>
            <w:rStyle w:val="Hyperlink"/>
            <w:b/>
            <w:bCs/>
          </w:rPr>
          <w:t>IPFS</w:t>
        </w:r>
      </w:hyperlink>
    </w:p>
    <w:p w14:paraId="36133BEC" w14:textId="77777777" w:rsidR="00F53DB9" w:rsidRPr="00F53DB9" w:rsidRDefault="00F53DB9" w:rsidP="00F53DB9">
      <w:pPr>
        <w:numPr>
          <w:ilvl w:val="0"/>
          <w:numId w:val="1"/>
        </w:numPr>
      </w:pPr>
      <w:hyperlink r:id="rId6" w:history="1">
        <w:r w:rsidRPr="00F53DB9">
          <w:rPr>
            <w:rStyle w:val="Hyperlink"/>
            <w:b/>
            <w:bCs/>
          </w:rPr>
          <w:t>Pinata</w:t>
        </w:r>
      </w:hyperlink>
    </w:p>
    <w:p w14:paraId="1AEEA514" w14:textId="77777777" w:rsidR="00F53DB9" w:rsidRPr="00F53DB9" w:rsidRDefault="00F53DB9" w:rsidP="00F53DB9">
      <w:pPr>
        <w:numPr>
          <w:ilvl w:val="0"/>
          <w:numId w:val="1"/>
        </w:numPr>
      </w:pPr>
      <w:hyperlink r:id="rId7" w:history="1">
        <w:r w:rsidRPr="00F53DB9">
          <w:rPr>
            <w:rStyle w:val="Hyperlink"/>
            <w:b/>
            <w:bCs/>
          </w:rPr>
          <w:t>NFT Storage</w:t>
        </w:r>
      </w:hyperlink>
    </w:p>
    <w:p w14:paraId="503FA9A9" w14:textId="77777777" w:rsidR="00F53DB9" w:rsidRPr="00F53DB9" w:rsidRDefault="00F53DB9" w:rsidP="00F53DB9">
      <w:pPr>
        <w:numPr>
          <w:ilvl w:val="0"/>
          <w:numId w:val="1"/>
        </w:numPr>
      </w:pPr>
      <w:hyperlink r:id="rId8" w:history="1">
        <w:r w:rsidRPr="00F53DB9">
          <w:rPr>
            <w:rStyle w:val="Hyperlink"/>
            <w:b/>
            <w:bCs/>
          </w:rPr>
          <w:t>Web3 Storage</w:t>
        </w:r>
      </w:hyperlink>
    </w:p>
    <w:p w14:paraId="355C977B" w14:textId="77777777" w:rsidR="00F53DB9" w:rsidRPr="00F53DB9" w:rsidRDefault="00F53DB9" w:rsidP="00F53DB9">
      <w:r w:rsidRPr="00F53DB9">
        <w:t>We also learnt that we could store data and image directly on the blockchain by creating a dynamic, on-chain SVG NFT that we can use to reflect our mood!</w:t>
      </w:r>
    </w:p>
    <w:p w14:paraId="0AF2C913" w14:textId="77777777" w:rsidR="00F53DB9" w:rsidRPr="00F53DB9" w:rsidRDefault="00F53DB9" w:rsidP="00F53DB9">
      <w:r w:rsidRPr="00F53DB9">
        <w:t xml:space="preserve">While we're able to store this data on chain, it's important to note that it may become prohibitively expensive from the perspective of gas and computation. We proposed protocols such as </w:t>
      </w:r>
      <w:hyperlink r:id="rId9" w:history="1">
        <w:proofErr w:type="spellStart"/>
        <w:r w:rsidRPr="00F53DB9">
          <w:rPr>
            <w:rStyle w:val="Hyperlink"/>
            <w:b/>
            <w:bCs/>
          </w:rPr>
          <w:t>Filecoin</w:t>
        </w:r>
        <w:proofErr w:type="spellEnd"/>
      </w:hyperlink>
      <w:r w:rsidRPr="00F53DB9">
        <w:t xml:space="preserve"> and </w:t>
      </w:r>
      <w:hyperlink r:id="rId10" w:history="1">
        <w:proofErr w:type="spellStart"/>
        <w:r w:rsidRPr="00F53DB9">
          <w:rPr>
            <w:rStyle w:val="Hyperlink"/>
            <w:b/>
            <w:bCs/>
          </w:rPr>
          <w:t>Arweave</w:t>
        </w:r>
        <w:proofErr w:type="spellEnd"/>
      </w:hyperlink>
      <w:r w:rsidRPr="00F53DB9">
        <w:t xml:space="preserve"> which serve to mitigate these concerns in decentralized data storage.</w:t>
      </w:r>
    </w:p>
    <w:p w14:paraId="1F18A683" w14:textId="77777777" w:rsidR="00F53DB9" w:rsidRPr="00F53DB9" w:rsidRDefault="00F53DB9" w:rsidP="00F53DB9">
      <w:r w:rsidRPr="00F53DB9">
        <w:t>Beyond NFTs we learnt a great deal about encoding!</w:t>
      </w:r>
    </w:p>
    <w:p w14:paraId="0FB8A372" w14:textId="77777777" w:rsidR="00F53DB9" w:rsidRPr="00F53DB9" w:rsidRDefault="00F53DB9" w:rsidP="00F53DB9">
      <w:r w:rsidRPr="00F53DB9">
        <w:t xml:space="preserve">We used base64 encoding to encode our </w:t>
      </w:r>
      <w:proofErr w:type="spellStart"/>
      <w:r w:rsidRPr="00F53DB9">
        <w:t>tokenURI</w:t>
      </w:r>
      <w:proofErr w:type="spellEnd"/>
      <w:r w:rsidRPr="00F53DB9">
        <w:t xml:space="preserve"> data to store on-chain.</w:t>
      </w:r>
    </w:p>
    <w:p w14:paraId="3962F434" w14:textId="77777777" w:rsidR="00F53DB9" w:rsidRPr="00F53DB9" w:rsidRDefault="00F53DB9" w:rsidP="00F53DB9">
      <w:r w:rsidRPr="00F53DB9">
        <w:t>We explored how a compiled contract is broken into not just an ABI, but a bytecode component and that it's this encoded, binary, bytecode that is read and understood by the EVM.</w:t>
      </w:r>
    </w:p>
    <w:p w14:paraId="243F33AD" w14:textId="77777777" w:rsidR="00F53DB9" w:rsidRPr="00F53DB9" w:rsidRDefault="00F53DB9" w:rsidP="00F53DB9">
      <w:r w:rsidRPr="00F53DB9">
        <w:t xml:space="preserve">In addition to this we learnt how to encode our transaction data into this bytecode and how we can make low-level calls using this encoded data. We learnt the power of </w:t>
      </w:r>
      <w:proofErr w:type="spellStart"/>
      <w:r w:rsidRPr="00F53DB9">
        <w:t>abi.encode</w:t>
      </w:r>
      <w:proofErr w:type="spellEnd"/>
      <w:r w:rsidRPr="00F53DB9">
        <w:t>/</w:t>
      </w:r>
      <w:proofErr w:type="spellStart"/>
      <w:r w:rsidRPr="00F53DB9">
        <w:t>abi.decode</w:t>
      </w:r>
      <w:proofErr w:type="spellEnd"/>
      <w:r w:rsidRPr="00F53DB9">
        <w:t>/</w:t>
      </w:r>
      <w:proofErr w:type="spellStart"/>
      <w:r w:rsidRPr="00F53DB9">
        <w:t>abi.encodePacked</w:t>
      </w:r>
      <w:proofErr w:type="spellEnd"/>
      <w:r w:rsidRPr="00F53DB9">
        <w:t xml:space="preserve"> and how these globally available methods can allow us fine control over our interactions with the EVM and our transactions.</w:t>
      </w:r>
    </w:p>
    <w:p w14:paraId="27AE43F3" w14:textId="77777777" w:rsidR="00F53DB9" w:rsidRPr="00F53DB9" w:rsidRDefault="00F53DB9" w:rsidP="00F53DB9">
      <w:r w:rsidRPr="00F53DB9">
        <w:t>As a result of our greater understanding of how encoded data is used in EVM transactions, we also gained the ability to verify any transaction sent to our wallet and to keep ourselves safe from malicious ones.</w:t>
      </w:r>
    </w:p>
    <w:p w14:paraId="55B87672" w14:textId="77777777" w:rsidR="00F53DB9" w:rsidRDefault="00F53DB9" w:rsidP="00F53DB9">
      <w:pPr>
        <w:rPr>
          <w:b/>
          <w:bCs/>
          <w:sz w:val="28"/>
          <w:szCs w:val="28"/>
        </w:rPr>
      </w:pPr>
    </w:p>
    <w:p w14:paraId="3E1A0A7C" w14:textId="658C62D5" w:rsidR="00F53DB9" w:rsidRPr="00F53DB9" w:rsidRDefault="00F53DB9" w:rsidP="00F53DB9">
      <w:pPr>
        <w:rPr>
          <w:b/>
          <w:bCs/>
          <w:sz w:val="28"/>
          <w:szCs w:val="28"/>
        </w:rPr>
      </w:pPr>
      <w:r w:rsidRPr="00F53DB9">
        <w:rPr>
          <w:b/>
          <w:bCs/>
          <w:sz w:val="28"/>
          <w:szCs w:val="28"/>
        </w:rPr>
        <w:lastRenderedPageBreak/>
        <w:t>Wrap Up</w:t>
      </w:r>
    </w:p>
    <w:p w14:paraId="0810FBD6" w14:textId="77777777" w:rsidR="00F53DB9" w:rsidRPr="00F53DB9" w:rsidRDefault="00F53DB9" w:rsidP="00F53DB9">
      <w:r w:rsidRPr="00F53DB9">
        <w:t xml:space="preserve">Now's a great time to take a break. You've made it through another massive section and just by getting this far you've gained skills that only a small selection of Solidity </w:t>
      </w:r>
      <w:proofErr w:type="spellStart"/>
      <w:r w:rsidRPr="00F53DB9">
        <w:t>devs</w:t>
      </w:r>
      <w:proofErr w:type="spellEnd"/>
      <w:r w:rsidRPr="00F53DB9">
        <w:t xml:space="preserve"> have.</w:t>
      </w:r>
    </w:p>
    <w:p w14:paraId="0E99EA7B" w14:textId="77777777" w:rsidR="00F53DB9" w:rsidRPr="00F53DB9" w:rsidRDefault="00F53DB9" w:rsidP="00F53DB9">
      <w:r w:rsidRPr="00F53DB9">
        <w:t>You're growing very quickly.</w:t>
      </w:r>
    </w:p>
    <w:p w14:paraId="41C52AD4" w14:textId="77777777" w:rsidR="00F53DB9" w:rsidRPr="00F53DB9" w:rsidRDefault="00F53DB9" w:rsidP="00F53DB9">
      <w:r w:rsidRPr="00F53DB9">
        <w:t>We've only got a few more sections that remain:</w:t>
      </w:r>
    </w:p>
    <w:p w14:paraId="4408DF0E" w14:textId="77777777" w:rsidR="00F53DB9" w:rsidRPr="00F53DB9" w:rsidRDefault="00F53DB9" w:rsidP="00F53DB9">
      <w:pPr>
        <w:numPr>
          <w:ilvl w:val="0"/>
          <w:numId w:val="2"/>
        </w:numPr>
      </w:pPr>
      <w:r w:rsidRPr="00F53DB9">
        <w:t>DeFi</w:t>
      </w:r>
    </w:p>
    <w:p w14:paraId="23620656" w14:textId="77777777" w:rsidR="00F53DB9" w:rsidRPr="00F53DB9" w:rsidRDefault="00F53DB9" w:rsidP="00F53DB9">
      <w:pPr>
        <w:numPr>
          <w:ilvl w:val="0"/>
          <w:numId w:val="2"/>
        </w:numPr>
      </w:pPr>
      <w:r w:rsidRPr="00F53DB9">
        <w:t>Upgradeable Contracts</w:t>
      </w:r>
    </w:p>
    <w:p w14:paraId="0299DA74" w14:textId="77777777" w:rsidR="00F53DB9" w:rsidRPr="00F53DB9" w:rsidRDefault="00F53DB9" w:rsidP="00F53DB9">
      <w:pPr>
        <w:numPr>
          <w:ilvl w:val="0"/>
          <w:numId w:val="2"/>
        </w:numPr>
      </w:pPr>
      <w:r w:rsidRPr="00F53DB9">
        <w:t>Introduction to Security</w:t>
      </w:r>
    </w:p>
    <w:p w14:paraId="635E3302" w14:textId="77777777" w:rsidR="00F53DB9" w:rsidRPr="00F53DB9" w:rsidRDefault="00F53DB9" w:rsidP="00F53DB9">
      <w:r w:rsidRPr="00F53DB9">
        <w:t>The next lesson in particular is going to really put you to the test. So, take your break, and I'll see you when you get back!</w:t>
      </w:r>
    </w:p>
    <w:p w14:paraId="2FD7CDA3" w14:textId="77777777" w:rsidR="00F53DB9" w:rsidRPr="00F53DB9" w:rsidRDefault="00F53DB9" w:rsidP="00F53DB9">
      <w:r w:rsidRPr="00F53DB9">
        <w:rPr>
          <w:rFonts w:ascii="Segoe UI Emoji" w:hAnsi="Segoe UI Emoji" w:cs="Segoe UI Emoji"/>
        </w:rPr>
        <w:t>🎊🎊🎊🎊🎊🎊🎊🎊🎊🎊🎊🎊🎊🎊🎊🎊🎊🎊🎊🎊🎊</w:t>
      </w:r>
    </w:p>
    <w:p w14:paraId="04F8C501" w14:textId="77777777" w:rsidR="00F53DB9" w:rsidRPr="00F53DB9" w:rsidRDefault="00F53DB9" w:rsidP="00F53DB9">
      <w:r w:rsidRPr="00F53DB9">
        <w:t>NFT Challenge</w:t>
      </w:r>
    </w:p>
    <w:p w14:paraId="56AA6239" w14:textId="77777777" w:rsidR="00F53DB9" w:rsidRPr="00F53DB9" w:rsidRDefault="00F53DB9" w:rsidP="00F53DB9">
      <w:hyperlink r:id="rId11" w:anchor="code" w:history="1">
        <w:proofErr w:type="spellStart"/>
        <w:r w:rsidRPr="00F53DB9">
          <w:rPr>
            <w:rStyle w:val="Hyperlink"/>
            <w:b/>
            <w:bCs/>
          </w:rPr>
          <w:t>Sepolia</w:t>
        </w:r>
        <w:proofErr w:type="spellEnd"/>
      </w:hyperlink>
    </w:p>
    <w:p w14:paraId="1668CC51" w14:textId="77777777" w:rsidR="00F53DB9" w:rsidRDefault="00F53DB9"/>
    <w:sectPr w:rsidR="00F53D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CBE341D"/>
    <w:multiLevelType w:val="multilevel"/>
    <w:tmpl w:val="16C27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9DD7071"/>
    <w:multiLevelType w:val="multilevel"/>
    <w:tmpl w:val="E280F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31488239">
    <w:abstractNumId w:val="1"/>
  </w:num>
  <w:num w:numId="2" w16cid:durableId="8345672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DB9"/>
    <w:rsid w:val="0010209C"/>
    <w:rsid w:val="00F53D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E7E56"/>
  <w15:chartTrackingRefBased/>
  <w15:docId w15:val="{9869F95C-8044-4741-92F9-E60DFA3C0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3DB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53DB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53DB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3DB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53DB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53DB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53DB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53DB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53DB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3DB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53DB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53DB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3DB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53DB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53DB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53DB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53DB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53DB9"/>
    <w:rPr>
      <w:rFonts w:eastAsiaTheme="majorEastAsia" w:cstheme="majorBidi"/>
      <w:color w:val="272727" w:themeColor="text1" w:themeTint="D8"/>
    </w:rPr>
  </w:style>
  <w:style w:type="paragraph" w:styleId="Title">
    <w:name w:val="Title"/>
    <w:basedOn w:val="Normal"/>
    <w:next w:val="Normal"/>
    <w:link w:val="TitleChar"/>
    <w:uiPriority w:val="10"/>
    <w:qFormat/>
    <w:rsid w:val="00F53DB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3DB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53DB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3DB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53DB9"/>
    <w:pPr>
      <w:spacing w:before="160"/>
      <w:jc w:val="center"/>
    </w:pPr>
    <w:rPr>
      <w:i/>
      <w:iCs/>
      <w:color w:val="404040" w:themeColor="text1" w:themeTint="BF"/>
    </w:rPr>
  </w:style>
  <w:style w:type="character" w:customStyle="1" w:styleId="QuoteChar">
    <w:name w:val="Quote Char"/>
    <w:basedOn w:val="DefaultParagraphFont"/>
    <w:link w:val="Quote"/>
    <w:uiPriority w:val="29"/>
    <w:rsid w:val="00F53DB9"/>
    <w:rPr>
      <w:i/>
      <w:iCs/>
      <w:color w:val="404040" w:themeColor="text1" w:themeTint="BF"/>
    </w:rPr>
  </w:style>
  <w:style w:type="paragraph" w:styleId="ListParagraph">
    <w:name w:val="List Paragraph"/>
    <w:basedOn w:val="Normal"/>
    <w:uiPriority w:val="34"/>
    <w:qFormat/>
    <w:rsid w:val="00F53DB9"/>
    <w:pPr>
      <w:ind w:left="720"/>
      <w:contextualSpacing/>
    </w:pPr>
  </w:style>
  <w:style w:type="character" w:styleId="IntenseEmphasis">
    <w:name w:val="Intense Emphasis"/>
    <w:basedOn w:val="DefaultParagraphFont"/>
    <w:uiPriority w:val="21"/>
    <w:qFormat/>
    <w:rsid w:val="00F53DB9"/>
    <w:rPr>
      <w:i/>
      <w:iCs/>
      <w:color w:val="2F5496" w:themeColor="accent1" w:themeShade="BF"/>
    </w:rPr>
  </w:style>
  <w:style w:type="paragraph" w:styleId="IntenseQuote">
    <w:name w:val="Intense Quote"/>
    <w:basedOn w:val="Normal"/>
    <w:next w:val="Normal"/>
    <w:link w:val="IntenseQuoteChar"/>
    <w:uiPriority w:val="30"/>
    <w:qFormat/>
    <w:rsid w:val="00F53DB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3DB9"/>
    <w:rPr>
      <w:i/>
      <w:iCs/>
      <w:color w:val="2F5496" w:themeColor="accent1" w:themeShade="BF"/>
    </w:rPr>
  </w:style>
  <w:style w:type="character" w:styleId="IntenseReference">
    <w:name w:val="Intense Reference"/>
    <w:basedOn w:val="DefaultParagraphFont"/>
    <w:uiPriority w:val="32"/>
    <w:qFormat/>
    <w:rsid w:val="00F53DB9"/>
    <w:rPr>
      <w:b/>
      <w:bCs/>
      <w:smallCaps/>
      <w:color w:val="2F5496" w:themeColor="accent1" w:themeShade="BF"/>
      <w:spacing w:val="5"/>
    </w:rPr>
  </w:style>
  <w:style w:type="character" w:styleId="Hyperlink">
    <w:name w:val="Hyperlink"/>
    <w:basedOn w:val="DefaultParagraphFont"/>
    <w:uiPriority w:val="99"/>
    <w:unhideWhenUsed/>
    <w:rsid w:val="00F53DB9"/>
    <w:rPr>
      <w:color w:val="0563C1" w:themeColor="hyperlink"/>
      <w:u w:val="single"/>
    </w:rPr>
  </w:style>
  <w:style w:type="character" w:styleId="UnresolvedMention">
    <w:name w:val="Unresolved Mention"/>
    <w:basedOn w:val="DefaultParagraphFont"/>
    <w:uiPriority w:val="99"/>
    <w:semiHidden/>
    <w:unhideWhenUsed/>
    <w:rsid w:val="00F53D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256123">
      <w:bodyDiv w:val="1"/>
      <w:marLeft w:val="0"/>
      <w:marRight w:val="0"/>
      <w:marTop w:val="0"/>
      <w:marBottom w:val="0"/>
      <w:divBdr>
        <w:top w:val="none" w:sz="0" w:space="0" w:color="auto"/>
        <w:left w:val="none" w:sz="0" w:space="0" w:color="auto"/>
        <w:bottom w:val="none" w:sz="0" w:space="0" w:color="auto"/>
        <w:right w:val="none" w:sz="0" w:space="0" w:color="auto"/>
      </w:divBdr>
    </w:div>
    <w:div w:id="682628257">
      <w:bodyDiv w:val="1"/>
      <w:marLeft w:val="0"/>
      <w:marRight w:val="0"/>
      <w:marTop w:val="0"/>
      <w:marBottom w:val="0"/>
      <w:divBdr>
        <w:top w:val="none" w:sz="0" w:space="0" w:color="auto"/>
        <w:left w:val="none" w:sz="0" w:space="0" w:color="auto"/>
        <w:bottom w:val="none" w:sz="0" w:space="0" w:color="auto"/>
        <w:right w:val="none" w:sz="0" w:space="0" w:color="auto"/>
      </w:divBdr>
    </w:div>
    <w:div w:id="729884872">
      <w:bodyDiv w:val="1"/>
      <w:marLeft w:val="0"/>
      <w:marRight w:val="0"/>
      <w:marTop w:val="0"/>
      <w:marBottom w:val="0"/>
      <w:divBdr>
        <w:top w:val="none" w:sz="0" w:space="0" w:color="auto"/>
        <w:left w:val="none" w:sz="0" w:space="0" w:color="auto"/>
        <w:bottom w:val="none" w:sz="0" w:space="0" w:color="auto"/>
        <w:right w:val="none" w:sz="0" w:space="0" w:color="auto"/>
      </w:divBdr>
    </w:div>
    <w:div w:id="847132790">
      <w:bodyDiv w:val="1"/>
      <w:marLeft w:val="0"/>
      <w:marRight w:val="0"/>
      <w:marTop w:val="0"/>
      <w:marBottom w:val="0"/>
      <w:divBdr>
        <w:top w:val="none" w:sz="0" w:space="0" w:color="auto"/>
        <w:left w:val="none" w:sz="0" w:space="0" w:color="auto"/>
        <w:bottom w:val="none" w:sz="0" w:space="0" w:color="auto"/>
        <w:right w:val="none" w:sz="0" w:space="0" w:color="auto"/>
      </w:divBdr>
    </w:div>
    <w:div w:id="1185822936">
      <w:bodyDiv w:val="1"/>
      <w:marLeft w:val="0"/>
      <w:marRight w:val="0"/>
      <w:marTop w:val="0"/>
      <w:marBottom w:val="0"/>
      <w:divBdr>
        <w:top w:val="none" w:sz="0" w:space="0" w:color="auto"/>
        <w:left w:val="none" w:sz="0" w:space="0" w:color="auto"/>
        <w:bottom w:val="none" w:sz="0" w:space="0" w:color="auto"/>
        <w:right w:val="none" w:sz="0" w:space="0" w:color="auto"/>
      </w:divBdr>
    </w:div>
    <w:div w:id="1292131049">
      <w:bodyDiv w:val="1"/>
      <w:marLeft w:val="0"/>
      <w:marRight w:val="0"/>
      <w:marTop w:val="0"/>
      <w:marBottom w:val="0"/>
      <w:divBdr>
        <w:top w:val="none" w:sz="0" w:space="0" w:color="auto"/>
        <w:left w:val="none" w:sz="0" w:space="0" w:color="auto"/>
        <w:bottom w:val="none" w:sz="0" w:space="0" w:color="auto"/>
        <w:right w:val="none" w:sz="0" w:space="0" w:color="auto"/>
      </w:divBdr>
    </w:div>
    <w:div w:id="1321806498">
      <w:bodyDiv w:val="1"/>
      <w:marLeft w:val="0"/>
      <w:marRight w:val="0"/>
      <w:marTop w:val="0"/>
      <w:marBottom w:val="0"/>
      <w:divBdr>
        <w:top w:val="none" w:sz="0" w:space="0" w:color="auto"/>
        <w:left w:val="none" w:sz="0" w:space="0" w:color="auto"/>
        <w:bottom w:val="none" w:sz="0" w:space="0" w:color="auto"/>
        <w:right w:val="none" w:sz="0" w:space="0" w:color="auto"/>
      </w:divBdr>
    </w:div>
    <w:div w:id="1442914851">
      <w:bodyDiv w:val="1"/>
      <w:marLeft w:val="0"/>
      <w:marRight w:val="0"/>
      <w:marTop w:val="0"/>
      <w:marBottom w:val="0"/>
      <w:divBdr>
        <w:top w:val="none" w:sz="0" w:space="0" w:color="auto"/>
        <w:left w:val="none" w:sz="0" w:space="0" w:color="auto"/>
        <w:bottom w:val="none" w:sz="0" w:space="0" w:color="auto"/>
        <w:right w:val="none" w:sz="0" w:space="0" w:color="auto"/>
      </w:divBdr>
    </w:div>
    <w:div w:id="1609236764">
      <w:bodyDiv w:val="1"/>
      <w:marLeft w:val="0"/>
      <w:marRight w:val="0"/>
      <w:marTop w:val="0"/>
      <w:marBottom w:val="0"/>
      <w:divBdr>
        <w:top w:val="none" w:sz="0" w:space="0" w:color="auto"/>
        <w:left w:val="none" w:sz="0" w:space="0" w:color="auto"/>
        <w:bottom w:val="none" w:sz="0" w:space="0" w:color="auto"/>
        <w:right w:val="none" w:sz="0" w:space="0" w:color="auto"/>
      </w:divBdr>
    </w:div>
    <w:div w:id="1904828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b3.storag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nft.storag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inata.cloud/" TargetMode="External"/><Relationship Id="rId11" Type="http://schemas.openxmlformats.org/officeDocument/2006/relationships/hyperlink" Target="https://sepolia.etherscan.io/address/0x93c7A945af9c453a8c932bf47683B5eB8C2F8792" TargetMode="External"/><Relationship Id="rId5" Type="http://schemas.openxmlformats.org/officeDocument/2006/relationships/hyperlink" Target="https://ipfs.tech/" TargetMode="External"/><Relationship Id="rId10" Type="http://schemas.openxmlformats.org/officeDocument/2006/relationships/hyperlink" Target="https://arweave.org/" TargetMode="External"/><Relationship Id="rId4" Type="http://schemas.openxmlformats.org/officeDocument/2006/relationships/webSettings" Target="webSettings.xml"/><Relationship Id="rId9" Type="http://schemas.openxmlformats.org/officeDocument/2006/relationships/hyperlink" Target="https://filecoin.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375</Words>
  <Characters>2142</Characters>
  <Application>Microsoft Office Word</Application>
  <DocSecurity>0</DocSecurity>
  <Lines>17</Lines>
  <Paragraphs>5</Paragraphs>
  <ScaleCrop>false</ScaleCrop>
  <Company/>
  <LinksUpToDate>false</LinksUpToDate>
  <CharactersWithSpaces>2512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2025-07-01T19:25:00Z</dcterms:created>
  <dcterms:modified xsi:type="dcterms:W3CDTF">2025-07-01T19:32:00Z</dcterms:modified>
</cp:coreProperties>
</file>