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7DA50" w14:textId="77777777" w:rsidR="00F4442F" w:rsidRPr="00F4442F" w:rsidRDefault="00F4442F" w:rsidP="00F4442F">
      <w:pPr>
        <w:rPr>
          <w:b/>
          <w:bCs/>
          <w:sz w:val="36"/>
          <w:szCs w:val="36"/>
        </w:rPr>
      </w:pPr>
      <w:r w:rsidRPr="00F4442F">
        <w:rPr>
          <w:b/>
          <w:bCs/>
          <w:sz w:val="36"/>
          <w:szCs w:val="36"/>
        </w:rPr>
        <w:t xml:space="preserve">A Note on </w:t>
      </w:r>
      <w:proofErr w:type="spellStart"/>
      <w:r w:rsidRPr="00F4442F">
        <w:rPr>
          <w:b/>
          <w:bCs/>
          <w:sz w:val="36"/>
          <w:szCs w:val="36"/>
        </w:rPr>
        <w:t>Testnets</w:t>
      </w:r>
      <w:proofErr w:type="spellEnd"/>
    </w:p>
    <w:p w14:paraId="3056982C" w14:textId="77777777" w:rsidR="00F4442F" w:rsidRPr="00F4442F" w:rsidRDefault="00F4442F" w:rsidP="00F4442F">
      <w:pPr>
        <w:rPr>
          <w:b/>
          <w:bCs/>
          <w:sz w:val="28"/>
          <w:szCs w:val="28"/>
        </w:rPr>
      </w:pPr>
      <w:proofErr w:type="spellStart"/>
      <w:r w:rsidRPr="00F4442F">
        <w:rPr>
          <w:b/>
          <w:bCs/>
          <w:sz w:val="28"/>
          <w:szCs w:val="28"/>
        </w:rPr>
        <w:t>Testnets</w:t>
      </w:r>
      <w:proofErr w:type="spellEnd"/>
    </w:p>
    <w:p w14:paraId="0518B00C" w14:textId="77777777" w:rsidR="00F4442F" w:rsidRPr="00F4442F" w:rsidRDefault="00F4442F" w:rsidP="00F4442F">
      <w:pPr>
        <w:rPr>
          <w:sz w:val="24"/>
          <w:szCs w:val="24"/>
        </w:rPr>
      </w:pPr>
      <w:r w:rsidRPr="00F4442F">
        <w:rPr>
          <w:sz w:val="24"/>
          <w:szCs w:val="24"/>
        </w:rPr>
        <w:t xml:space="preserve">We're going to explore how to use </w:t>
      </w:r>
      <w:proofErr w:type="spellStart"/>
      <w:r w:rsidRPr="00F4442F">
        <w:rPr>
          <w:sz w:val="24"/>
          <w:szCs w:val="24"/>
        </w:rPr>
        <w:t>testnets</w:t>
      </w:r>
      <w:proofErr w:type="spellEnd"/>
      <w:r w:rsidRPr="00F4442F">
        <w:rPr>
          <w:sz w:val="24"/>
          <w:szCs w:val="24"/>
        </w:rPr>
        <w:t xml:space="preserve"> to deploy smart contracts and make transactions.</w:t>
      </w:r>
    </w:p>
    <w:p w14:paraId="1F266A98" w14:textId="77777777" w:rsidR="00F4442F" w:rsidRPr="00F4442F" w:rsidRDefault="00F4442F" w:rsidP="00F4442F">
      <w:pPr>
        <w:rPr>
          <w:b/>
          <w:bCs/>
          <w:sz w:val="28"/>
          <w:szCs w:val="28"/>
        </w:rPr>
      </w:pPr>
      <w:r w:rsidRPr="00F4442F">
        <w:rPr>
          <w:b/>
          <w:bCs/>
          <w:sz w:val="28"/>
          <w:szCs w:val="28"/>
        </w:rPr>
        <w:t>Tenderly</w:t>
      </w:r>
    </w:p>
    <w:p w14:paraId="1FD3FF78" w14:textId="77777777" w:rsidR="00F4442F" w:rsidRPr="00F4442F" w:rsidRDefault="00F4442F" w:rsidP="00F4442F">
      <w:pPr>
        <w:rPr>
          <w:sz w:val="24"/>
          <w:szCs w:val="24"/>
        </w:rPr>
      </w:pPr>
      <w:r w:rsidRPr="00F4442F">
        <w:rPr>
          <w:sz w:val="24"/>
          <w:szCs w:val="24"/>
        </w:rPr>
        <w:t xml:space="preserve">We'll be using a virtual </w:t>
      </w:r>
      <w:proofErr w:type="spellStart"/>
      <w:r w:rsidRPr="00F4442F">
        <w:rPr>
          <w:sz w:val="24"/>
          <w:szCs w:val="24"/>
        </w:rPr>
        <w:t>testnet</w:t>
      </w:r>
      <w:proofErr w:type="spellEnd"/>
      <w:r w:rsidRPr="00F4442F">
        <w:rPr>
          <w:sz w:val="24"/>
          <w:szCs w:val="24"/>
        </w:rPr>
        <w:t xml:space="preserve"> tool called "Tenderly." This is our preferred method for interacting with a </w:t>
      </w:r>
      <w:proofErr w:type="spellStart"/>
      <w:r w:rsidRPr="00F4442F">
        <w:rPr>
          <w:sz w:val="24"/>
          <w:szCs w:val="24"/>
        </w:rPr>
        <w:t>testnet</w:t>
      </w:r>
      <w:proofErr w:type="spellEnd"/>
      <w:r w:rsidRPr="00F4442F">
        <w:rPr>
          <w:sz w:val="24"/>
          <w:szCs w:val="24"/>
        </w:rPr>
        <w:t>.</w:t>
      </w:r>
    </w:p>
    <w:p w14:paraId="22FC658E" w14:textId="77777777" w:rsidR="00F4442F" w:rsidRPr="00F4442F" w:rsidRDefault="00F4442F" w:rsidP="00F4442F">
      <w:pPr>
        <w:rPr>
          <w:b/>
          <w:bCs/>
          <w:sz w:val="24"/>
          <w:szCs w:val="24"/>
        </w:rPr>
      </w:pPr>
      <w:r w:rsidRPr="00F4442F">
        <w:rPr>
          <w:b/>
          <w:bCs/>
          <w:sz w:val="24"/>
          <w:szCs w:val="24"/>
        </w:rPr>
        <w:t>Why Tenderly?</w:t>
      </w:r>
    </w:p>
    <w:p w14:paraId="47D0AC96" w14:textId="77777777" w:rsidR="00F4442F" w:rsidRPr="00F4442F" w:rsidRDefault="00F4442F" w:rsidP="00F4442F">
      <w:pPr>
        <w:rPr>
          <w:sz w:val="24"/>
          <w:szCs w:val="24"/>
        </w:rPr>
      </w:pPr>
      <w:r w:rsidRPr="00F4442F">
        <w:rPr>
          <w:sz w:val="24"/>
          <w:szCs w:val="24"/>
        </w:rPr>
        <w:t xml:space="preserve">Using a virtual </w:t>
      </w:r>
      <w:proofErr w:type="spellStart"/>
      <w:r w:rsidRPr="00F4442F">
        <w:rPr>
          <w:sz w:val="24"/>
          <w:szCs w:val="24"/>
        </w:rPr>
        <w:t>testnet</w:t>
      </w:r>
      <w:proofErr w:type="spellEnd"/>
      <w:r w:rsidRPr="00F4442F">
        <w:rPr>
          <w:sz w:val="24"/>
          <w:szCs w:val="24"/>
        </w:rPr>
        <w:t xml:space="preserve"> is our preferred method for interacting with a </w:t>
      </w:r>
      <w:proofErr w:type="spellStart"/>
      <w:r w:rsidRPr="00F4442F">
        <w:rPr>
          <w:sz w:val="24"/>
          <w:szCs w:val="24"/>
        </w:rPr>
        <w:t>testnet</w:t>
      </w:r>
      <w:proofErr w:type="spellEnd"/>
      <w:r w:rsidRPr="00F4442F">
        <w:rPr>
          <w:sz w:val="24"/>
          <w:szCs w:val="24"/>
        </w:rPr>
        <w:t xml:space="preserve">. Obtaining actual </w:t>
      </w:r>
      <w:proofErr w:type="spellStart"/>
      <w:r w:rsidRPr="00F4442F">
        <w:rPr>
          <w:sz w:val="24"/>
          <w:szCs w:val="24"/>
        </w:rPr>
        <w:t>testnet</w:t>
      </w:r>
      <w:proofErr w:type="spellEnd"/>
      <w:r w:rsidRPr="00F4442F">
        <w:rPr>
          <w:sz w:val="24"/>
          <w:szCs w:val="24"/>
        </w:rPr>
        <w:t xml:space="preserve"> funds can be very challenging.</w:t>
      </w:r>
    </w:p>
    <w:p w14:paraId="2B79D295" w14:textId="77777777" w:rsidR="00F4442F" w:rsidRPr="00F4442F" w:rsidRDefault="00F4442F" w:rsidP="00F4442F">
      <w:pPr>
        <w:rPr>
          <w:b/>
          <w:bCs/>
          <w:sz w:val="28"/>
          <w:szCs w:val="28"/>
        </w:rPr>
      </w:pPr>
      <w:proofErr w:type="spellStart"/>
      <w:r w:rsidRPr="00F4442F">
        <w:rPr>
          <w:b/>
          <w:bCs/>
          <w:sz w:val="28"/>
          <w:szCs w:val="28"/>
        </w:rPr>
        <w:t>Testnet</w:t>
      </w:r>
      <w:proofErr w:type="spellEnd"/>
      <w:r w:rsidRPr="00F4442F">
        <w:rPr>
          <w:b/>
          <w:bCs/>
          <w:sz w:val="28"/>
          <w:szCs w:val="28"/>
        </w:rPr>
        <w:t xml:space="preserve"> Transactions (Optional)</w:t>
      </w:r>
    </w:p>
    <w:p w14:paraId="7B905AAB" w14:textId="77777777" w:rsidR="00F4442F" w:rsidRPr="00F4442F" w:rsidRDefault="00F4442F" w:rsidP="00F4442F">
      <w:pPr>
        <w:rPr>
          <w:sz w:val="24"/>
          <w:szCs w:val="24"/>
        </w:rPr>
      </w:pPr>
      <w:r w:rsidRPr="00F4442F">
        <w:rPr>
          <w:sz w:val="24"/>
          <w:szCs w:val="24"/>
        </w:rPr>
        <w:t xml:space="preserve">We'll also take a look at what sending a transaction on a </w:t>
      </w:r>
      <w:proofErr w:type="spellStart"/>
      <w:r w:rsidRPr="00F4442F">
        <w:rPr>
          <w:sz w:val="24"/>
          <w:szCs w:val="24"/>
        </w:rPr>
        <w:t>testnet</w:t>
      </w:r>
      <w:proofErr w:type="spellEnd"/>
      <w:r w:rsidRPr="00F4442F">
        <w:rPr>
          <w:sz w:val="24"/>
          <w:szCs w:val="24"/>
        </w:rPr>
        <w:t xml:space="preserve"> looks like. This section is optional.</w:t>
      </w:r>
    </w:p>
    <w:p w14:paraId="6BF34954" w14:textId="77777777" w:rsidR="00F4442F" w:rsidRPr="00F4442F" w:rsidRDefault="00F4442F" w:rsidP="00F4442F">
      <w:pPr>
        <w:rPr>
          <w:sz w:val="24"/>
          <w:szCs w:val="24"/>
        </w:rPr>
      </w:pPr>
      <w:r w:rsidRPr="00F4442F">
        <w:rPr>
          <w:sz w:val="24"/>
          <w:szCs w:val="24"/>
        </w:rPr>
        <w:t xml:space="preserve">If you are unable to obtain </w:t>
      </w:r>
      <w:proofErr w:type="spellStart"/>
      <w:r w:rsidRPr="00F4442F">
        <w:rPr>
          <w:sz w:val="24"/>
          <w:szCs w:val="24"/>
        </w:rPr>
        <w:t>testnet</w:t>
      </w:r>
      <w:proofErr w:type="spellEnd"/>
      <w:r w:rsidRPr="00F4442F">
        <w:rPr>
          <w:sz w:val="24"/>
          <w:szCs w:val="24"/>
        </w:rPr>
        <w:t xml:space="preserve"> funds, don't worry. You can still learn everything you need to know by using Tenderly.</w:t>
      </w:r>
    </w:p>
    <w:p w14:paraId="6F511B6A" w14:textId="77777777" w:rsidR="00F4442F" w:rsidRPr="00F4442F" w:rsidRDefault="00F4442F" w:rsidP="00F4442F">
      <w:pPr>
        <w:rPr>
          <w:b/>
          <w:bCs/>
          <w:sz w:val="28"/>
          <w:szCs w:val="28"/>
        </w:rPr>
      </w:pPr>
      <w:proofErr w:type="spellStart"/>
      <w:r w:rsidRPr="00F4442F">
        <w:rPr>
          <w:b/>
          <w:bCs/>
          <w:sz w:val="28"/>
          <w:szCs w:val="28"/>
        </w:rPr>
        <w:t>Testnet</w:t>
      </w:r>
      <w:proofErr w:type="spellEnd"/>
      <w:r w:rsidRPr="00F4442F">
        <w:rPr>
          <w:b/>
          <w:bCs/>
          <w:sz w:val="28"/>
          <w:szCs w:val="28"/>
        </w:rPr>
        <w:t xml:space="preserve"> Exploration (Optional)</w:t>
      </w:r>
    </w:p>
    <w:p w14:paraId="1595B41C" w14:textId="77777777" w:rsidR="00F4442F" w:rsidRPr="00F4442F" w:rsidRDefault="00F4442F" w:rsidP="00F4442F">
      <w:pPr>
        <w:rPr>
          <w:sz w:val="24"/>
          <w:szCs w:val="24"/>
        </w:rPr>
      </w:pPr>
      <w:r w:rsidRPr="00F4442F">
        <w:rPr>
          <w:sz w:val="24"/>
          <w:szCs w:val="24"/>
        </w:rPr>
        <w:t xml:space="preserve">We'll explore what a different explorer looks like, such as </w:t>
      </w:r>
      <w:proofErr w:type="spellStart"/>
      <w:r w:rsidRPr="00F4442F">
        <w:rPr>
          <w:sz w:val="24"/>
          <w:szCs w:val="24"/>
        </w:rPr>
        <w:t>Etherscan</w:t>
      </w:r>
      <w:proofErr w:type="spellEnd"/>
      <w:r w:rsidRPr="00F4442F">
        <w:rPr>
          <w:sz w:val="24"/>
          <w:szCs w:val="24"/>
        </w:rPr>
        <w:t xml:space="preserve"> or </w:t>
      </w:r>
      <w:proofErr w:type="spellStart"/>
      <w:r w:rsidRPr="00F4442F">
        <w:rPr>
          <w:sz w:val="24"/>
          <w:szCs w:val="24"/>
        </w:rPr>
        <w:t>Blockscout</w:t>
      </w:r>
      <w:proofErr w:type="spellEnd"/>
      <w:r w:rsidRPr="00F4442F">
        <w:rPr>
          <w:sz w:val="24"/>
          <w:szCs w:val="24"/>
        </w:rPr>
        <w:t>. This section is optional.</w:t>
      </w:r>
    </w:p>
    <w:p w14:paraId="2B2B60BA" w14:textId="77777777" w:rsidR="00F4442F" w:rsidRPr="00F4442F" w:rsidRDefault="00F4442F" w:rsidP="00F4442F">
      <w:pPr>
        <w:rPr>
          <w:b/>
          <w:bCs/>
          <w:sz w:val="28"/>
          <w:szCs w:val="28"/>
        </w:rPr>
      </w:pPr>
      <w:r w:rsidRPr="00F4442F">
        <w:rPr>
          <w:b/>
          <w:bCs/>
          <w:sz w:val="28"/>
          <w:szCs w:val="28"/>
        </w:rPr>
        <w:t>Summary</w:t>
      </w:r>
    </w:p>
    <w:p w14:paraId="3A2A8F25" w14:textId="77777777" w:rsidR="00F4442F" w:rsidRPr="00F4442F" w:rsidRDefault="00F4442F" w:rsidP="00F4442F">
      <w:pPr>
        <w:rPr>
          <w:sz w:val="24"/>
          <w:szCs w:val="24"/>
        </w:rPr>
      </w:pPr>
      <w:r w:rsidRPr="00F4442F">
        <w:rPr>
          <w:sz w:val="24"/>
          <w:szCs w:val="24"/>
        </w:rPr>
        <w:t xml:space="preserve">The </w:t>
      </w:r>
      <w:proofErr w:type="spellStart"/>
      <w:r w:rsidRPr="00F4442F">
        <w:rPr>
          <w:sz w:val="24"/>
          <w:szCs w:val="24"/>
        </w:rPr>
        <w:t>testnet</w:t>
      </w:r>
      <w:proofErr w:type="spellEnd"/>
      <w:r w:rsidRPr="00F4442F">
        <w:rPr>
          <w:sz w:val="24"/>
          <w:szCs w:val="24"/>
        </w:rPr>
        <w:t xml:space="preserve"> sections are optional throughout </w:t>
      </w:r>
      <w:proofErr w:type="spellStart"/>
      <w:r w:rsidRPr="00F4442F">
        <w:rPr>
          <w:sz w:val="24"/>
          <w:szCs w:val="24"/>
        </w:rPr>
        <w:t>CipherUpdraft</w:t>
      </w:r>
      <w:proofErr w:type="spellEnd"/>
      <w:r w:rsidRPr="00F4442F">
        <w:rPr>
          <w:sz w:val="24"/>
          <w:szCs w:val="24"/>
        </w:rPr>
        <w:t>. If you want to experience it firsthand, we highly recommend using Tenderly.</w:t>
      </w:r>
    </w:p>
    <w:p w14:paraId="0F997C72" w14:textId="77777777" w:rsidR="005C5B56" w:rsidRPr="00F4442F" w:rsidRDefault="005C5B56">
      <w:pPr>
        <w:rPr>
          <w:sz w:val="24"/>
          <w:szCs w:val="24"/>
        </w:rPr>
      </w:pPr>
    </w:p>
    <w:sectPr w:rsidR="005C5B56" w:rsidRPr="00F4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2F"/>
    <w:rsid w:val="00130753"/>
    <w:rsid w:val="00541288"/>
    <w:rsid w:val="005C5B56"/>
    <w:rsid w:val="00E42125"/>
    <w:rsid w:val="00F4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EE4B"/>
  <w15:chartTrackingRefBased/>
  <w15:docId w15:val="{549C95DE-1E78-4F5D-8AF2-87689ECC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4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2025-01-23T11:47:00Z</dcterms:created>
  <dcterms:modified xsi:type="dcterms:W3CDTF">2025-01-23T11:49:00Z</dcterms:modified>
</cp:coreProperties>
</file>