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45A87" w14:textId="07222EC4" w:rsidR="00710AFA" w:rsidRPr="00710AFA" w:rsidRDefault="00710AFA" w:rsidP="00710AFA">
      <w:pPr>
        <w:rPr>
          <w:b/>
          <w:bCs/>
          <w:sz w:val="36"/>
          <w:szCs w:val="36"/>
        </w:rPr>
      </w:pPr>
      <w:proofErr w:type="spellStart"/>
      <w:r w:rsidRPr="00710AFA">
        <w:rPr>
          <w:b/>
          <w:bCs/>
          <w:sz w:val="36"/>
          <w:szCs w:val="36"/>
        </w:rPr>
        <w:t>Zksync</w:t>
      </w:r>
      <w:proofErr w:type="spellEnd"/>
      <w:r w:rsidRPr="00710AFA">
        <w:rPr>
          <w:b/>
          <w:bCs/>
          <w:sz w:val="36"/>
          <w:szCs w:val="36"/>
        </w:rPr>
        <w:t xml:space="preserve"> Local Node</w:t>
      </w:r>
    </w:p>
    <w:p w14:paraId="17AC06C1" w14:textId="1C4F80FE" w:rsidR="00710AFA" w:rsidRPr="00710AFA" w:rsidRDefault="00710AFA" w:rsidP="00710AFA">
      <w:pPr>
        <w:rPr>
          <w:b/>
          <w:bCs/>
          <w:sz w:val="28"/>
          <w:szCs w:val="28"/>
        </w:rPr>
      </w:pPr>
      <w:r w:rsidRPr="00710AFA">
        <w:rPr>
          <w:b/>
          <w:bCs/>
          <w:sz w:val="28"/>
          <w:szCs w:val="28"/>
        </w:rPr>
        <w:t>Introduction</w:t>
      </w:r>
    </w:p>
    <w:p w14:paraId="3D8BCEDD" w14:textId="77777777" w:rsidR="00710AFA" w:rsidRPr="00710AFA" w:rsidRDefault="00710AFA" w:rsidP="00710AFA">
      <w:pPr>
        <w:rPr>
          <w:sz w:val="24"/>
          <w:szCs w:val="24"/>
        </w:rPr>
      </w:pPr>
      <w:r w:rsidRPr="00710AFA">
        <w:rPr>
          <w:rFonts w:ascii="Segoe UI Emoji" w:hAnsi="Segoe UI Emoji" w:cs="Segoe UI Emoji"/>
          <w:sz w:val="24"/>
          <w:szCs w:val="24"/>
        </w:rPr>
        <w:t>👀❗</w:t>
      </w:r>
      <w:r w:rsidRPr="00710AFA">
        <w:rPr>
          <w:b/>
          <w:bCs/>
          <w:sz w:val="24"/>
          <w:szCs w:val="24"/>
        </w:rPr>
        <w:t>IMPORTANT</w:t>
      </w:r>
      <w:r w:rsidRPr="00710AFA">
        <w:rPr>
          <w:sz w:val="24"/>
          <w:szCs w:val="24"/>
        </w:rPr>
        <w:br/>
        <w:t>This lesson is optional. If you encounter difficulties installing or understanding the required tools, feel free to proceed to the next section and continue using Anvil to test your smart contract locally.</w:t>
      </w:r>
    </w:p>
    <w:p w14:paraId="378BD4D5" w14:textId="77777777" w:rsidR="00710AFA" w:rsidRPr="00710AFA" w:rsidRDefault="00710AFA" w:rsidP="00710AFA">
      <w:r w:rsidRPr="00710AFA">
        <w:rPr>
          <w:sz w:val="24"/>
          <w:szCs w:val="24"/>
        </w:rPr>
        <w:t xml:space="preserve">In the previous lessons, we learned about deploying smart contracts with the forge create and forge script commands on our </w:t>
      </w:r>
      <w:r w:rsidRPr="00710AFA">
        <w:rPr>
          <w:b/>
          <w:bCs/>
          <w:sz w:val="24"/>
          <w:szCs w:val="24"/>
        </w:rPr>
        <w:t>local Anvil chain</w:t>
      </w:r>
      <w:r w:rsidRPr="00710AFA">
        <w:rPr>
          <w:sz w:val="24"/>
          <w:szCs w:val="24"/>
        </w:rPr>
        <w:t xml:space="preserve">. In this lesson, we will set up and run a </w:t>
      </w:r>
      <w:proofErr w:type="spellStart"/>
      <w:r w:rsidRPr="00710AFA">
        <w:rPr>
          <w:b/>
          <w:bCs/>
          <w:sz w:val="24"/>
          <w:szCs w:val="24"/>
        </w:rPr>
        <w:t>ZKsync</w:t>
      </w:r>
      <w:proofErr w:type="spellEnd"/>
      <w:r w:rsidRPr="00710AFA">
        <w:rPr>
          <w:b/>
          <w:bCs/>
          <w:sz w:val="24"/>
          <w:szCs w:val="24"/>
        </w:rPr>
        <w:t xml:space="preserve"> local environment</w:t>
      </w:r>
      <w:r w:rsidRPr="00710AFA">
        <w:rPr>
          <w:sz w:val="24"/>
          <w:szCs w:val="24"/>
        </w:rPr>
        <w:t>.</w:t>
      </w:r>
    </w:p>
    <w:p w14:paraId="0A70B7C3" w14:textId="77777777" w:rsidR="00710AFA" w:rsidRPr="00710AFA" w:rsidRDefault="00710AFA" w:rsidP="00710AFA">
      <w:pPr>
        <w:rPr>
          <w:b/>
          <w:bCs/>
          <w:sz w:val="28"/>
          <w:szCs w:val="28"/>
        </w:rPr>
      </w:pPr>
      <w:r w:rsidRPr="00710AFA">
        <w:rPr>
          <w:b/>
          <w:bCs/>
          <w:sz w:val="28"/>
          <w:szCs w:val="28"/>
        </w:rPr>
        <w:t>Local Node Setup</w:t>
      </w:r>
    </w:p>
    <w:p w14:paraId="21467927" w14:textId="77777777" w:rsidR="00710AFA" w:rsidRPr="00710AFA" w:rsidRDefault="00710AFA" w:rsidP="00710AFA">
      <w:pPr>
        <w:rPr>
          <w:sz w:val="24"/>
          <w:szCs w:val="24"/>
        </w:rPr>
      </w:pPr>
      <w:r w:rsidRPr="00710AFA">
        <w:rPr>
          <w:sz w:val="24"/>
          <w:szCs w:val="24"/>
        </w:rPr>
        <w:t xml:space="preserve">To deploy locally on a </w:t>
      </w:r>
      <w:proofErr w:type="spellStart"/>
      <w:r w:rsidRPr="00710AFA">
        <w:rPr>
          <w:sz w:val="24"/>
          <w:szCs w:val="24"/>
        </w:rPr>
        <w:t>ZKsync</w:t>
      </w:r>
      <w:proofErr w:type="spellEnd"/>
      <w:r w:rsidRPr="00710AFA">
        <w:rPr>
          <w:sz w:val="24"/>
          <w:szCs w:val="24"/>
        </w:rPr>
        <w:t xml:space="preserve"> local chain, you'll need additional tools: Docker, Node.js, and </w:t>
      </w:r>
      <w:proofErr w:type="spellStart"/>
      <w:r w:rsidRPr="00710AFA">
        <w:rPr>
          <w:sz w:val="24"/>
          <w:szCs w:val="24"/>
        </w:rPr>
        <w:t>zksync</w:t>
      </w:r>
      <w:proofErr w:type="spellEnd"/>
      <w:r w:rsidRPr="00710AFA">
        <w:rPr>
          <w:sz w:val="24"/>
          <w:szCs w:val="24"/>
        </w:rPr>
        <w:t>-cli.</w:t>
      </w:r>
    </w:p>
    <w:p w14:paraId="27A28152" w14:textId="77777777" w:rsidR="00710AFA" w:rsidRPr="00710AFA" w:rsidRDefault="00710AFA" w:rsidP="00710AFA">
      <w:pPr>
        <w:numPr>
          <w:ilvl w:val="0"/>
          <w:numId w:val="1"/>
        </w:numPr>
        <w:rPr>
          <w:sz w:val="24"/>
          <w:szCs w:val="24"/>
        </w:rPr>
      </w:pPr>
      <w:r w:rsidRPr="00710AFA">
        <w:rPr>
          <w:b/>
          <w:bCs/>
          <w:sz w:val="24"/>
          <w:szCs w:val="24"/>
        </w:rPr>
        <w:t>Docker</w:t>
      </w:r>
      <w:r w:rsidRPr="00710AFA">
        <w:rPr>
          <w:sz w:val="24"/>
          <w:szCs w:val="24"/>
        </w:rPr>
        <w:t xml:space="preserve">: Start the </w:t>
      </w:r>
      <w:hyperlink r:id="rId5" w:history="1">
        <w:r w:rsidRPr="00710AFA">
          <w:rPr>
            <w:rStyle w:val="Hyperlink"/>
            <w:sz w:val="24"/>
            <w:szCs w:val="24"/>
          </w:rPr>
          <w:t>Docker</w:t>
        </w:r>
      </w:hyperlink>
      <w:r w:rsidRPr="00710AFA">
        <w:rPr>
          <w:sz w:val="24"/>
          <w:szCs w:val="24"/>
        </w:rPr>
        <w:t xml:space="preserve"> daemon. On Mac OS, you can start it using the Docker application interface. On Linux, use commands like </w:t>
      </w:r>
      <w:proofErr w:type="spellStart"/>
      <w:r w:rsidRPr="00710AFA">
        <w:rPr>
          <w:sz w:val="24"/>
          <w:szCs w:val="24"/>
        </w:rPr>
        <w:t>sudo</w:t>
      </w:r>
      <w:proofErr w:type="spellEnd"/>
      <w:r w:rsidRPr="00710AFA">
        <w:rPr>
          <w:sz w:val="24"/>
          <w:szCs w:val="24"/>
        </w:rPr>
        <w:t xml:space="preserve"> </w:t>
      </w:r>
      <w:proofErr w:type="spellStart"/>
      <w:r w:rsidRPr="00710AFA">
        <w:rPr>
          <w:sz w:val="24"/>
          <w:szCs w:val="24"/>
        </w:rPr>
        <w:t>systemctl</w:t>
      </w:r>
      <w:proofErr w:type="spellEnd"/>
      <w:r w:rsidRPr="00710AFA">
        <w:rPr>
          <w:sz w:val="24"/>
          <w:szCs w:val="24"/>
        </w:rPr>
        <w:t xml:space="preserve"> start docker and </w:t>
      </w:r>
      <w:proofErr w:type="spellStart"/>
      <w:r w:rsidRPr="00710AFA">
        <w:rPr>
          <w:sz w:val="24"/>
          <w:szCs w:val="24"/>
        </w:rPr>
        <w:t>sudo</w:t>
      </w:r>
      <w:proofErr w:type="spellEnd"/>
      <w:r w:rsidRPr="00710AFA">
        <w:rPr>
          <w:sz w:val="24"/>
          <w:szCs w:val="24"/>
        </w:rPr>
        <w:t xml:space="preserve"> </w:t>
      </w:r>
      <w:proofErr w:type="spellStart"/>
      <w:r w:rsidRPr="00710AFA">
        <w:rPr>
          <w:sz w:val="24"/>
          <w:szCs w:val="24"/>
        </w:rPr>
        <w:t>systemctl</w:t>
      </w:r>
      <w:proofErr w:type="spellEnd"/>
      <w:r w:rsidRPr="00710AFA">
        <w:rPr>
          <w:sz w:val="24"/>
          <w:szCs w:val="24"/>
        </w:rPr>
        <w:t xml:space="preserve"> stop docker will manage Docker lifecycles. Verify the installation with docker --version and docker </w:t>
      </w:r>
      <w:proofErr w:type="spellStart"/>
      <w:r w:rsidRPr="00710AFA">
        <w:rPr>
          <w:sz w:val="24"/>
          <w:szCs w:val="24"/>
        </w:rPr>
        <w:t>ps</w:t>
      </w:r>
      <w:proofErr w:type="spellEnd"/>
      <w:r w:rsidRPr="00710AFA">
        <w:rPr>
          <w:sz w:val="24"/>
          <w:szCs w:val="24"/>
        </w:rPr>
        <w:t xml:space="preserve"> commands.</w:t>
      </w:r>
    </w:p>
    <w:p w14:paraId="2047EA74" w14:textId="77777777" w:rsidR="00710AFA" w:rsidRPr="00710AFA" w:rsidRDefault="00710AFA" w:rsidP="00710AFA">
      <w:pPr>
        <w:numPr>
          <w:ilvl w:val="0"/>
          <w:numId w:val="1"/>
        </w:numPr>
        <w:rPr>
          <w:sz w:val="24"/>
          <w:szCs w:val="24"/>
        </w:rPr>
      </w:pPr>
      <w:r w:rsidRPr="00710AFA">
        <w:rPr>
          <w:b/>
          <w:bCs/>
          <w:sz w:val="24"/>
          <w:szCs w:val="24"/>
        </w:rPr>
        <w:t xml:space="preserve">Node.js and </w:t>
      </w:r>
      <w:proofErr w:type="spellStart"/>
      <w:r w:rsidRPr="00710AFA">
        <w:rPr>
          <w:b/>
          <w:bCs/>
          <w:sz w:val="24"/>
          <w:szCs w:val="24"/>
        </w:rPr>
        <w:t>npm</w:t>
      </w:r>
      <w:proofErr w:type="spellEnd"/>
      <w:r w:rsidRPr="00710AFA">
        <w:rPr>
          <w:sz w:val="24"/>
          <w:szCs w:val="24"/>
        </w:rPr>
        <w:t xml:space="preserve">: Install </w:t>
      </w:r>
      <w:hyperlink r:id="rId6" w:history="1">
        <w:r w:rsidRPr="00710AFA">
          <w:rPr>
            <w:rStyle w:val="Hyperlink"/>
            <w:sz w:val="24"/>
            <w:szCs w:val="24"/>
          </w:rPr>
          <w:t>Node.js</w:t>
        </w:r>
      </w:hyperlink>
      <w:r w:rsidRPr="00710AFA">
        <w:rPr>
          <w:sz w:val="24"/>
          <w:szCs w:val="24"/>
        </w:rPr>
        <w:t xml:space="preserve"> and </w:t>
      </w:r>
      <w:hyperlink r:id="rId7" w:history="1">
        <w:proofErr w:type="spellStart"/>
        <w:r w:rsidRPr="00710AFA">
          <w:rPr>
            <w:rStyle w:val="Hyperlink"/>
            <w:sz w:val="24"/>
            <w:szCs w:val="24"/>
          </w:rPr>
          <w:t>npm</w:t>
        </w:r>
        <w:proofErr w:type="spellEnd"/>
      </w:hyperlink>
      <w:r w:rsidRPr="00710AFA">
        <w:rPr>
          <w:sz w:val="24"/>
          <w:szCs w:val="24"/>
        </w:rPr>
        <w:t xml:space="preserve">. Follow the Node.js documentation to install the right version for your operating system. Verify the installations with </w:t>
      </w:r>
      <w:proofErr w:type="spellStart"/>
      <w:r w:rsidRPr="00710AFA">
        <w:rPr>
          <w:sz w:val="24"/>
          <w:szCs w:val="24"/>
        </w:rPr>
        <w:t>npm</w:t>
      </w:r>
      <w:proofErr w:type="spellEnd"/>
      <w:r w:rsidRPr="00710AFA">
        <w:rPr>
          <w:sz w:val="24"/>
          <w:szCs w:val="24"/>
        </w:rPr>
        <w:t xml:space="preserve"> --version and node --version commands.</w:t>
      </w:r>
    </w:p>
    <w:p w14:paraId="01FA1872" w14:textId="77777777" w:rsidR="00710AFA" w:rsidRPr="00710AFA" w:rsidRDefault="00710AFA" w:rsidP="00710AFA">
      <w:pPr>
        <w:numPr>
          <w:ilvl w:val="0"/>
          <w:numId w:val="1"/>
        </w:numPr>
        <w:rPr>
          <w:sz w:val="24"/>
          <w:szCs w:val="24"/>
        </w:rPr>
      </w:pPr>
      <w:proofErr w:type="spellStart"/>
      <w:r w:rsidRPr="00710AFA">
        <w:rPr>
          <w:b/>
          <w:bCs/>
          <w:sz w:val="24"/>
          <w:szCs w:val="24"/>
        </w:rPr>
        <w:t>zksync</w:t>
      </w:r>
      <w:proofErr w:type="spellEnd"/>
      <w:r w:rsidRPr="00710AFA">
        <w:rPr>
          <w:b/>
          <w:bCs/>
          <w:sz w:val="24"/>
          <w:szCs w:val="24"/>
        </w:rPr>
        <w:t>-cli</w:t>
      </w:r>
      <w:r w:rsidRPr="00710AFA">
        <w:rPr>
          <w:sz w:val="24"/>
          <w:szCs w:val="24"/>
        </w:rPr>
        <w:t xml:space="preserve">: Once Docker and Node.js are installed, you can install the </w:t>
      </w:r>
      <w:hyperlink r:id="rId8" w:history="1">
        <w:proofErr w:type="spellStart"/>
        <w:r w:rsidRPr="00710AFA">
          <w:rPr>
            <w:rStyle w:val="Hyperlink"/>
            <w:sz w:val="24"/>
            <w:szCs w:val="24"/>
          </w:rPr>
          <w:t>zksync</w:t>
        </w:r>
        <w:proofErr w:type="spellEnd"/>
        <w:r w:rsidRPr="00710AFA">
          <w:rPr>
            <w:rStyle w:val="Hyperlink"/>
            <w:sz w:val="24"/>
            <w:szCs w:val="24"/>
          </w:rPr>
          <w:t>-cli</w:t>
        </w:r>
      </w:hyperlink>
      <w:r w:rsidRPr="00710AFA">
        <w:rPr>
          <w:sz w:val="24"/>
          <w:szCs w:val="24"/>
        </w:rPr>
        <w:t xml:space="preserve"> to manage your local </w:t>
      </w:r>
      <w:proofErr w:type="spellStart"/>
      <w:r w:rsidRPr="00710AFA">
        <w:rPr>
          <w:sz w:val="24"/>
          <w:szCs w:val="24"/>
        </w:rPr>
        <w:t>ZKsync</w:t>
      </w:r>
      <w:proofErr w:type="spellEnd"/>
      <w:r w:rsidRPr="00710AFA">
        <w:rPr>
          <w:sz w:val="24"/>
          <w:szCs w:val="24"/>
        </w:rPr>
        <w:t xml:space="preserve"> development environment. Run </w:t>
      </w:r>
      <w:proofErr w:type="spellStart"/>
      <w:r w:rsidRPr="00710AFA">
        <w:rPr>
          <w:sz w:val="24"/>
          <w:szCs w:val="24"/>
        </w:rPr>
        <w:t>npx</w:t>
      </w:r>
      <w:proofErr w:type="spellEnd"/>
      <w:r w:rsidRPr="00710AFA">
        <w:rPr>
          <w:sz w:val="24"/>
          <w:szCs w:val="24"/>
        </w:rPr>
        <w:t xml:space="preserve"> </w:t>
      </w:r>
      <w:proofErr w:type="spellStart"/>
      <w:r w:rsidRPr="00710AFA">
        <w:rPr>
          <w:sz w:val="24"/>
          <w:szCs w:val="24"/>
        </w:rPr>
        <w:t>zksync</w:t>
      </w:r>
      <w:proofErr w:type="spellEnd"/>
      <w:r w:rsidRPr="00710AFA">
        <w:rPr>
          <w:sz w:val="24"/>
          <w:szCs w:val="24"/>
        </w:rPr>
        <w:t>-cli dev config to set up your configuration. Choose the in-memory node option for a quick startup without persistent state and avoid additional options like a portal or block explorer unless you want to explore them independently.</w:t>
      </w:r>
    </w:p>
    <w:p w14:paraId="728878A5" w14:textId="77777777" w:rsidR="00710AFA" w:rsidRPr="00710AFA" w:rsidRDefault="00710AFA" w:rsidP="00710AFA">
      <w:pPr>
        <w:rPr>
          <w:sz w:val="24"/>
          <w:szCs w:val="24"/>
        </w:rPr>
      </w:pPr>
      <w:r w:rsidRPr="00710AFA">
        <w:rPr>
          <w:sz w:val="24"/>
          <w:szCs w:val="24"/>
        </w:rPr>
        <w:t xml:space="preserve">To start your local </w:t>
      </w:r>
      <w:proofErr w:type="spellStart"/>
      <w:r w:rsidRPr="00710AFA">
        <w:rPr>
          <w:sz w:val="24"/>
          <w:szCs w:val="24"/>
        </w:rPr>
        <w:t>ZKsync</w:t>
      </w:r>
      <w:proofErr w:type="spellEnd"/>
      <w:r w:rsidRPr="00710AFA">
        <w:rPr>
          <w:sz w:val="24"/>
          <w:szCs w:val="24"/>
        </w:rPr>
        <w:t xml:space="preserve"> node, run </w:t>
      </w:r>
      <w:proofErr w:type="spellStart"/>
      <w:r w:rsidRPr="00710AFA">
        <w:rPr>
          <w:sz w:val="24"/>
          <w:szCs w:val="24"/>
        </w:rPr>
        <w:t>npx</w:t>
      </w:r>
      <w:proofErr w:type="spellEnd"/>
      <w:r w:rsidRPr="00710AFA">
        <w:rPr>
          <w:sz w:val="24"/>
          <w:szCs w:val="24"/>
        </w:rPr>
        <w:t xml:space="preserve"> </w:t>
      </w:r>
      <w:proofErr w:type="spellStart"/>
      <w:r w:rsidRPr="00710AFA">
        <w:rPr>
          <w:sz w:val="24"/>
          <w:szCs w:val="24"/>
        </w:rPr>
        <w:t>zksync</w:t>
      </w:r>
      <w:proofErr w:type="spellEnd"/>
      <w:r w:rsidRPr="00710AFA">
        <w:rPr>
          <w:sz w:val="24"/>
          <w:szCs w:val="24"/>
        </w:rPr>
        <w:t xml:space="preserve">-cli dev start. This command spins up a </w:t>
      </w:r>
      <w:proofErr w:type="spellStart"/>
      <w:r w:rsidRPr="00710AFA">
        <w:rPr>
          <w:sz w:val="24"/>
          <w:szCs w:val="24"/>
        </w:rPr>
        <w:t>ZKsync</w:t>
      </w:r>
      <w:proofErr w:type="spellEnd"/>
      <w:r w:rsidRPr="00710AFA">
        <w:rPr>
          <w:sz w:val="24"/>
          <w:szCs w:val="24"/>
        </w:rPr>
        <w:t xml:space="preserve"> node in Docker and runs it in the background. Verify the process is running with docker ps.</w:t>
      </w:r>
    </w:p>
    <w:p w14:paraId="78894ABA" w14:textId="77777777" w:rsidR="00710AFA" w:rsidRPr="00710AFA" w:rsidRDefault="00710AFA" w:rsidP="00710AFA">
      <w:pPr>
        <w:rPr>
          <w:sz w:val="24"/>
          <w:szCs w:val="24"/>
        </w:rPr>
      </w:pPr>
      <w:r w:rsidRPr="00710AFA">
        <w:rPr>
          <w:rFonts w:ascii="Segoe UI Emoji" w:hAnsi="Segoe UI Emoji" w:cs="Segoe UI Emoji"/>
          <w:sz w:val="24"/>
          <w:szCs w:val="24"/>
        </w:rPr>
        <w:t>🗒️</w:t>
      </w:r>
      <w:r w:rsidRPr="00710AFA">
        <w:rPr>
          <w:sz w:val="24"/>
          <w:szCs w:val="24"/>
        </w:rPr>
        <w:t xml:space="preserve"> </w:t>
      </w:r>
      <w:r w:rsidRPr="00710AFA">
        <w:rPr>
          <w:b/>
          <w:bCs/>
          <w:sz w:val="24"/>
          <w:szCs w:val="24"/>
        </w:rPr>
        <w:t>NOTE</w:t>
      </w:r>
      <w:r w:rsidRPr="00710AFA">
        <w:rPr>
          <w:sz w:val="24"/>
          <w:szCs w:val="24"/>
        </w:rPr>
        <w:br/>
        <w:t xml:space="preserve">If Docker isn’t running, the </w:t>
      </w:r>
      <w:proofErr w:type="spellStart"/>
      <w:r w:rsidRPr="00710AFA">
        <w:rPr>
          <w:sz w:val="24"/>
          <w:szCs w:val="24"/>
        </w:rPr>
        <w:t>npx</w:t>
      </w:r>
      <w:proofErr w:type="spellEnd"/>
      <w:r w:rsidRPr="00710AFA">
        <w:rPr>
          <w:sz w:val="24"/>
          <w:szCs w:val="24"/>
        </w:rPr>
        <w:t xml:space="preserve"> </w:t>
      </w:r>
      <w:proofErr w:type="spellStart"/>
      <w:r w:rsidRPr="00710AFA">
        <w:rPr>
          <w:sz w:val="24"/>
          <w:szCs w:val="24"/>
        </w:rPr>
        <w:t>zksync</w:t>
      </w:r>
      <w:proofErr w:type="spellEnd"/>
      <w:r w:rsidRPr="00710AFA">
        <w:rPr>
          <w:sz w:val="24"/>
          <w:szCs w:val="24"/>
        </w:rPr>
        <w:t xml:space="preserve">-cli dev start command will fail. Ensure Docker is running before attempting to start the </w:t>
      </w:r>
      <w:proofErr w:type="spellStart"/>
      <w:r w:rsidRPr="00710AFA">
        <w:rPr>
          <w:sz w:val="24"/>
          <w:szCs w:val="24"/>
        </w:rPr>
        <w:t>ZKsync</w:t>
      </w:r>
      <w:proofErr w:type="spellEnd"/>
      <w:r w:rsidRPr="00710AFA">
        <w:rPr>
          <w:sz w:val="24"/>
          <w:szCs w:val="24"/>
        </w:rPr>
        <w:t xml:space="preserve"> node again.</w:t>
      </w:r>
    </w:p>
    <w:p w14:paraId="4604AAFF" w14:textId="77777777" w:rsidR="00710AFA" w:rsidRPr="00710AFA" w:rsidRDefault="00710AFA" w:rsidP="00710AFA">
      <w:pPr>
        <w:rPr>
          <w:b/>
          <w:bCs/>
          <w:sz w:val="28"/>
          <w:szCs w:val="28"/>
        </w:rPr>
      </w:pPr>
      <w:r w:rsidRPr="00710AFA">
        <w:rPr>
          <w:b/>
          <w:bCs/>
          <w:sz w:val="28"/>
          <w:szCs w:val="28"/>
        </w:rPr>
        <w:t>Deployment</w:t>
      </w:r>
    </w:p>
    <w:p w14:paraId="3C20C1FE" w14:textId="77777777" w:rsidR="00710AFA" w:rsidRPr="00710AFA" w:rsidRDefault="00710AFA" w:rsidP="00710AFA">
      <w:pPr>
        <w:rPr>
          <w:sz w:val="24"/>
          <w:szCs w:val="24"/>
        </w:rPr>
      </w:pPr>
      <w:r w:rsidRPr="00710AFA">
        <w:rPr>
          <w:sz w:val="24"/>
          <w:szCs w:val="24"/>
        </w:rPr>
        <w:t xml:space="preserve">The </w:t>
      </w:r>
      <w:proofErr w:type="spellStart"/>
      <w:r w:rsidRPr="00710AFA">
        <w:rPr>
          <w:sz w:val="24"/>
          <w:szCs w:val="24"/>
        </w:rPr>
        <w:t>ZKsync</w:t>
      </w:r>
      <w:proofErr w:type="spellEnd"/>
      <w:r w:rsidRPr="00710AFA">
        <w:rPr>
          <w:sz w:val="24"/>
          <w:szCs w:val="24"/>
        </w:rPr>
        <w:t xml:space="preserve"> deployment process is similar to previous deployments. We will use the same commands, but this time, we will append the --</w:t>
      </w:r>
      <w:proofErr w:type="spellStart"/>
      <w:r w:rsidRPr="00710AFA">
        <w:rPr>
          <w:sz w:val="24"/>
          <w:szCs w:val="24"/>
        </w:rPr>
        <w:t>zksync</w:t>
      </w:r>
      <w:proofErr w:type="spellEnd"/>
      <w:r w:rsidRPr="00710AFA">
        <w:rPr>
          <w:sz w:val="24"/>
          <w:szCs w:val="24"/>
        </w:rPr>
        <w:t xml:space="preserve"> and --legacy flags. Note that the forge script command is not well supported in </w:t>
      </w:r>
      <w:proofErr w:type="spellStart"/>
      <w:r w:rsidRPr="00710AFA">
        <w:rPr>
          <w:sz w:val="24"/>
          <w:szCs w:val="24"/>
        </w:rPr>
        <w:t>ZKsync</w:t>
      </w:r>
      <w:proofErr w:type="spellEnd"/>
      <w:r w:rsidRPr="00710AFA">
        <w:rPr>
          <w:sz w:val="24"/>
          <w:szCs w:val="24"/>
        </w:rPr>
        <w:t>, so we will use forge create instead.</w:t>
      </w:r>
    </w:p>
    <w:p w14:paraId="4FBF0071" w14:textId="77777777" w:rsidR="00710AFA" w:rsidRPr="00710AFA" w:rsidRDefault="00710AFA" w:rsidP="00710AFA">
      <w:pPr>
        <w:rPr>
          <w:b/>
          <w:bCs/>
          <w:sz w:val="28"/>
          <w:szCs w:val="28"/>
        </w:rPr>
      </w:pPr>
      <w:r w:rsidRPr="00710AFA">
        <w:rPr>
          <w:b/>
          <w:bCs/>
          <w:sz w:val="28"/>
          <w:szCs w:val="28"/>
        </w:rPr>
        <w:lastRenderedPageBreak/>
        <w:t>Conclusion</w:t>
      </w:r>
    </w:p>
    <w:p w14:paraId="6D80E0B7" w14:textId="77777777" w:rsidR="00710AFA" w:rsidRPr="00710AFA" w:rsidRDefault="00710AFA" w:rsidP="00710AFA">
      <w:pPr>
        <w:rPr>
          <w:sz w:val="24"/>
          <w:szCs w:val="24"/>
        </w:rPr>
      </w:pPr>
      <w:r w:rsidRPr="00710AFA">
        <w:rPr>
          <w:sz w:val="24"/>
          <w:szCs w:val="24"/>
        </w:rPr>
        <w:t xml:space="preserve">Setting up a local </w:t>
      </w:r>
      <w:proofErr w:type="spellStart"/>
      <w:r w:rsidRPr="00710AFA">
        <w:rPr>
          <w:sz w:val="24"/>
          <w:szCs w:val="24"/>
        </w:rPr>
        <w:t>ZKsync</w:t>
      </w:r>
      <w:proofErr w:type="spellEnd"/>
      <w:r w:rsidRPr="00710AFA">
        <w:rPr>
          <w:sz w:val="24"/>
          <w:szCs w:val="24"/>
        </w:rPr>
        <w:t xml:space="preserve"> node involves a few additional tools, including Docker, Node.js, </w:t>
      </w:r>
      <w:proofErr w:type="spellStart"/>
      <w:r w:rsidRPr="00710AFA">
        <w:rPr>
          <w:sz w:val="24"/>
          <w:szCs w:val="24"/>
        </w:rPr>
        <w:t>npm</w:t>
      </w:r>
      <w:proofErr w:type="spellEnd"/>
      <w:r w:rsidRPr="00710AFA">
        <w:rPr>
          <w:sz w:val="24"/>
          <w:szCs w:val="24"/>
        </w:rPr>
        <w:t xml:space="preserve">, and </w:t>
      </w:r>
      <w:proofErr w:type="spellStart"/>
      <w:r w:rsidRPr="00710AFA">
        <w:rPr>
          <w:sz w:val="24"/>
          <w:szCs w:val="24"/>
        </w:rPr>
        <w:t>zksync</w:t>
      </w:r>
      <w:proofErr w:type="spellEnd"/>
      <w:r w:rsidRPr="00710AFA">
        <w:rPr>
          <w:sz w:val="24"/>
          <w:szCs w:val="24"/>
        </w:rPr>
        <w:t xml:space="preserve">-cli: they will help creating a robust </w:t>
      </w:r>
      <w:proofErr w:type="spellStart"/>
      <w:r w:rsidRPr="00710AFA">
        <w:rPr>
          <w:sz w:val="24"/>
          <w:szCs w:val="24"/>
        </w:rPr>
        <w:t>ZKsync</w:t>
      </w:r>
      <w:proofErr w:type="spellEnd"/>
      <w:r w:rsidRPr="00710AFA">
        <w:rPr>
          <w:sz w:val="24"/>
          <w:szCs w:val="24"/>
        </w:rPr>
        <w:t xml:space="preserve"> development environment and allowing test and deployment of smart contracts on a </w:t>
      </w:r>
      <w:proofErr w:type="spellStart"/>
      <w:r w:rsidRPr="00710AFA">
        <w:rPr>
          <w:sz w:val="24"/>
          <w:szCs w:val="24"/>
        </w:rPr>
        <w:t>ZKsync</w:t>
      </w:r>
      <w:proofErr w:type="spellEnd"/>
      <w:r w:rsidRPr="00710AFA">
        <w:rPr>
          <w:sz w:val="24"/>
          <w:szCs w:val="24"/>
        </w:rPr>
        <w:t xml:space="preserve"> local chain.</w:t>
      </w:r>
    </w:p>
    <w:p w14:paraId="19AB3FD6" w14:textId="77777777" w:rsidR="005C5B56" w:rsidRPr="00710AFA" w:rsidRDefault="005C5B56">
      <w:pPr>
        <w:rPr>
          <w:sz w:val="24"/>
          <w:szCs w:val="24"/>
        </w:rPr>
      </w:pPr>
    </w:p>
    <w:sectPr w:rsidR="005C5B56" w:rsidRPr="0071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150E2"/>
    <w:multiLevelType w:val="multilevel"/>
    <w:tmpl w:val="51B4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857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FA"/>
    <w:rsid w:val="00130753"/>
    <w:rsid w:val="00541288"/>
    <w:rsid w:val="005C5B56"/>
    <w:rsid w:val="00710AFA"/>
    <w:rsid w:val="00FF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30B7"/>
  <w15:chartTrackingRefBased/>
  <w15:docId w15:val="{3353834B-530F-421B-8327-9F401F4B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AFA"/>
    <w:rPr>
      <w:color w:val="0563C1" w:themeColor="hyperlink"/>
      <w:u w:val="single"/>
    </w:rPr>
  </w:style>
  <w:style w:type="character" w:styleId="UnresolvedMention">
    <w:name w:val="Unresolved Mention"/>
    <w:basedOn w:val="DefaultParagraphFont"/>
    <w:uiPriority w:val="99"/>
    <w:semiHidden/>
    <w:unhideWhenUsed/>
    <w:rsid w:val="00710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24031">
      <w:bodyDiv w:val="1"/>
      <w:marLeft w:val="0"/>
      <w:marRight w:val="0"/>
      <w:marTop w:val="0"/>
      <w:marBottom w:val="0"/>
      <w:divBdr>
        <w:top w:val="none" w:sz="0" w:space="0" w:color="auto"/>
        <w:left w:val="none" w:sz="0" w:space="0" w:color="auto"/>
        <w:bottom w:val="none" w:sz="0" w:space="0" w:color="auto"/>
        <w:right w:val="none" w:sz="0" w:space="0" w:color="auto"/>
      </w:divBdr>
    </w:div>
    <w:div w:id="548809809">
      <w:bodyDiv w:val="1"/>
      <w:marLeft w:val="0"/>
      <w:marRight w:val="0"/>
      <w:marTop w:val="0"/>
      <w:marBottom w:val="0"/>
      <w:divBdr>
        <w:top w:val="none" w:sz="0" w:space="0" w:color="auto"/>
        <w:left w:val="none" w:sz="0" w:space="0" w:color="auto"/>
        <w:bottom w:val="none" w:sz="0" w:space="0" w:color="auto"/>
        <w:right w:val="none" w:sz="0" w:space="0" w:color="auto"/>
      </w:divBdr>
      <w:divsChild>
        <w:div w:id="66933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13491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068601">
      <w:bodyDiv w:val="1"/>
      <w:marLeft w:val="0"/>
      <w:marRight w:val="0"/>
      <w:marTop w:val="0"/>
      <w:marBottom w:val="0"/>
      <w:divBdr>
        <w:top w:val="none" w:sz="0" w:space="0" w:color="auto"/>
        <w:left w:val="none" w:sz="0" w:space="0" w:color="auto"/>
        <w:bottom w:val="none" w:sz="0" w:space="0" w:color="auto"/>
        <w:right w:val="none" w:sz="0" w:space="0" w:color="auto"/>
      </w:divBdr>
      <w:divsChild>
        <w:div w:id="165039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290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860680">
      <w:bodyDiv w:val="1"/>
      <w:marLeft w:val="0"/>
      <w:marRight w:val="0"/>
      <w:marTop w:val="0"/>
      <w:marBottom w:val="0"/>
      <w:divBdr>
        <w:top w:val="none" w:sz="0" w:space="0" w:color="auto"/>
        <w:left w:val="none" w:sz="0" w:space="0" w:color="auto"/>
        <w:bottom w:val="none" w:sz="0" w:space="0" w:color="auto"/>
        <w:right w:val="none" w:sz="0" w:space="0" w:color="auto"/>
      </w:divBdr>
      <w:divsChild>
        <w:div w:id="156460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37901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062546">
      <w:bodyDiv w:val="1"/>
      <w:marLeft w:val="0"/>
      <w:marRight w:val="0"/>
      <w:marTop w:val="0"/>
      <w:marBottom w:val="0"/>
      <w:divBdr>
        <w:top w:val="none" w:sz="0" w:space="0" w:color="auto"/>
        <w:left w:val="none" w:sz="0" w:space="0" w:color="auto"/>
        <w:bottom w:val="none" w:sz="0" w:space="0" w:color="auto"/>
        <w:right w:val="none" w:sz="0" w:space="0" w:color="auto"/>
      </w:divBdr>
      <w:divsChild>
        <w:div w:id="719013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13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041334">
      <w:bodyDiv w:val="1"/>
      <w:marLeft w:val="0"/>
      <w:marRight w:val="0"/>
      <w:marTop w:val="0"/>
      <w:marBottom w:val="0"/>
      <w:divBdr>
        <w:top w:val="none" w:sz="0" w:space="0" w:color="auto"/>
        <w:left w:val="none" w:sz="0" w:space="0" w:color="auto"/>
        <w:bottom w:val="none" w:sz="0" w:space="0" w:color="auto"/>
        <w:right w:val="none" w:sz="0" w:space="0" w:color="auto"/>
      </w:divBdr>
    </w:div>
    <w:div w:id="1709798647">
      <w:bodyDiv w:val="1"/>
      <w:marLeft w:val="0"/>
      <w:marRight w:val="0"/>
      <w:marTop w:val="0"/>
      <w:marBottom w:val="0"/>
      <w:divBdr>
        <w:top w:val="none" w:sz="0" w:space="0" w:color="auto"/>
        <w:left w:val="none" w:sz="0" w:space="0" w:color="auto"/>
        <w:bottom w:val="none" w:sz="0" w:space="0" w:color="auto"/>
        <w:right w:val="none" w:sz="0" w:space="0" w:color="auto"/>
      </w:divBdr>
    </w:div>
    <w:div w:id="200496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zksync-cli" TargetMode="External"/><Relationship Id="rId3" Type="http://schemas.openxmlformats.org/officeDocument/2006/relationships/settings" Target="settings.xml"/><Relationship Id="rId7" Type="http://schemas.openxmlformats.org/officeDocument/2006/relationships/hyperlink" Target="https://www.npm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hyperlink" Target="https://www.dock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2024-12-21T11:42:00Z</dcterms:created>
  <dcterms:modified xsi:type="dcterms:W3CDTF">2024-12-21T11:46:00Z</dcterms:modified>
</cp:coreProperties>
</file>