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FD40D" w14:textId="77777777" w:rsidR="002D345A" w:rsidRPr="002D345A" w:rsidRDefault="002D345A" w:rsidP="002D345A">
      <w:pPr>
        <w:rPr>
          <w:b/>
          <w:bCs/>
          <w:sz w:val="36"/>
          <w:szCs w:val="36"/>
        </w:rPr>
      </w:pPr>
      <w:r w:rsidRPr="002D345A">
        <w:rPr>
          <w:b/>
          <w:bCs/>
          <w:sz w:val="36"/>
          <w:szCs w:val="36"/>
        </w:rPr>
        <w:t>Introduction</w:t>
      </w:r>
    </w:p>
    <w:p w14:paraId="4C4BD562" w14:textId="77777777" w:rsidR="002D345A" w:rsidRPr="002D345A" w:rsidRDefault="002D345A" w:rsidP="002D345A">
      <w:pPr>
        <w:rPr>
          <w:b/>
          <w:bCs/>
          <w:sz w:val="28"/>
          <w:szCs w:val="28"/>
        </w:rPr>
      </w:pPr>
      <w:r w:rsidRPr="002D345A">
        <w:rPr>
          <w:b/>
          <w:bCs/>
          <w:sz w:val="28"/>
          <w:szCs w:val="28"/>
        </w:rPr>
        <w:t xml:space="preserve">Building the </w:t>
      </w:r>
      <w:proofErr w:type="spellStart"/>
      <w:r w:rsidRPr="002D345A">
        <w:rPr>
          <w:b/>
          <w:bCs/>
          <w:sz w:val="28"/>
          <w:szCs w:val="28"/>
        </w:rPr>
        <w:t>TSender</w:t>
      </w:r>
      <w:proofErr w:type="spellEnd"/>
      <w:r w:rsidRPr="002D345A">
        <w:rPr>
          <w:b/>
          <w:bCs/>
          <w:sz w:val="28"/>
          <w:szCs w:val="28"/>
        </w:rPr>
        <w:t xml:space="preserve"> UI: A Gas-Optimized ERC20 Airdrop Frontend</w:t>
      </w:r>
    </w:p>
    <w:p w14:paraId="1445EBF1" w14:textId="77777777" w:rsidR="002D345A" w:rsidRPr="002D345A" w:rsidRDefault="002D345A" w:rsidP="002D345A">
      <w:r w:rsidRPr="002D345A">
        <w:t xml:space="preserve">Welcome to this next stage of your web3 development journey. We're leveling up in complexity as we build a practical and powerful frontend application: the </w:t>
      </w:r>
      <w:proofErr w:type="spellStart"/>
      <w:r w:rsidRPr="002D345A">
        <w:t>TSender</w:t>
      </w:r>
      <w:proofErr w:type="spellEnd"/>
      <w:r w:rsidRPr="002D345A">
        <w:t xml:space="preserve"> UI. This project focuses on creating a user interface for a highly gas-optimized smart contract designed for efficiently airdropping ERC20 tokens to multiple recipients simultaneously.</w:t>
      </w:r>
    </w:p>
    <w:p w14:paraId="59794023" w14:textId="77777777" w:rsidR="002D345A" w:rsidRPr="002D345A" w:rsidRDefault="002D345A" w:rsidP="002D345A">
      <w:r w:rsidRPr="002D345A">
        <w:t>Throughout this build, remember a crucial principle of web3 development: security and correctness are paramount. Unlike traditional web development, mistakes in web3 can lead to irreversible loss of funds. We must be diligent to avoid potential vulnerabilities.</w:t>
      </w:r>
    </w:p>
    <w:p w14:paraId="1B9E526A" w14:textId="77777777" w:rsidR="002D345A" w:rsidRPr="002D345A" w:rsidRDefault="002D345A" w:rsidP="002D345A">
      <w:r w:rsidRPr="002D345A">
        <w:t xml:space="preserve">Our goal is to build a static frontend application using React and Next.js that replicates the core functionality of the live t-sender.com tool. This UI will interact with the blockchain, specifically with ERC20 token contracts and the underlying </w:t>
      </w:r>
      <w:proofErr w:type="spellStart"/>
      <w:r w:rsidRPr="002D345A">
        <w:t>TSender</w:t>
      </w:r>
      <w:proofErr w:type="spellEnd"/>
      <w:r w:rsidRPr="002D345A">
        <w:t xml:space="preserve"> smart contract, which is engineered for maximum gas savings using the Huff language.</w:t>
      </w:r>
    </w:p>
    <w:p w14:paraId="23CC5BDD" w14:textId="77777777" w:rsidR="002D345A" w:rsidRPr="002D345A" w:rsidRDefault="002D345A" w:rsidP="002D345A">
      <w:pPr>
        <w:rPr>
          <w:b/>
          <w:bCs/>
          <w:sz w:val="28"/>
          <w:szCs w:val="28"/>
        </w:rPr>
      </w:pPr>
      <w:r w:rsidRPr="002D345A">
        <w:rPr>
          <w:b/>
          <w:bCs/>
          <w:sz w:val="28"/>
          <w:szCs w:val="28"/>
        </w:rPr>
        <w:t xml:space="preserve">Understanding the </w:t>
      </w:r>
      <w:proofErr w:type="spellStart"/>
      <w:r w:rsidRPr="002D345A">
        <w:rPr>
          <w:b/>
          <w:bCs/>
          <w:sz w:val="28"/>
          <w:szCs w:val="28"/>
        </w:rPr>
        <w:t>TSender</w:t>
      </w:r>
      <w:proofErr w:type="spellEnd"/>
      <w:r w:rsidRPr="002D345A">
        <w:rPr>
          <w:b/>
          <w:bCs/>
          <w:sz w:val="28"/>
          <w:szCs w:val="28"/>
        </w:rPr>
        <w:t xml:space="preserve"> UI Functionality</w:t>
      </w:r>
    </w:p>
    <w:p w14:paraId="71ECFF54" w14:textId="77777777" w:rsidR="002D345A" w:rsidRPr="002D345A" w:rsidRDefault="002D345A" w:rsidP="002D345A">
      <w:r w:rsidRPr="002D345A">
        <w:t xml:space="preserve">The </w:t>
      </w:r>
      <w:proofErr w:type="spellStart"/>
      <w:r w:rsidRPr="002D345A">
        <w:t>TSender</w:t>
      </w:r>
      <w:proofErr w:type="spellEnd"/>
      <w:r w:rsidRPr="002D345A">
        <w:t xml:space="preserve"> UI provides a streamlined interface for performing batch ERC20 token transfers. Let's break down the target functionality, mirroring the t-sender.com application:</w:t>
      </w:r>
    </w:p>
    <w:p w14:paraId="2C0C35C0" w14:textId="77777777" w:rsidR="002D345A" w:rsidRPr="002D345A" w:rsidRDefault="002D345A" w:rsidP="002D345A">
      <w:pPr>
        <w:numPr>
          <w:ilvl w:val="0"/>
          <w:numId w:val="1"/>
        </w:numPr>
      </w:pPr>
      <w:r w:rsidRPr="002D345A">
        <w:rPr>
          <w:b/>
          <w:bCs/>
        </w:rPr>
        <w:t>Wallet Connection:</w:t>
      </w:r>
      <w:r w:rsidRPr="002D345A">
        <w:t> Users need to connect their web3 wallet (like MetaMask) to the application. We will integrate libraries like Rainbow Kit to provide a smooth and standard connection experience.</w:t>
      </w:r>
    </w:p>
    <w:p w14:paraId="6B76C084" w14:textId="77777777" w:rsidR="002D345A" w:rsidRPr="002D345A" w:rsidRDefault="002D345A" w:rsidP="002D345A">
      <w:pPr>
        <w:numPr>
          <w:ilvl w:val="0"/>
          <w:numId w:val="1"/>
        </w:numPr>
      </w:pPr>
      <w:r w:rsidRPr="002D345A">
        <w:rPr>
          <w:b/>
          <w:bCs/>
        </w:rPr>
        <w:t>Network Management:</w:t>
      </w:r>
      <w:r w:rsidRPr="002D345A">
        <w:t xml:space="preserve"> The UI must support multiple EVM-compatible blockchain networks (e.g., Ethereum </w:t>
      </w:r>
      <w:proofErr w:type="spellStart"/>
      <w:r w:rsidRPr="002D345A">
        <w:t>Mainnet</w:t>
      </w:r>
      <w:proofErr w:type="spellEnd"/>
      <w:r w:rsidRPr="002D345A">
        <w:t xml:space="preserve">, Optimism, </w:t>
      </w:r>
      <w:proofErr w:type="spellStart"/>
      <w:r w:rsidRPr="002D345A">
        <w:t>Arbitrum</w:t>
      </w:r>
      <w:proofErr w:type="spellEnd"/>
      <w:r w:rsidRPr="002D345A">
        <w:t xml:space="preserve">, Base, ZK Sync, </w:t>
      </w:r>
      <w:proofErr w:type="spellStart"/>
      <w:r w:rsidRPr="002D345A">
        <w:t>Sepolia</w:t>
      </w:r>
      <w:proofErr w:type="spellEnd"/>
      <w:r w:rsidRPr="002D345A">
        <w:t xml:space="preserve"> </w:t>
      </w:r>
      <w:proofErr w:type="spellStart"/>
      <w:r w:rsidRPr="002D345A">
        <w:t>testnet</w:t>
      </w:r>
      <w:proofErr w:type="spellEnd"/>
      <w:r w:rsidRPr="002D345A">
        <w:t xml:space="preserve">, and local </w:t>
      </w:r>
      <w:proofErr w:type="spellStart"/>
      <w:r w:rsidRPr="002D345A">
        <w:t>testnets</w:t>
      </w:r>
      <w:proofErr w:type="spellEnd"/>
      <w:r w:rsidRPr="002D345A">
        <w:t xml:space="preserve"> like Anvil). Users will be able to easily switch between supported networks directly within the interface. Our development will often utilize ZK Sync and Anvil.</w:t>
      </w:r>
    </w:p>
    <w:p w14:paraId="45C489E1" w14:textId="77777777" w:rsidR="002D345A" w:rsidRPr="002D345A" w:rsidRDefault="002D345A" w:rsidP="002D345A">
      <w:pPr>
        <w:numPr>
          <w:ilvl w:val="0"/>
          <w:numId w:val="1"/>
        </w:numPr>
      </w:pPr>
      <w:r w:rsidRPr="002D345A">
        <w:rPr>
          <w:b/>
          <w:bCs/>
        </w:rPr>
        <w:t>Input Gathering:</w:t>
      </w:r>
      <w:r w:rsidRPr="002D345A">
        <w:t> The core interface requires several inputs from the user:</w:t>
      </w:r>
    </w:p>
    <w:p w14:paraId="1FEA5561" w14:textId="77777777" w:rsidR="002D345A" w:rsidRPr="002D345A" w:rsidRDefault="002D345A" w:rsidP="002D345A">
      <w:pPr>
        <w:numPr>
          <w:ilvl w:val="1"/>
          <w:numId w:val="1"/>
        </w:numPr>
      </w:pPr>
      <w:r w:rsidRPr="002D345A">
        <w:rPr>
          <w:b/>
          <w:bCs/>
        </w:rPr>
        <w:t>Token Address:</w:t>
      </w:r>
      <w:r w:rsidRPr="002D345A">
        <w:t> The contract address of the specific ERC20 token the user wishes to airdrop (e.g., USDC on ZK Sync).</w:t>
      </w:r>
    </w:p>
    <w:p w14:paraId="7BDA3F81" w14:textId="77777777" w:rsidR="002D345A" w:rsidRPr="002D345A" w:rsidRDefault="002D345A" w:rsidP="002D345A">
      <w:pPr>
        <w:numPr>
          <w:ilvl w:val="1"/>
          <w:numId w:val="1"/>
        </w:numPr>
      </w:pPr>
      <w:r w:rsidRPr="002D345A">
        <w:rPr>
          <w:b/>
          <w:bCs/>
        </w:rPr>
        <w:t>Recipient Addresses:</w:t>
      </w:r>
      <w:r w:rsidRPr="002D345A">
        <w:t> A list of wallet addresses to receive the tokens. These can be entered separated by commas or new lines in a dedicated text area.</w:t>
      </w:r>
    </w:p>
    <w:p w14:paraId="7EC32CD3" w14:textId="77777777" w:rsidR="002D345A" w:rsidRPr="002D345A" w:rsidRDefault="002D345A" w:rsidP="002D345A">
      <w:pPr>
        <w:numPr>
          <w:ilvl w:val="1"/>
          <w:numId w:val="1"/>
        </w:numPr>
      </w:pPr>
      <w:r w:rsidRPr="002D345A">
        <w:rPr>
          <w:b/>
          <w:bCs/>
        </w:rPr>
        <w:t>Token Amounts:</w:t>
      </w:r>
      <w:r w:rsidRPr="002D345A">
        <w:t> A corresponding list of token amounts (specified in </w:t>
      </w:r>
      <w:proofErr w:type="spellStart"/>
      <w:r w:rsidRPr="002D345A">
        <w:t>wei</w:t>
      </w:r>
      <w:proofErr w:type="spellEnd"/>
      <w:r w:rsidRPr="002D345A">
        <w:t xml:space="preserve">, the smallest unit of the token) to be sent to each recipient. These must also be </w:t>
      </w:r>
      <w:r w:rsidRPr="002D345A">
        <w:lastRenderedPageBreak/>
        <w:t>separated by commas or new lines, and the number of amounts must exactly match the number of recipient addresses.</w:t>
      </w:r>
    </w:p>
    <w:p w14:paraId="209B8953" w14:textId="77777777" w:rsidR="002D345A" w:rsidRPr="002D345A" w:rsidRDefault="002D345A" w:rsidP="002D345A">
      <w:pPr>
        <w:numPr>
          <w:ilvl w:val="0"/>
          <w:numId w:val="1"/>
        </w:numPr>
      </w:pPr>
      <w:r w:rsidRPr="002D345A">
        <w:rPr>
          <w:b/>
          <w:bCs/>
        </w:rPr>
        <w:t>Dynamic Transaction Preview:</w:t>
      </w:r>
      <w:r w:rsidRPr="002D345A">
        <w:t> Based on the inputs, the UI will automatically fetch data from the blockchain and calculate:</w:t>
      </w:r>
    </w:p>
    <w:p w14:paraId="09EFF392" w14:textId="77777777" w:rsidR="002D345A" w:rsidRPr="002D345A" w:rsidRDefault="002D345A" w:rsidP="002D345A">
      <w:pPr>
        <w:numPr>
          <w:ilvl w:val="1"/>
          <w:numId w:val="1"/>
        </w:numPr>
      </w:pPr>
      <w:r w:rsidRPr="002D345A">
        <w:rPr>
          <w:b/>
          <w:bCs/>
        </w:rPr>
        <w:t>Token Information:</w:t>
      </w:r>
      <w:r w:rsidRPr="002D345A">
        <w:t> The name (e.g., "USDC") and decimal precision of the selected ERC20 token.</w:t>
      </w:r>
    </w:p>
    <w:p w14:paraId="555FE747" w14:textId="77777777" w:rsidR="002D345A" w:rsidRPr="002D345A" w:rsidRDefault="002D345A" w:rsidP="002D345A">
      <w:pPr>
        <w:numPr>
          <w:ilvl w:val="1"/>
          <w:numId w:val="1"/>
        </w:numPr>
      </w:pPr>
      <w:r w:rsidRPr="002D345A">
        <w:rPr>
          <w:b/>
          <w:bCs/>
        </w:rPr>
        <w:t>Total Amount (</w:t>
      </w:r>
      <w:proofErr w:type="spellStart"/>
      <w:r w:rsidRPr="002D345A">
        <w:rPr>
          <w:b/>
          <w:bCs/>
        </w:rPr>
        <w:t>wei</w:t>
      </w:r>
      <w:proofErr w:type="spellEnd"/>
      <w:r w:rsidRPr="002D345A">
        <w:rPr>
          <w:b/>
          <w:bCs/>
        </w:rPr>
        <w:t>):</w:t>
      </w:r>
      <w:r w:rsidRPr="002D345A">
        <w:t> The sum of all individual amounts entered.</w:t>
      </w:r>
    </w:p>
    <w:p w14:paraId="5B387452" w14:textId="77777777" w:rsidR="002D345A" w:rsidRPr="002D345A" w:rsidRDefault="002D345A" w:rsidP="002D345A">
      <w:pPr>
        <w:numPr>
          <w:ilvl w:val="1"/>
          <w:numId w:val="1"/>
        </w:numPr>
      </w:pPr>
      <w:r w:rsidRPr="002D345A">
        <w:rPr>
          <w:b/>
          <w:bCs/>
        </w:rPr>
        <w:t>Total Amount (Formatted):</w:t>
      </w:r>
      <w:r w:rsidRPr="002D345A">
        <w:t xml:space="preserve"> The total amount converted from </w:t>
      </w:r>
      <w:proofErr w:type="spellStart"/>
      <w:r w:rsidRPr="002D345A">
        <w:t>wei</w:t>
      </w:r>
      <w:proofErr w:type="spellEnd"/>
      <w:r w:rsidRPr="002D345A">
        <w:t xml:space="preserve"> to the standard token representation (e.g., 3,000,000 </w:t>
      </w:r>
      <w:proofErr w:type="spellStart"/>
      <w:r w:rsidRPr="002D345A">
        <w:t>wei</w:t>
      </w:r>
      <w:proofErr w:type="spellEnd"/>
      <w:r w:rsidRPr="002D345A">
        <w:t xml:space="preserve"> of USDC displayed as "3.00 USDC").</w:t>
      </w:r>
    </w:p>
    <w:p w14:paraId="1FD34C5A" w14:textId="77777777" w:rsidR="002D345A" w:rsidRPr="002D345A" w:rsidRDefault="002D345A" w:rsidP="002D345A">
      <w:pPr>
        <w:numPr>
          <w:ilvl w:val="0"/>
          <w:numId w:val="1"/>
        </w:numPr>
      </w:pPr>
      <w:r w:rsidRPr="002D345A">
        <w:rPr>
          <w:b/>
          <w:bCs/>
        </w:rPr>
        <w:t>Airdrop Execution:</w:t>
      </w:r>
      <w:r w:rsidRPr="002D345A">
        <w:t> A primary action button (e.g., "Send Tokens") initiates the two-step transaction process required for the airdrop:</w:t>
      </w:r>
    </w:p>
    <w:p w14:paraId="0824D504" w14:textId="77777777" w:rsidR="002D345A" w:rsidRPr="002D345A" w:rsidRDefault="002D345A" w:rsidP="002D345A">
      <w:pPr>
        <w:numPr>
          <w:ilvl w:val="1"/>
          <w:numId w:val="1"/>
        </w:numPr>
      </w:pPr>
      <w:r w:rsidRPr="002D345A">
        <w:rPr>
          <w:b/>
          <w:bCs/>
        </w:rPr>
        <w:t>Approval (</w:t>
      </w:r>
      <w:r w:rsidRPr="002D345A">
        <w:t>approve</w:t>
      </w:r>
      <w:r w:rsidRPr="002D345A">
        <w:rPr>
          <w:b/>
          <w:bCs/>
        </w:rPr>
        <w:t>):</w:t>
      </w:r>
      <w:r w:rsidRPr="002D345A">
        <w:t xml:space="preserve"> First, the user must sign a transaction granting the </w:t>
      </w:r>
      <w:proofErr w:type="spellStart"/>
      <w:r w:rsidRPr="002D345A">
        <w:t>TSender</w:t>
      </w:r>
      <w:proofErr w:type="spellEnd"/>
      <w:r w:rsidRPr="002D345A">
        <w:t xml:space="preserve"> smart contract permission to spend the specified total amount of the chosen ERC20 token from their wallet.</w:t>
      </w:r>
    </w:p>
    <w:p w14:paraId="080CB666" w14:textId="77777777" w:rsidR="002D345A" w:rsidRPr="002D345A" w:rsidRDefault="002D345A" w:rsidP="002D345A">
      <w:pPr>
        <w:numPr>
          <w:ilvl w:val="1"/>
          <w:numId w:val="1"/>
        </w:numPr>
      </w:pPr>
      <w:r w:rsidRPr="002D345A">
        <w:rPr>
          <w:b/>
          <w:bCs/>
        </w:rPr>
        <w:t>Transfer (</w:t>
      </w:r>
      <w:r w:rsidRPr="002D345A">
        <w:t>airdrop</w:t>
      </w:r>
      <w:r w:rsidRPr="002D345A">
        <w:rPr>
          <w:b/>
          <w:bCs/>
        </w:rPr>
        <w:t>):</w:t>
      </w:r>
      <w:r w:rsidRPr="002D345A">
        <w:t xml:space="preserve"> Second, the user signs the main transaction that calls the </w:t>
      </w:r>
      <w:proofErr w:type="spellStart"/>
      <w:r w:rsidRPr="002D345A">
        <w:t>TSender</w:t>
      </w:r>
      <w:proofErr w:type="spellEnd"/>
      <w:r w:rsidRPr="002D345A">
        <w:t xml:space="preserve"> smart contract function, which then efficiently distributes the tokens to all listed recipients.</w:t>
      </w:r>
    </w:p>
    <w:p w14:paraId="6ABE2684" w14:textId="77777777" w:rsidR="002D345A" w:rsidRPr="002D345A" w:rsidRDefault="002D345A" w:rsidP="002D345A">
      <w:r w:rsidRPr="002D345A">
        <w:t>The UI will also include toggles for different modes, such as "Safe Mode" and "Unsafe Mode", though the specifics of these modes are beyond this introductory overview.</w:t>
      </w:r>
    </w:p>
    <w:p w14:paraId="1BD89063" w14:textId="77777777" w:rsidR="002D345A" w:rsidRPr="002D345A" w:rsidRDefault="002D345A" w:rsidP="002D345A">
      <w:pPr>
        <w:rPr>
          <w:b/>
          <w:bCs/>
          <w:sz w:val="28"/>
          <w:szCs w:val="28"/>
        </w:rPr>
      </w:pPr>
      <w:r w:rsidRPr="002D345A">
        <w:rPr>
          <w:b/>
          <w:bCs/>
          <w:sz w:val="28"/>
          <w:szCs w:val="28"/>
        </w:rPr>
        <w:t>Core web3 Concepts in This Project</w:t>
      </w:r>
    </w:p>
    <w:p w14:paraId="5E27F829" w14:textId="77777777" w:rsidR="002D345A" w:rsidRPr="002D345A" w:rsidRDefault="002D345A" w:rsidP="002D345A">
      <w:r w:rsidRPr="002D345A">
        <w:t xml:space="preserve">Building the </w:t>
      </w:r>
      <w:proofErr w:type="spellStart"/>
      <w:r w:rsidRPr="002D345A">
        <w:t>TSender</w:t>
      </w:r>
      <w:proofErr w:type="spellEnd"/>
      <w:r w:rsidRPr="002D345A">
        <w:t xml:space="preserve"> UI involves several fundamental web3 concepts:</w:t>
      </w:r>
    </w:p>
    <w:p w14:paraId="3E6820B3" w14:textId="77777777" w:rsidR="002D345A" w:rsidRPr="002D345A" w:rsidRDefault="002D345A" w:rsidP="002D345A">
      <w:pPr>
        <w:numPr>
          <w:ilvl w:val="0"/>
          <w:numId w:val="2"/>
        </w:numPr>
      </w:pPr>
      <w:r w:rsidRPr="002D345A">
        <w:rPr>
          <w:b/>
          <w:bCs/>
        </w:rPr>
        <w:t>ERC20 Token Standard:</w:t>
      </w:r>
      <w:r w:rsidRPr="002D345A">
        <w:t> We'll interact heavily with ERC20 contracts – fetching data like name and decimals, and understanding the approve mechanism required for delegated transfers.</w:t>
      </w:r>
    </w:p>
    <w:p w14:paraId="3BBB4AC5" w14:textId="77777777" w:rsidR="002D345A" w:rsidRPr="002D345A" w:rsidRDefault="002D345A" w:rsidP="002D345A">
      <w:pPr>
        <w:numPr>
          <w:ilvl w:val="0"/>
          <w:numId w:val="2"/>
        </w:numPr>
      </w:pPr>
      <w:r w:rsidRPr="002D345A">
        <w:rPr>
          <w:b/>
          <w:bCs/>
        </w:rPr>
        <w:t>Token Airdrops:</w:t>
      </w:r>
      <w:r w:rsidRPr="002D345A">
        <w:t> The primary use case is batch token distribution, a common operation in web3 for rewards, community building, etc.</w:t>
      </w:r>
    </w:p>
    <w:p w14:paraId="1B3035F2" w14:textId="77777777" w:rsidR="002D345A" w:rsidRPr="002D345A" w:rsidRDefault="002D345A" w:rsidP="002D345A">
      <w:pPr>
        <w:numPr>
          <w:ilvl w:val="0"/>
          <w:numId w:val="2"/>
        </w:numPr>
      </w:pPr>
      <w:r w:rsidRPr="002D345A">
        <w:rPr>
          <w:b/>
          <w:bCs/>
        </w:rPr>
        <w:t>Gas Optimization:</w:t>
      </w:r>
      <w:r w:rsidRPr="002D345A">
        <w:t> While we are building the </w:t>
      </w:r>
      <w:r w:rsidRPr="002D345A">
        <w:rPr>
          <w:i/>
          <w:iCs/>
        </w:rPr>
        <w:t>frontend</w:t>
      </w:r>
      <w:r w:rsidRPr="002D345A">
        <w:t xml:space="preserve">, it's crucial to understand that the underlying </w:t>
      </w:r>
      <w:proofErr w:type="spellStart"/>
      <w:r w:rsidRPr="002D345A">
        <w:t>TSender</w:t>
      </w:r>
      <w:proofErr w:type="spellEnd"/>
      <w:r w:rsidRPr="002D345A">
        <w:t xml:space="preserve"> smart contract is written in Huff (a low-level EVM language) specifically to minimize the transaction costs (gas fees) associated with airdrops. Our UI leverages this efficiency.</w:t>
      </w:r>
    </w:p>
    <w:p w14:paraId="2392383E" w14:textId="77777777" w:rsidR="002D345A" w:rsidRPr="002D345A" w:rsidRDefault="002D345A" w:rsidP="002D345A">
      <w:pPr>
        <w:numPr>
          <w:ilvl w:val="0"/>
          <w:numId w:val="2"/>
        </w:numPr>
      </w:pPr>
      <w:r w:rsidRPr="002D345A">
        <w:rPr>
          <w:b/>
          <w:bCs/>
        </w:rPr>
        <w:lastRenderedPageBreak/>
        <w:t>Multi-Chain Architecture:</w:t>
      </w:r>
      <w:r w:rsidRPr="002D345A">
        <w:t> Modern web3 applications often need to function across various blockchain networks. Our frontend must be designed to handle network switching and interactions on different chains.</w:t>
      </w:r>
    </w:p>
    <w:p w14:paraId="3B846642" w14:textId="77777777" w:rsidR="002D345A" w:rsidRPr="002D345A" w:rsidRDefault="002D345A" w:rsidP="002D345A">
      <w:pPr>
        <w:numPr>
          <w:ilvl w:val="0"/>
          <w:numId w:val="2"/>
        </w:numPr>
      </w:pPr>
      <w:r w:rsidRPr="002D345A">
        <w:rPr>
          <w:b/>
          <w:bCs/>
        </w:rPr>
        <w:t>Wallet Interaction:</w:t>
      </w:r>
      <w:r w:rsidRPr="002D345A">
        <w:t xml:space="preserve"> Securely connecting user wallets and prompting them to sign transactions (approve and the main airdrop call) is fundamental. Libraries like </w:t>
      </w:r>
      <w:proofErr w:type="spellStart"/>
      <w:r w:rsidRPr="002D345A">
        <w:t>Wagmi</w:t>
      </w:r>
      <w:proofErr w:type="spellEnd"/>
      <w:r w:rsidRPr="002D345A">
        <w:t xml:space="preserve"> and Rainbow Kit abstract much of this complexity.</w:t>
      </w:r>
    </w:p>
    <w:p w14:paraId="6153D39B" w14:textId="77777777" w:rsidR="002D345A" w:rsidRPr="002D345A" w:rsidRDefault="002D345A" w:rsidP="002D345A">
      <w:pPr>
        <w:numPr>
          <w:ilvl w:val="0"/>
          <w:numId w:val="2"/>
        </w:numPr>
      </w:pPr>
      <w:r w:rsidRPr="002D345A">
        <w:rPr>
          <w:b/>
          <w:bCs/>
        </w:rPr>
        <w:t>web3 Security:</w:t>
      </w:r>
      <w:r w:rsidRPr="002D345A">
        <w:t> The constant need for vigilance against potential exploits. Every interaction with user funds or smart contracts requires careful implementation.</w:t>
      </w:r>
    </w:p>
    <w:p w14:paraId="67E9D525" w14:textId="77777777" w:rsidR="002D345A" w:rsidRPr="002D345A" w:rsidRDefault="002D345A" w:rsidP="002D345A">
      <w:pPr>
        <w:rPr>
          <w:b/>
          <w:bCs/>
          <w:sz w:val="28"/>
          <w:szCs w:val="28"/>
        </w:rPr>
      </w:pPr>
      <w:r w:rsidRPr="002D345A">
        <w:rPr>
          <w:b/>
          <w:bCs/>
          <w:sz w:val="28"/>
          <w:szCs w:val="28"/>
        </w:rPr>
        <w:t xml:space="preserve">Technology Stack for </w:t>
      </w:r>
      <w:proofErr w:type="spellStart"/>
      <w:r w:rsidRPr="002D345A">
        <w:rPr>
          <w:b/>
          <w:bCs/>
          <w:sz w:val="28"/>
          <w:szCs w:val="28"/>
        </w:rPr>
        <w:t>TSender</w:t>
      </w:r>
      <w:proofErr w:type="spellEnd"/>
      <w:r w:rsidRPr="002D345A">
        <w:rPr>
          <w:b/>
          <w:bCs/>
          <w:sz w:val="28"/>
          <w:szCs w:val="28"/>
        </w:rPr>
        <w:t xml:space="preserve"> UI</w:t>
      </w:r>
    </w:p>
    <w:p w14:paraId="10A2E59B" w14:textId="77777777" w:rsidR="002D345A" w:rsidRPr="002D345A" w:rsidRDefault="002D345A" w:rsidP="002D345A">
      <w:r w:rsidRPr="002D345A">
        <w:t>This project utilizes a modern frontend stack tailored for web3 development:</w:t>
      </w:r>
    </w:p>
    <w:p w14:paraId="544F13C5" w14:textId="77777777" w:rsidR="002D345A" w:rsidRPr="002D345A" w:rsidRDefault="002D345A" w:rsidP="002D345A">
      <w:pPr>
        <w:numPr>
          <w:ilvl w:val="0"/>
          <w:numId w:val="3"/>
        </w:numPr>
      </w:pPr>
      <w:r w:rsidRPr="002D345A">
        <w:rPr>
          <w:b/>
          <w:bCs/>
        </w:rPr>
        <w:t>React:</w:t>
      </w:r>
      <w:r w:rsidRPr="002D345A">
        <w:t> A popular JavaScript library for building user interfaces with a component-based architecture.</w:t>
      </w:r>
    </w:p>
    <w:p w14:paraId="78B649B3" w14:textId="77777777" w:rsidR="002D345A" w:rsidRPr="002D345A" w:rsidRDefault="002D345A" w:rsidP="002D345A">
      <w:pPr>
        <w:numPr>
          <w:ilvl w:val="0"/>
          <w:numId w:val="3"/>
        </w:numPr>
      </w:pPr>
      <w:r w:rsidRPr="002D345A">
        <w:rPr>
          <w:b/>
          <w:bCs/>
        </w:rPr>
        <w:t>Next.js:</w:t>
      </w:r>
      <w:r w:rsidRPr="002D345A">
        <w:t> A framework built on React, providing features like static site generation (SSG), routing, and optimizations, making it ideal for performant web applications. We will be leveraging its SSG capabilities.</w:t>
      </w:r>
    </w:p>
    <w:p w14:paraId="04364FC4" w14:textId="77777777" w:rsidR="002D345A" w:rsidRPr="002D345A" w:rsidRDefault="002D345A" w:rsidP="002D345A">
      <w:pPr>
        <w:numPr>
          <w:ilvl w:val="0"/>
          <w:numId w:val="3"/>
        </w:numPr>
      </w:pPr>
      <w:r w:rsidRPr="002D345A">
        <w:rPr>
          <w:b/>
          <w:bCs/>
        </w:rPr>
        <w:t>TypeScript:</w:t>
      </w:r>
      <w:r w:rsidRPr="002D345A">
        <w:t> Adds static typing to JavaScript, helping catch errors during development and improving code maintainability, especially in larger projects.</w:t>
      </w:r>
    </w:p>
    <w:p w14:paraId="329ECFDF" w14:textId="77777777" w:rsidR="002D345A" w:rsidRPr="002D345A" w:rsidRDefault="002D345A" w:rsidP="002D345A">
      <w:pPr>
        <w:numPr>
          <w:ilvl w:val="0"/>
          <w:numId w:val="3"/>
        </w:numPr>
      </w:pPr>
      <w:proofErr w:type="spellStart"/>
      <w:r w:rsidRPr="002D345A">
        <w:rPr>
          <w:b/>
          <w:bCs/>
        </w:rPr>
        <w:t>Wagmi</w:t>
      </w:r>
      <w:proofErr w:type="spellEnd"/>
      <w:r w:rsidRPr="002D345A">
        <w:rPr>
          <w:b/>
          <w:bCs/>
        </w:rPr>
        <w:t>:</w:t>
      </w:r>
      <w:r w:rsidRPr="002D345A">
        <w:t> A collection of React Hooks simplifying blockchain interactions. It provides tools for connecting wallets, reading contract data, executing transactions, and more. (wagmi.sh)</w:t>
      </w:r>
    </w:p>
    <w:p w14:paraId="1199644C" w14:textId="77777777" w:rsidR="002D345A" w:rsidRPr="002D345A" w:rsidRDefault="002D345A" w:rsidP="002D345A">
      <w:pPr>
        <w:numPr>
          <w:ilvl w:val="0"/>
          <w:numId w:val="3"/>
        </w:numPr>
      </w:pPr>
      <w:r w:rsidRPr="002D345A">
        <w:rPr>
          <w:b/>
          <w:bCs/>
        </w:rPr>
        <w:t>Rainbow Kit:</w:t>
      </w:r>
      <w:r w:rsidRPr="002D345A">
        <w:t xml:space="preserve"> Builds upon </w:t>
      </w:r>
      <w:proofErr w:type="spellStart"/>
      <w:r w:rsidRPr="002D345A">
        <w:t>Wagmi</w:t>
      </w:r>
      <w:proofErr w:type="spellEnd"/>
      <w:r w:rsidRPr="002D345A">
        <w:t xml:space="preserve"> to provide polished UI components for wallet connection and network switching, enhancing the user experience.</w:t>
      </w:r>
    </w:p>
    <w:p w14:paraId="44A9799F" w14:textId="77777777" w:rsidR="002D345A" w:rsidRPr="002D345A" w:rsidRDefault="002D345A" w:rsidP="002D345A">
      <w:pPr>
        <w:numPr>
          <w:ilvl w:val="0"/>
          <w:numId w:val="3"/>
        </w:numPr>
      </w:pPr>
      <w:r w:rsidRPr="002D345A">
        <w:rPr>
          <w:b/>
          <w:bCs/>
        </w:rPr>
        <w:t>Anvil / Foundry:</w:t>
      </w:r>
      <w:r w:rsidRPr="002D345A">
        <w:t xml:space="preserve"> Used for local blockchain development and testing, providing a fast and configurable local </w:t>
      </w:r>
      <w:proofErr w:type="spellStart"/>
      <w:r w:rsidRPr="002D345A">
        <w:t>testnet</w:t>
      </w:r>
      <w:proofErr w:type="spellEnd"/>
      <w:r w:rsidRPr="002D345A">
        <w:t xml:space="preserve"> environment.</w:t>
      </w:r>
    </w:p>
    <w:p w14:paraId="34ABA393" w14:textId="77777777" w:rsidR="002D345A" w:rsidRPr="002D345A" w:rsidRDefault="002D345A" w:rsidP="002D345A">
      <w:pPr>
        <w:numPr>
          <w:ilvl w:val="0"/>
          <w:numId w:val="3"/>
        </w:numPr>
      </w:pPr>
      <w:r w:rsidRPr="002D345A">
        <w:rPr>
          <w:b/>
          <w:bCs/>
        </w:rPr>
        <w:t>Fleek:</w:t>
      </w:r>
      <w:r w:rsidRPr="002D345A">
        <w:t> A platform for deploying static websites to decentralized storage solutions like IPFS, allowing for censorship-resistant and potentially free hosting. (</w:t>
      </w:r>
      <w:proofErr w:type="spellStart"/>
      <w:r w:rsidRPr="002D345A">
        <w:t>fleek.xyz</w:t>
      </w:r>
      <w:proofErr w:type="spellEnd"/>
      <w:r w:rsidRPr="002D345A">
        <w:t>)</w:t>
      </w:r>
    </w:p>
    <w:p w14:paraId="37AF1DF0" w14:textId="77777777" w:rsidR="002D345A" w:rsidRPr="002D345A" w:rsidRDefault="002D345A" w:rsidP="002D345A">
      <w:pPr>
        <w:rPr>
          <w:b/>
          <w:bCs/>
          <w:sz w:val="28"/>
          <w:szCs w:val="28"/>
        </w:rPr>
      </w:pPr>
      <w:r w:rsidRPr="002D345A">
        <w:rPr>
          <w:b/>
          <w:bCs/>
          <w:sz w:val="28"/>
          <w:szCs w:val="28"/>
        </w:rPr>
        <w:t>Exploring the Codebase</w:t>
      </w:r>
    </w:p>
    <w:p w14:paraId="541C4A5E" w14:textId="77777777" w:rsidR="002D345A" w:rsidRPr="002D345A" w:rsidRDefault="002D345A" w:rsidP="002D345A">
      <w:r w:rsidRPr="002D345A">
        <w:t>The codebase for this project, found at https://github.com/Cyfrin/ts-sender-ui-cu, represents a significant step up in scale compared to previous lessons. It's structured as a typical Next.js application with directories like </w:t>
      </w:r>
      <w:proofErr w:type="spellStart"/>
      <w:r w:rsidRPr="002D345A">
        <w:t>src</w:t>
      </w:r>
      <w:proofErr w:type="spellEnd"/>
      <w:r w:rsidRPr="002D345A">
        <w:t>, components, utils, test, and configuration files such as next.config.js and </w:t>
      </w:r>
      <w:proofErr w:type="spellStart"/>
      <w:proofErr w:type="gramStart"/>
      <w:r w:rsidRPr="002D345A">
        <w:t>tsconfig.json</w:t>
      </w:r>
      <w:proofErr w:type="spellEnd"/>
      <w:proofErr w:type="gramEnd"/>
      <w:r w:rsidRPr="002D345A">
        <w:t>.</w:t>
      </w:r>
    </w:p>
    <w:p w14:paraId="5C5DCB3E" w14:textId="77777777" w:rsidR="002D345A" w:rsidRPr="002D345A" w:rsidRDefault="002D345A" w:rsidP="002D345A">
      <w:r w:rsidRPr="002D345A">
        <w:lastRenderedPageBreak/>
        <w:t>As an example of configuration, the </w:t>
      </w:r>
      <w:proofErr w:type="spellStart"/>
      <w:r w:rsidRPr="002D345A">
        <w:t>rainbowKitConfig.tsx</w:t>
      </w:r>
      <w:proofErr w:type="spellEnd"/>
      <w:r w:rsidRPr="002D345A">
        <w:t xml:space="preserve"> file sets up the wallet connection UI and specifies the supported chains using imports from </w:t>
      </w:r>
      <w:proofErr w:type="spellStart"/>
      <w:r w:rsidRPr="002D345A">
        <w:t>Wagmi</w:t>
      </w:r>
      <w:proofErr w:type="spellEnd"/>
      <w:r w:rsidRPr="002D345A">
        <w:t>:</w:t>
      </w:r>
    </w:p>
    <w:p w14:paraId="154AF439" w14:textId="77777777" w:rsidR="002D345A" w:rsidRPr="002D345A" w:rsidRDefault="002D345A" w:rsidP="002D345A">
      <w:r w:rsidRPr="002D345A">
        <w:t xml:space="preserve">// Example structure from </w:t>
      </w:r>
      <w:proofErr w:type="spellStart"/>
      <w:r w:rsidRPr="002D345A">
        <w:t>rainbowKitConfig.tsx</w:t>
      </w:r>
      <w:proofErr w:type="spellEnd"/>
    </w:p>
    <w:p w14:paraId="7787FB5B" w14:textId="77777777" w:rsidR="002D345A" w:rsidRPr="002D345A" w:rsidRDefault="002D345A" w:rsidP="002D345A">
      <w:r w:rsidRPr="002D345A">
        <w:t xml:space="preserve">import </w:t>
      </w:r>
      <w:proofErr w:type="gramStart"/>
      <w:r w:rsidRPr="002D345A">
        <w:t xml:space="preserve">{ </w:t>
      </w:r>
      <w:proofErr w:type="spellStart"/>
      <w:r w:rsidRPr="002D345A">
        <w:t>getDefaultConfig</w:t>
      </w:r>
      <w:proofErr w:type="spellEnd"/>
      <w:proofErr w:type="gramEnd"/>
      <w:r w:rsidRPr="002D345A">
        <w:t xml:space="preserve"> } from '@rainbow-me/</w:t>
      </w:r>
      <w:proofErr w:type="spellStart"/>
      <w:r w:rsidRPr="002D345A">
        <w:t>rainbowkit</w:t>
      </w:r>
      <w:proofErr w:type="spellEnd"/>
      <w:r w:rsidRPr="002D345A">
        <w:t>';</w:t>
      </w:r>
    </w:p>
    <w:p w14:paraId="36C2CB4B" w14:textId="77777777" w:rsidR="002D345A" w:rsidRPr="002D345A" w:rsidRDefault="002D345A" w:rsidP="002D345A">
      <w:r w:rsidRPr="002D345A">
        <w:t xml:space="preserve">import </w:t>
      </w:r>
      <w:proofErr w:type="gramStart"/>
      <w:r w:rsidRPr="002D345A">
        <w:t xml:space="preserve">{ </w:t>
      </w:r>
      <w:proofErr w:type="spellStart"/>
      <w:r w:rsidRPr="002D345A">
        <w:t>mainnet</w:t>
      </w:r>
      <w:proofErr w:type="spellEnd"/>
      <w:proofErr w:type="gramEnd"/>
      <w:r w:rsidRPr="002D345A">
        <w:t xml:space="preserve">, optimism, </w:t>
      </w:r>
      <w:proofErr w:type="spellStart"/>
      <w:r w:rsidRPr="002D345A">
        <w:t>arbitrum</w:t>
      </w:r>
      <w:proofErr w:type="spellEnd"/>
      <w:r w:rsidRPr="002D345A">
        <w:t xml:space="preserve">, base, </w:t>
      </w:r>
      <w:proofErr w:type="spellStart"/>
      <w:r w:rsidRPr="002D345A">
        <w:t>zksync</w:t>
      </w:r>
      <w:proofErr w:type="spellEnd"/>
      <w:r w:rsidRPr="002D345A">
        <w:t xml:space="preserve">, </w:t>
      </w:r>
      <w:proofErr w:type="spellStart"/>
      <w:r w:rsidRPr="002D345A">
        <w:t>sepolia</w:t>
      </w:r>
      <w:proofErr w:type="spellEnd"/>
      <w:r w:rsidRPr="002D345A">
        <w:t xml:space="preserve">, </w:t>
      </w:r>
      <w:proofErr w:type="gramStart"/>
      <w:r w:rsidRPr="002D345A">
        <w:t>anvil }</w:t>
      </w:r>
      <w:proofErr w:type="gramEnd"/>
      <w:r w:rsidRPr="002D345A">
        <w:t xml:space="preserve"> from '</w:t>
      </w:r>
      <w:proofErr w:type="spellStart"/>
      <w:r w:rsidRPr="002D345A">
        <w:t>wagmi</w:t>
      </w:r>
      <w:proofErr w:type="spellEnd"/>
      <w:r w:rsidRPr="002D345A">
        <w:t>/chains';</w:t>
      </w:r>
    </w:p>
    <w:p w14:paraId="69FDD230" w14:textId="77777777" w:rsidR="002D345A" w:rsidRPr="002D345A" w:rsidRDefault="002D345A" w:rsidP="002D345A">
      <w:r w:rsidRPr="002D345A">
        <w:t>​</w:t>
      </w:r>
    </w:p>
    <w:p w14:paraId="49756264" w14:textId="77777777" w:rsidR="002D345A" w:rsidRPr="002D345A" w:rsidRDefault="002D345A" w:rsidP="002D345A">
      <w:r w:rsidRPr="002D345A">
        <w:t>// Note: Actual implementation will require secure handling of Project ID</w:t>
      </w:r>
    </w:p>
    <w:p w14:paraId="374C5FD5" w14:textId="77777777" w:rsidR="002D345A" w:rsidRPr="002D345A" w:rsidRDefault="002D345A" w:rsidP="002D345A">
      <w:r w:rsidRPr="002D345A">
        <w:t xml:space="preserve">const </w:t>
      </w:r>
      <w:proofErr w:type="spellStart"/>
      <w:r w:rsidRPr="002D345A">
        <w:t>walletConnectProjectId</w:t>
      </w:r>
      <w:proofErr w:type="spellEnd"/>
      <w:r w:rsidRPr="002D345A">
        <w:t xml:space="preserve"> = </w:t>
      </w:r>
      <w:proofErr w:type="spellStart"/>
      <w:proofErr w:type="gramStart"/>
      <w:r w:rsidRPr="002D345A">
        <w:t>process.env.NEXT</w:t>
      </w:r>
      <w:proofErr w:type="gramEnd"/>
      <w:r w:rsidRPr="002D345A">
        <w:t>_PUBLIC_WALLETCONNECT_PROJECT_ID</w:t>
      </w:r>
      <w:proofErr w:type="spellEnd"/>
      <w:r w:rsidRPr="002D345A">
        <w:t xml:space="preserve"> || "";</w:t>
      </w:r>
    </w:p>
    <w:p w14:paraId="08054F7D" w14:textId="77777777" w:rsidR="002D345A" w:rsidRPr="002D345A" w:rsidRDefault="002D345A" w:rsidP="002D345A">
      <w:r w:rsidRPr="002D345A">
        <w:t>​</w:t>
      </w:r>
    </w:p>
    <w:p w14:paraId="4EC73178" w14:textId="77777777" w:rsidR="002D345A" w:rsidRPr="002D345A" w:rsidRDefault="002D345A" w:rsidP="002D345A">
      <w:r w:rsidRPr="002D345A">
        <w:t xml:space="preserve">export const config = </w:t>
      </w:r>
      <w:proofErr w:type="spellStart"/>
      <w:proofErr w:type="gramStart"/>
      <w:r w:rsidRPr="002D345A">
        <w:t>getDefaultConfig</w:t>
      </w:r>
      <w:proofErr w:type="spellEnd"/>
      <w:r w:rsidRPr="002D345A">
        <w:t>(</w:t>
      </w:r>
      <w:proofErr w:type="gramEnd"/>
      <w:r w:rsidRPr="002D345A">
        <w:t>{</w:t>
      </w:r>
    </w:p>
    <w:p w14:paraId="4AC1B83D" w14:textId="77777777" w:rsidR="002D345A" w:rsidRPr="002D345A" w:rsidRDefault="002D345A" w:rsidP="002D345A">
      <w:r w:rsidRPr="002D345A">
        <w:t xml:space="preserve">    </w:t>
      </w:r>
      <w:proofErr w:type="spellStart"/>
      <w:r w:rsidRPr="002D345A">
        <w:t>appName</w:t>
      </w:r>
      <w:proofErr w:type="spellEnd"/>
      <w:r w:rsidRPr="002D345A">
        <w:t>: '</w:t>
      </w:r>
      <w:proofErr w:type="spellStart"/>
      <w:r w:rsidRPr="002D345A">
        <w:t>TSender</w:t>
      </w:r>
      <w:proofErr w:type="spellEnd"/>
      <w:r w:rsidRPr="002D345A">
        <w:t>',</w:t>
      </w:r>
    </w:p>
    <w:p w14:paraId="04C5C85E" w14:textId="77777777" w:rsidR="002D345A" w:rsidRPr="002D345A" w:rsidRDefault="002D345A" w:rsidP="002D345A">
      <w:r w:rsidRPr="002D345A">
        <w:t xml:space="preserve">    </w:t>
      </w:r>
      <w:proofErr w:type="spellStart"/>
      <w:r w:rsidRPr="002D345A">
        <w:t>projectId</w:t>
      </w:r>
      <w:proofErr w:type="spellEnd"/>
      <w:r w:rsidRPr="002D345A">
        <w:t xml:space="preserve">: </w:t>
      </w:r>
      <w:proofErr w:type="spellStart"/>
      <w:r w:rsidRPr="002D345A">
        <w:t>walletConnectProjectId</w:t>
      </w:r>
      <w:proofErr w:type="spellEnd"/>
      <w:r w:rsidRPr="002D345A">
        <w:t xml:space="preserve">, // Use </w:t>
      </w:r>
      <w:proofErr w:type="spellStart"/>
      <w:r w:rsidRPr="002D345A">
        <w:t>WalletConnect</w:t>
      </w:r>
      <w:proofErr w:type="spellEnd"/>
      <w:r w:rsidRPr="002D345A">
        <w:t xml:space="preserve"> Cloud Project ID</w:t>
      </w:r>
    </w:p>
    <w:p w14:paraId="32A46736" w14:textId="77777777" w:rsidR="002D345A" w:rsidRPr="002D345A" w:rsidRDefault="002D345A" w:rsidP="002D345A">
      <w:r w:rsidRPr="002D345A">
        <w:t xml:space="preserve">    chains: [</w:t>
      </w:r>
      <w:proofErr w:type="spellStart"/>
      <w:r w:rsidRPr="002D345A">
        <w:t>mainnet</w:t>
      </w:r>
      <w:proofErr w:type="spellEnd"/>
      <w:r w:rsidRPr="002D345A">
        <w:t xml:space="preserve">, optimism, </w:t>
      </w:r>
      <w:proofErr w:type="spellStart"/>
      <w:r w:rsidRPr="002D345A">
        <w:t>arbitrum</w:t>
      </w:r>
      <w:proofErr w:type="spellEnd"/>
      <w:r w:rsidRPr="002D345A">
        <w:t xml:space="preserve">, base, </w:t>
      </w:r>
      <w:proofErr w:type="spellStart"/>
      <w:r w:rsidRPr="002D345A">
        <w:t>zksync</w:t>
      </w:r>
      <w:proofErr w:type="spellEnd"/>
      <w:r w:rsidRPr="002D345A">
        <w:t xml:space="preserve">, </w:t>
      </w:r>
      <w:proofErr w:type="spellStart"/>
      <w:r w:rsidRPr="002D345A">
        <w:t>sepolia</w:t>
      </w:r>
      <w:proofErr w:type="spellEnd"/>
      <w:r w:rsidRPr="002D345A">
        <w:t>, anvil],</w:t>
      </w:r>
    </w:p>
    <w:p w14:paraId="68184AC5" w14:textId="77777777" w:rsidR="002D345A" w:rsidRPr="002D345A" w:rsidRDefault="002D345A" w:rsidP="002D345A">
      <w:r w:rsidRPr="002D345A">
        <w:t xml:space="preserve">    </w:t>
      </w:r>
      <w:proofErr w:type="spellStart"/>
      <w:r w:rsidRPr="002D345A">
        <w:t>ssr</w:t>
      </w:r>
      <w:proofErr w:type="spellEnd"/>
      <w:r w:rsidRPr="002D345A">
        <w:t>: false, // Typically set to false for static exports or client-heavy apps</w:t>
      </w:r>
    </w:p>
    <w:p w14:paraId="06F964B3" w14:textId="77777777" w:rsidR="002D345A" w:rsidRPr="002D345A" w:rsidRDefault="002D345A" w:rsidP="002D345A">
      <w:r w:rsidRPr="002D345A">
        <w:t>});</w:t>
      </w:r>
    </w:p>
    <w:p w14:paraId="2898E78B" w14:textId="77777777" w:rsidR="002D345A" w:rsidRPr="002D345A" w:rsidRDefault="002D345A" w:rsidP="002D345A">
      <w:r w:rsidRPr="002D345A">
        <w:t>It's also important to note the repository for the </w:t>
      </w:r>
      <w:r w:rsidRPr="002D345A">
        <w:rPr>
          <w:i/>
          <w:iCs/>
        </w:rPr>
        <w:t>underlying</w:t>
      </w:r>
      <w:r w:rsidRPr="002D345A">
        <w:t> smart contract: https://github.com/Cyfrin/TSender. While we won't be writing Huff code, understanding that the core logic resides in </w:t>
      </w:r>
      <w:proofErr w:type="spellStart"/>
      <w:r w:rsidRPr="002D345A">
        <w:t>src</w:t>
      </w:r>
      <w:proofErr w:type="spellEnd"/>
      <w:r w:rsidRPr="002D345A">
        <w:t>/protocol/</w:t>
      </w:r>
      <w:proofErr w:type="spellStart"/>
      <w:r w:rsidRPr="002D345A">
        <w:t>TSender.huff</w:t>
      </w:r>
      <w:proofErr w:type="spellEnd"/>
      <w:r w:rsidRPr="002D345A">
        <w:t> helps appreciate the gas optimization aspect of the tool we're interfacing with.</w:t>
      </w:r>
    </w:p>
    <w:p w14:paraId="0CF78209" w14:textId="77777777" w:rsidR="002D345A" w:rsidRPr="002D345A" w:rsidRDefault="002D345A" w:rsidP="002D345A">
      <w:pPr>
        <w:rPr>
          <w:b/>
          <w:bCs/>
          <w:sz w:val="28"/>
          <w:szCs w:val="28"/>
        </w:rPr>
      </w:pPr>
      <w:r w:rsidRPr="002D345A">
        <w:rPr>
          <w:b/>
          <w:bCs/>
          <w:sz w:val="28"/>
          <w:szCs w:val="28"/>
        </w:rPr>
        <w:t>Deployment and Final Thoughts</w:t>
      </w:r>
    </w:p>
    <w:p w14:paraId="0E445223" w14:textId="77777777" w:rsidR="002D345A" w:rsidRPr="002D345A" w:rsidRDefault="002D345A" w:rsidP="002D345A">
      <w:r w:rsidRPr="002D345A">
        <w:t>Our final product will be a static website generated by Next.js. This means it consists of pre-built HTML, CSS, and JavaScript files. This static output can be efficiently hosted on platforms like Fleek, often for free, leveraging decentralized storage networks.</w:t>
      </w:r>
    </w:p>
    <w:p w14:paraId="6E0FCB66" w14:textId="77777777" w:rsidR="002D345A" w:rsidRPr="002D345A" w:rsidRDefault="002D345A" w:rsidP="002D345A">
      <w:r w:rsidRPr="002D345A">
        <w:t xml:space="preserve">Remember, this project integrates multiple powerful tools and concepts. Pay close attention to how React, Next.js, </w:t>
      </w:r>
      <w:proofErr w:type="spellStart"/>
      <w:r w:rsidRPr="002D345A">
        <w:t>Wagmi</w:t>
      </w:r>
      <w:proofErr w:type="spellEnd"/>
      <w:r w:rsidRPr="002D345A">
        <w:t xml:space="preserve">, and Rainbow Kit work together to create a seamless user experience for complex blockchain interactions. Always prioritize security and thorough testing as you build. Let's begin constructing the </w:t>
      </w:r>
      <w:proofErr w:type="spellStart"/>
      <w:r w:rsidRPr="002D345A">
        <w:t>TSender</w:t>
      </w:r>
      <w:proofErr w:type="spellEnd"/>
      <w:r w:rsidRPr="002D345A">
        <w:t xml:space="preserve"> UI.</w:t>
      </w:r>
    </w:p>
    <w:p w14:paraId="6ADD76B3" w14:textId="77777777" w:rsidR="002D345A" w:rsidRDefault="002D345A"/>
    <w:sectPr w:rsidR="002D3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2B1B"/>
    <w:multiLevelType w:val="multilevel"/>
    <w:tmpl w:val="EB90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275A3"/>
    <w:multiLevelType w:val="multilevel"/>
    <w:tmpl w:val="8DDA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34F51"/>
    <w:multiLevelType w:val="multilevel"/>
    <w:tmpl w:val="3F7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661727">
    <w:abstractNumId w:val="0"/>
  </w:num>
  <w:num w:numId="2" w16cid:durableId="1685203632">
    <w:abstractNumId w:val="1"/>
  </w:num>
  <w:num w:numId="3" w16cid:durableId="1794861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5A"/>
    <w:rsid w:val="002D345A"/>
    <w:rsid w:val="00EA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7AAE"/>
  <w15:chartTrackingRefBased/>
  <w15:docId w15:val="{A4A9C21E-EB8C-46DB-A70E-FBE64428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2025-08-21T19:58:00Z</dcterms:created>
  <dcterms:modified xsi:type="dcterms:W3CDTF">2025-08-21T20:00:00Z</dcterms:modified>
</cp:coreProperties>
</file>