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593" w:rsidRPr="004E435A" w:rsidRDefault="004E435A">
      <w:pPr>
        <w:rPr>
          <w:rFonts w:asciiTheme="majorHAnsi" w:hAnsiTheme="majorHAnsi"/>
          <w:b/>
          <w:color w:val="000000" w:themeColor="text1"/>
          <w:sz w:val="32"/>
          <w:szCs w:val="32"/>
        </w:rPr>
      </w:pPr>
      <w:r w:rsidRPr="004E435A">
        <w:rPr>
          <w:rFonts w:asciiTheme="majorHAnsi" w:hAnsiTheme="majorHAnsi"/>
          <w:b/>
          <w:color w:val="000000" w:themeColor="text1"/>
          <w:sz w:val="32"/>
          <w:szCs w:val="32"/>
        </w:rPr>
        <w:t xml:space="preserve">Muhammad </w:t>
      </w:r>
      <w:proofErr w:type="spellStart"/>
      <w:r w:rsidRPr="004E435A">
        <w:rPr>
          <w:rFonts w:asciiTheme="majorHAnsi" w:hAnsiTheme="majorHAnsi"/>
          <w:b/>
          <w:color w:val="000000" w:themeColor="text1"/>
          <w:sz w:val="32"/>
          <w:szCs w:val="32"/>
        </w:rPr>
        <w:t>Zeeshan</w:t>
      </w:r>
      <w:proofErr w:type="spellEnd"/>
    </w:p>
    <w:p w:rsidR="00D84AFE" w:rsidRPr="004E435A" w:rsidRDefault="00D84AFE">
      <w:pPr>
        <w:rPr>
          <w:rFonts w:asciiTheme="majorHAnsi" w:hAnsiTheme="majorHAnsi"/>
          <w:b/>
          <w:color w:val="000000" w:themeColor="text1"/>
          <w:sz w:val="32"/>
          <w:szCs w:val="32"/>
        </w:rPr>
      </w:pPr>
      <w:r w:rsidRPr="004E435A">
        <w:rPr>
          <w:rFonts w:asciiTheme="majorHAnsi" w:hAnsiTheme="majorHAnsi"/>
          <w:b/>
          <w:color w:val="000000" w:themeColor="text1"/>
          <w:sz w:val="32"/>
          <w:szCs w:val="32"/>
        </w:rPr>
        <w:t xml:space="preserve">Back-End </w:t>
      </w:r>
      <w:proofErr w:type="gramStart"/>
      <w:r w:rsidRPr="004E435A">
        <w:rPr>
          <w:rFonts w:asciiTheme="majorHAnsi" w:hAnsiTheme="majorHAnsi"/>
          <w:b/>
          <w:color w:val="000000" w:themeColor="text1"/>
          <w:sz w:val="32"/>
          <w:szCs w:val="32"/>
        </w:rPr>
        <w:t>( Django</w:t>
      </w:r>
      <w:proofErr w:type="gramEnd"/>
      <w:r w:rsidRPr="004E435A">
        <w:rPr>
          <w:rFonts w:asciiTheme="majorHAnsi" w:hAnsiTheme="majorHAnsi"/>
          <w:b/>
          <w:color w:val="000000" w:themeColor="text1"/>
          <w:sz w:val="32"/>
          <w:szCs w:val="32"/>
        </w:rPr>
        <w:t xml:space="preserve"> ) </w:t>
      </w:r>
    </w:p>
    <w:p w:rsidR="00D84AFE" w:rsidRPr="004E435A" w:rsidRDefault="004E435A" w:rsidP="00D84AFE">
      <w:pPr>
        <w:rPr>
          <w:rFonts w:asciiTheme="majorHAnsi" w:hAnsiTheme="majorHAnsi"/>
          <w:sz w:val="24"/>
          <w:szCs w:val="24"/>
        </w:rPr>
      </w:pPr>
      <w:r w:rsidRPr="004E435A">
        <w:rPr>
          <w:rFonts w:asciiTheme="majorHAnsi" w:hAnsiTheme="majorHAnsi"/>
          <w:color w:val="002060"/>
          <w:sz w:val="24"/>
          <w:szCs w:val="24"/>
        </w:rPr>
        <w:br/>
      </w:r>
      <w:r w:rsidRPr="004E435A">
        <w:rPr>
          <w:rFonts w:asciiTheme="majorHAnsi" w:hAnsiTheme="majorHAnsi"/>
          <w:sz w:val="24"/>
          <w:szCs w:val="24"/>
        </w:rPr>
        <w:t>Throughout my fellowship, I have gained a profound understanding of the Django track. The purpose of this document is to consolidate the fundamental ideas, optimal methods, and valuable insights I have acquired during this duration. It encompasses a wide range of Django development aspects, encompassing project setup, model manipulation, view handling, template implementation, form utilization, authentication procedures, and deployment techniques.</w:t>
      </w:r>
    </w:p>
    <w:p w:rsidR="00D84AFE" w:rsidRPr="004E435A" w:rsidRDefault="00D84AFE" w:rsidP="00D84AFE">
      <w:pPr>
        <w:rPr>
          <w:rFonts w:asciiTheme="majorHAnsi" w:hAnsiTheme="majorHAnsi"/>
          <w:b/>
          <w:i/>
          <w:sz w:val="24"/>
          <w:szCs w:val="24"/>
        </w:rPr>
      </w:pPr>
      <w:r w:rsidRPr="004E435A">
        <w:rPr>
          <w:rFonts w:asciiTheme="majorHAnsi" w:hAnsiTheme="majorHAnsi"/>
          <w:b/>
          <w:i/>
          <w:sz w:val="24"/>
          <w:szCs w:val="24"/>
        </w:rPr>
        <w:t>TABLE OF CONTENTS:</w:t>
      </w:r>
    </w:p>
    <w:p w:rsidR="00D84AFE" w:rsidRPr="004E435A" w:rsidRDefault="00D84AFE" w:rsidP="00D84AFE">
      <w:pPr>
        <w:rPr>
          <w:rFonts w:asciiTheme="majorHAnsi" w:hAnsiTheme="majorHAnsi"/>
          <w:b/>
          <w:i/>
          <w:sz w:val="24"/>
          <w:szCs w:val="24"/>
        </w:rPr>
      </w:pPr>
      <w:r w:rsidRPr="004E435A">
        <w:rPr>
          <w:rFonts w:asciiTheme="majorHAnsi" w:hAnsiTheme="majorHAnsi"/>
          <w:b/>
          <w:i/>
          <w:sz w:val="24"/>
          <w:szCs w:val="24"/>
        </w:rPr>
        <w:t xml:space="preserve">1. DJANGO </w:t>
      </w:r>
      <w:proofErr w:type="gramStart"/>
      <w:r w:rsidRPr="004E435A">
        <w:rPr>
          <w:rFonts w:asciiTheme="majorHAnsi" w:hAnsiTheme="majorHAnsi"/>
          <w:b/>
          <w:i/>
          <w:sz w:val="24"/>
          <w:szCs w:val="24"/>
        </w:rPr>
        <w:t>OVERVIEW :</w:t>
      </w:r>
      <w:bookmarkStart w:id="0" w:name="_GoBack"/>
      <w:bookmarkEnd w:id="0"/>
      <w:proofErr w:type="gramEnd"/>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1.1 Introduction to Django</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1.2 Django Features and Advantages</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1.3 Django Project Structure</w:t>
      </w:r>
    </w:p>
    <w:p w:rsidR="00D84AFE" w:rsidRPr="004E435A" w:rsidRDefault="00D84AFE" w:rsidP="00D84AFE">
      <w:pPr>
        <w:rPr>
          <w:rFonts w:asciiTheme="majorHAnsi" w:hAnsiTheme="majorHAnsi"/>
          <w:b/>
          <w:i/>
          <w:sz w:val="24"/>
          <w:szCs w:val="24"/>
        </w:rPr>
      </w:pPr>
      <w:r w:rsidRPr="004E435A">
        <w:rPr>
          <w:rFonts w:asciiTheme="majorHAnsi" w:hAnsiTheme="majorHAnsi"/>
          <w:b/>
          <w:i/>
          <w:sz w:val="24"/>
          <w:szCs w:val="24"/>
        </w:rPr>
        <w:t xml:space="preserve">2. SETTING UP A DJANGO </w:t>
      </w:r>
      <w:proofErr w:type="gramStart"/>
      <w:r w:rsidRPr="004E435A">
        <w:rPr>
          <w:rFonts w:asciiTheme="majorHAnsi" w:hAnsiTheme="majorHAnsi"/>
          <w:b/>
          <w:i/>
          <w:sz w:val="24"/>
          <w:szCs w:val="24"/>
        </w:rPr>
        <w:t>PROJECT :</w:t>
      </w:r>
      <w:proofErr w:type="gramEnd"/>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2.1 Installing Django</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2.2 Creating a New Django Project</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2.3 Managing Project Dependencies with Pip</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2.4 Configuring the Database</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2.5 Running the Development Server</w:t>
      </w:r>
    </w:p>
    <w:p w:rsidR="00D84AFE" w:rsidRPr="004E435A" w:rsidRDefault="00D84AFE" w:rsidP="00D84AFE">
      <w:pPr>
        <w:rPr>
          <w:rFonts w:asciiTheme="majorHAnsi" w:hAnsiTheme="majorHAnsi"/>
          <w:b/>
          <w:i/>
          <w:sz w:val="24"/>
          <w:szCs w:val="24"/>
        </w:rPr>
      </w:pPr>
      <w:r w:rsidRPr="004E435A">
        <w:rPr>
          <w:rFonts w:asciiTheme="majorHAnsi" w:hAnsiTheme="majorHAnsi"/>
          <w:b/>
          <w:i/>
          <w:sz w:val="24"/>
          <w:szCs w:val="24"/>
        </w:rPr>
        <w:t xml:space="preserve">3. DJANGO </w:t>
      </w:r>
      <w:proofErr w:type="gramStart"/>
      <w:r w:rsidRPr="004E435A">
        <w:rPr>
          <w:rFonts w:asciiTheme="majorHAnsi" w:hAnsiTheme="majorHAnsi"/>
          <w:b/>
          <w:i/>
          <w:sz w:val="24"/>
          <w:szCs w:val="24"/>
        </w:rPr>
        <w:t>MODELS :</w:t>
      </w:r>
      <w:proofErr w:type="gramEnd"/>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3.1 Introduction to Models</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3.2 Defining Models</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3.3 Database Migrations</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3.4 Querying the Database</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3.5 Model Relationships (One-to-One, One-to-Many, Many-to-Many)</w:t>
      </w:r>
    </w:p>
    <w:p w:rsidR="00D84AFE" w:rsidRPr="004E435A" w:rsidRDefault="00D84AFE" w:rsidP="00D84AFE">
      <w:pPr>
        <w:rPr>
          <w:rFonts w:asciiTheme="majorHAnsi" w:hAnsiTheme="majorHAnsi"/>
          <w:b/>
          <w:i/>
          <w:sz w:val="24"/>
          <w:szCs w:val="24"/>
        </w:rPr>
      </w:pPr>
      <w:r w:rsidRPr="004E435A">
        <w:rPr>
          <w:rFonts w:asciiTheme="majorHAnsi" w:hAnsiTheme="majorHAnsi"/>
          <w:b/>
          <w:i/>
          <w:sz w:val="24"/>
          <w:szCs w:val="24"/>
        </w:rPr>
        <w:t xml:space="preserve">4. DJANGO </w:t>
      </w:r>
      <w:proofErr w:type="gramStart"/>
      <w:r w:rsidRPr="004E435A">
        <w:rPr>
          <w:rFonts w:asciiTheme="majorHAnsi" w:hAnsiTheme="majorHAnsi"/>
          <w:b/>
          <w:i/>
          <w:sz w:val="24"/>
          <w:szCs w:val="24"/>
        </w:rPr>
        <w:t>VIEWS :</w:t>
      </w:r>
      <w:proofErr w:type="gramEnd"/>
    </w:p>
    <w:p w:rsidR="00D84AFE" w:rsidRPr="004E435A" w:rsidRDefault="00D84AFE" w:rsidP="00D84AFE">
      <w:pPr>
        <w:rPr>
          <w:rFonts w:asciiTheme="majorHAnsi" w:hAnsiTheme="majorHAnsi"/>
          <w:sz w:val="24"/>
          <w:szCs w:val="24"/>
        </w:rPr>
      </w:pPr>
      <w:r w:rsidRPr="004E435A">
        <w:rPr>
          <w:rFonts w:asciiTheme="majorHAnsi" w:hAnsiTheme="majorHAnsi"/>
          <w:sz w:val="24"/>
          <w:szCs w:val="24"/>
        </w:rPr>
        <w:lastRenderedPageBreak/>
        <w:t xml:space="preserve">   4.1 Introduction to Views</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4.2 Class-Based Views vs. Function-Based Views</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4.3 URL Mapping</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4.4 Request and Response Handling</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4.5 Template Rendering</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4.6 Django Forms</w:t>
      </w:r>
    </w:p>
    <w:p w:rsidR="00D84AFE" w:rsidRPr="004E435A" w:rsidRDefault="00D84AFE" w:rsidP="00D84AFE">
      <w:pPr>
        <w:rPr>
          <w:rFonts w:asciiTheme="majorHAnsi" w:hAnsiTheme="majorHAnsi"/>
          <w:b/>
          <w:i/>
          <w:sz w:val="24"/>
          <w:szCs w:val="24"/>
        </w:rPr>
      </w:pPr>
      <w:r w:rsidRPr="004E435A">
        <w:rPr>
          <w:rFonts w:asciiTheme="majorHAnsi" w:hAnsiTheme="majorHAnsi"/>
          <w:b/>
          <w:i/>
          <w:sz w:val="24"/>
          <w:szCs w:val="24"/>
        </w:rPr>
        <w:t xml:space="preserve">5. DJANGO </w:t>
      </w:r>
      <w:proofErr w:type="gramStart"/>
      <w:r w:rsidRPr="004E435A">
        <w:rPr>
          <w:rFonts w:asciiTheme="majorHAnsi" w:hAnsiTheme="majorHAnsi"/>
          <w:b/>
          <w:i/>
          <w:sz w:val="24"/>
          <w:szCs w:val="24"/>
        </w:rPr>
        <w:t>TEMPLATES :</w:t>
      </w:r>
      <w:proofErr w:type="gramEnd"/>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5.1 Introduction to Templates</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5.2 Template Language Basics</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5.3 Template Inheritance and Extension</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5.4 Template Tags and Filters</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5.5 Rendering Dynamic Data in Templates</w:t>
      </w:r>
    </w:p>
    <w:p w:rsidR="00D84AFE" w:rsidRPr="004E435A" w:rsidRDefault="00D84AFE" w:rsidP="00D84AFE">
      <w:pPr>
        <w:rPr>
          <w:rFonts w:asciiTheme="majorHAnsi" w:hAnsiTheme="majorHAnsi"/>
          <w:b/>
          <w:i/>
          <w:sz w:val="24"/>
          <w:szCs w:val="24"/>
        </w:rPr>
      </w:pPr>
      <w:r w:rsidRPr="004E435A">
        <w:rPr>
          <w:rFonts w:asciiTheme="majorHAnsi" w:hAnsiTheme="majorHAnsi"/>
          <w:b/>
          <w:i/>
          <w:sz w:val="24"/>
          <w:szCs w:val="24"/>
        </w:rPr>
        <w:t xml:space="preserve">6. DJANGO </w:t>
      </w:r>
      <w:proofErr w:type="gramStart"/>
      <w:r w:rsidRPr="004E435A">
        <w:rPr>
          <w:rFonts w:asciiTheme="majorHAnsi" w:hAnsiTheme="majorHAnsi"/>
          <w:b/>
          <w:i/>
          <w:sz w:val="24"/>
          <w:szCs w:val="24"/>
        </w:rPr>
        <w:t>FORMS :</w:t>
      </w:r>
      <w:proofErr w:type="gramEnd"/>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6.1 Introduction to Forms</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6.2 Creating HTML Forms</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6.3 Form Validation</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6.4 Handling Form Submissions</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6.5 Working with Model Forms</w:t>
      </w:r>
    </w:p>
    <w:p w:rsidR="00D84AFE" w:rsidRPr="004E435A" w:rsidRDefault="00D84AFE" w:rsidP="00D84AFE">
      <w:pPr>
        <w:rPr>
          <w:rFonts w:asciiTheme="majorHAnsi" w:hAnsiTheme="majorHAnsi"/>
          <w:b/>
          <w:i/>
          <w:sz w:val="24"/>
          <w:szCs w:val="24"/>
        </w:rPr>
      </w:pPr>
      <w:r w:rsidRPr="004E435A">
        <w:rPr>
          <w:rFonts w:asciiTheme="majorHAnsi" w:hAnsiTheme="majorHAnsi"/>
          <w:b/>
          <w:i/>
          <w:sz w:val="24"/>
          <w:szCs w:val="24"/>
        </w:rPr>
        <w:t xml:space="preserve">7. DJANGO AUTHENTICATION AND </w:t>
      </w:r>
      <w:proofErr w:type="gramStart"/>
      <w:r w:rsidRPr="004E435A">
        <w:rPr>
          <w:rFonts w:asciiTheme="majorHAnsi" w:hAnsiTheme="majorHAnsi"/>
          <w:b/>
          <w:i/>
          <w:sz w:val="24"/>
          <w:szCs w:val="24"/>
        </w:rPr>
        <w:t>AUTHORIZATION :</w:t>
      </w:r>
      <w:proofErr w:type="gramEnd"/>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7.1 User Authentication</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7.2 User Registration</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7.3 Password Management</w:t>
      </w:r>
    </w:p>
    <w:p w:rsidR="00D84AFE" w:rsidRPr="004E435A" w:rsidRDefault="00D84AFE" w:rsidP="00D84AFE">
      <w:pPr>
        <w:rPr>
          <w:rFonts w:asciiTheme="majorHAnsi" w:hAnsiTheme="majorHAnsi"/>
          <w:sz w:val="24"/>
          <w:szCs w:val="24"/>
        </w:rPr>
      </w:pPr>
      <w:r w:rsidRPr="004E435A">
        <w:rPr>
          <w:rFonts w:asciiTheme="majorHAnsi" w:hAnsiTheme="majorHAnsi"/>
          <w:sz w:val="24"/>
          <w:szCs w:val="24"/>
        </w:rPr>
        <w:t xml:space="preserve">   7.4 User Authorization and Permissions</w:t>
      </w:r>
    </w:p>
    <w:p w:rsidR="00D84AFE" w:rsidRPr="004E435A" w:rsidRDefault="00D84AFE" w:rsidP="00D84AFE">
      <w:pPr>
        <w:rPr>
          <w:rFonts w:asciiTheme="majorHAnsi" w:hAnsiTheme="majorHAnsi"/>
          <w:sz w:val="24"/>
          <w:szCs w:val="24"/>
        </w:rPr>
      </w:pPr>
    </w:p>
    <w:p w:rsidR="004E435A" w:rsidRPr="004E435A" w:rsidRDefault="004E435A" w:rsidP="004E435A">
      <w:pPr>
        <w:rPr>
          <w:rFonts w:asciiTheme="majorHAnsi" w:hAnsiTheme="majorHAnsi"/>
          <w:sz w:val="24"/>
          <w:szCs w:val="24"/>
        </w:rPr>
      </w:pPr>
      <w:r w:rsidRPr="004E435A">
        <w:rPr>
          <w:rFonts w:asciiTheme="majorHAnsi" w:hAnsiTheme="majorHAnsi"/>
          <w:sz w:val="24"/>
          <w:szCs w:val="24"/>
        </w:rPr>
        <w:lastRenderedPageBreak/>
        <w:t>This compilation aims to provide a comprehensive overview of the fundamental principles and recommended approaches for Django development. It encompasses crucial subject matters such as project setup, models, views, templates, forms, authentication, and deployment. By utilizing this document, developers can enhance their comprehension and proficiency in Django, empowering them to construct robust and scalable web applications.</w:t>
      </w:r>
    </w:p>
    <w:p w:rsidR="004E435A" w:rsidRPr="004E435A" w:rsidRDefault="004E435A" w:rsidP="004E435A">
      <w:pPr>
        <w:rPr>
          <w:rFonts w:asciiTheme="majorHAnsi" w:hAnsiTheme="majorHAnsi"/>
          <w:sz w:val="24"/>
          <w:szCs w:val="24"/>
        </w:rPr>
      </w:pPr>
      <w:r w:rsidRPr="004E435A">
        <w:rPr>
          <w:rFonts w:asciiTheme="majorHAnsi" w:hAnsiTheme="majorHAnsi"/>
          <w:sz w:val="24"/>
          <w:szCs w:val="24"/>
        </w:rPr>
        <w:t>My involvement in the Django track during my fellowship has evoked a profound sense of enthusiasm and passion within me. The process of creating web applications using Django has been immensely gratifying, as I witness my projects come to life and observe the impact they can make.</w:t>
      </w:r>
    </w:p>
    <w:p w:rsidR="004E435A" w:rsidRPr="004E435A" w:rsidRDefault="004E435A" w:rsidP="004E435A">
      <w:pPr>
        <w:rPr>
          <w:rFonts w:asciiTheme="majorHAnsi" w:hAnsiTheme="majorHAnsi"/>
          <w:sz w:val="24"/>
          <w:szCs w:val="24"/>
        </w:rPr>
      </w:pPr>
      <w:r w:rsidRPr="004E435A">
        <w:rPr>
          <w:rFonts w:asciiTheme="majorHAnsi" w:hAnsiTheme="majorHAnsi"/>
          <w:sz w:val="24"/>
          <w:szCs w:val="24"/>
        </w:rPr>
        <w:t>I would like to express my deepest gratitude to the organizers, mentors, and all those who have contributed to the realization of this fellowship. Your guidance, support, and expertise have been invaluable in shaping my comprehension of Django and assisting me in navigating the challenges and intricacies of web development.</w:t>
      </w:r>
    </w:p>
    <w:p w:rsidR="00D84AFE" w:rsidRPr="004E435A" w:rsidRDefault="00D84AFE" w:rsidP="004E435A">
      <w:pPr>
        <w:rPr>
          <w:rFonts w:asciiTheme="majorHAnsi" w:hAnsiTheme="majorHAnsi"/>
          <w:sz w:val="24"/>
          <w:szCs w:val="24"/>
        </w:rPr>
      </w:pPr>
    </w:p>
    <w:sectPr w:rsidR="00D84AFE" w:rsidRPr="004E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AFE"/>
    <w:rsid w:val="000A6593"/>
    <w:rsid w:val="004E435A"/>
    <w:rsid w:val="00D8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B75A"/>
  <w15:docId w15:val="{041736E9-0567-4D0B-82EC-35032070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898387">
      <w:bodyDiv w:val="1"/>
      <w:marLeft w:val="0"/>
      <w:marRight w:val="0"/>
      <w:marTop w:val="0"/>
      <w:marBottom w:val="0"/>
      <w:divBdr>
        <w:top w:val="none" w:sz="0" w:space="0" w:color="auto"/>
        <w:left w:val="none" w:sz="0" w:space="0" w:color="auto"/>
        <w:bottom w:val="none" w:sz="0" w:space="0" w:color="auto"/>
        <w:right w:val="none" w:sz="0" w:space="0" w:color="auto"/>
      </w:divBdr>
    </w:div>
    <w:div w:id="64123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ZEESHAN</cp:lastModifiedBy>
  <cp:revision>4</cp:revision>
  <dcterms:created xsi:type="dcterms:W3CDTF">2023-07-01T15:58:00Z</dcterms:created>
  <dcterms:modified xsi:type="dcterms:W3CDTF">2023-07-02T14:33:00Z</dcterms:modified>
</cp:coreProperties>
</file>