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Arsitektur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Berdasarkan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merupakan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fisik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menghubungkan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node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sistem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hyperlink r:id="rId5" w:history="1"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>LAN </w:t>
        </w:r>
        <w:proofErr w:type="spellStart"/>
      </w:hyperlink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terdapat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utama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paling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sering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digunakan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: bus, star,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ring.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kemudian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berkembang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tree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mesh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merupakan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kombinasi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star, mesh,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populernya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fldChar w:fldCharType="begin"/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instrText xml:space="preserve"> HYPERLINK "http://teknik-informatika.com/media-transmisi-wireless/" </w:instrTex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fldChar w:fldCharType="separate"/>
      </w:r>
      <w:r w:rsidRPr="00790FE5">
        <w:rPr>
          <w:rStyle w:val="Hyperlink"/>
          <w:rFonts w:ascii="Trebuchet MS" w:eastAsia="Times New Roman" w:hAnsi="Trebuchet MS" w:cs="Times New Roman"/>
          <w:b/>
          <w:bCs/>
          <w:color w:val="auto"/>
          <w:sz w:val="24"/>
          <w:szCs w:val="27"/>
        </w:rPr>
        <w:t>teknologi</w:t>
      </w:r>
      <w:proofErr w:type="spellEnd"/>
      <w:r w:rsidRPr="00790FE5">
        <w:rPr>
          <w:rStyle w:val="Hyperlink"/>
          <w:rFonts w:ascii="Trebuchet MS" w:eastAsia="Times New Roman" w:hAnsi="Trebuchet MS" w:cs="Times New Roman"/>
          <w:b/>
          <w:bCs/>
          <w:color w:val="auto"/>
          <w:sz w:val="24"/>
          <w:szCs w:val="27"/>
        </w:rPr>
        <w:t xml:space="preserve"> </w:t>
      </w:r>
      <w:proofErr w:type="spellStart"/>
      <w:r w:rsidRPr="00790FE5">
        <w:rPr>
          <w:rStyle w:val="Hyperlink"/>
          <w:rFonts w:ascii="Trebuchet MS" w:eastAsia="Times New Roman" w:hAnsi="Trebuchet MS" w:cs="Times New Roman"/>
          <w:b/>
          <w:bCs/>
          <w:color w:val="auto"/>
          <w:sz w:val="24"/>
          <w:szCs w:val="27"/>
        </w:rPr>
        <w:t>nirkabel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fldChar w:fldCharType="end"/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dewasa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lahir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pula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baru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yaitu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wireless.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Berikut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topologi-topologi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dimaksud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790FE5" w:rsidRPr="00790FE5" w:rsidRDefault="00790FE5" w:rsidP="00790FE5">
      <w:pPr>
        <w:numPr>
          <w:ilvl w:val="0"/>
          <w:numId w:val="9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</w:t>
      </w:r>
    </w:p>
    <w:p w:rsidR="00790FE5" w:rsidRPr="00790FE5" w:rsidRDefault="00790FE5" w:rsidP="00790FE5">
      <w:pPr>
        <w:numPr>
          <w:ilvl w:val="0"/>
          <w:numId w:val="9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Ring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9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Star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Bintang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9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Tree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Pohon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9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Mesh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beraturan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9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Wireless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Nirkabel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Bus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Daisy Chain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sering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backbone,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coaxial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dibentang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kemudian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beberapa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dihubungkan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memiliki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karakteristik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berikut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: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merupakan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kedua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ujung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ditutup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dimana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sepanjang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terdapat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node-node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·         paling prevalent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sederhana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instalasi</w:t>
      </w:r>
      <w:proofErr w:type="spellEnd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·         signal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melewati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arah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mungkin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collision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</w:t>
      </w:r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problem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terbesar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: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putus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jika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salah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segmen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putus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maka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seluruh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terhenti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drawing>
          <wp:inline distT="0" distB="0" distL="0" distR="0" wp14:anchorId="2C67F7A5" wp14:editId="2B94499D">
            <wp:extent cx="3048000" cy="1774190"/>
            <wp:effectExtent l="0" t="0" r="0" b="0"/>
            <wp:docPr id="12" name="Picture 12" descr="http://1.bp.blogspot.com/-mXUj5QBkrtQ/UG1gcwPY2ZI/AAAAAAAABGE/J-BMoaq1NKw/s320/Topologi+Bu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mXUj5QBkrtQ/UG1gcwPY2ZI/AAAAAAAABGE/J-BMoaq1NKw/s320/Topologi+Bu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Gambar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: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Bus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Kelebihan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790FE5" w:rsidRPr="00790FE5" w:rsidRDefault="00790FE5" w:rsidP="00790FE5">
      <w:pPr>
        <w:numPr>
          <w:ilvl w:val="0"/>
          <w:numId w:val="10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Instalasi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relatif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murah</w:t>
      </w:r>
      <w:proofErr w:type="spellEnd"/>
    </w:p>
    <w:p w:rsidR="00790FE5" w:rsidRPr="00790FE5" w:rsidRDefault="00790FE5" w:rsidP="00790FE5">
      <w:pPr>
        <w:numPr>
          <w:ilvl w:val="0"/>
          <w:numId w:val="10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Kerusakan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mempengaruhi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antar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lainnya</w:t>
      </w:r>
      <w:proofErr w:type="spellEnd"/>
    </w:p>
    <w:p w:rsidR="00790FE5" w:rsidRPr="00790FE5" w:rsidRDefault="00790FE5" w:rsidP="00790FE5">
      <w:pPr>
        <w:numPr>
          <w:ilvl w:val="0"/>
          <w:numId w:val="10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Biaya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relatif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murah</w:t>
      </w:r>
      <w:proofErr w:type="spellEnd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Kelemahan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790FE5" w:rsidRPr="00790FE5" w:rsidRDefault="00790FE5" w:rsidP="00790FE5">
      <w:pPr>
        <w:numPr>
          <w:ilvl w:val="0"/>
          <w:numId w:val="11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Jika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utama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(bus)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backbone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putus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gagal</w:t>
      </w:r>
      <w:proofErr w:type="spellEnd"/>
    </w:p>
    <w:p w:rsidR="00790FE5" w:rsidRPr="00790FE5" w:rsidRDefault="00790FE5" w:rsidP="00790FE5">
      <w:pPr>
        <w:numPr>
          <w:ilvl w:val="0"/>
          <w:numId w:val="11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Bila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utama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sangat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panjang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pencarian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gangguan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sulit</w:t>
      </w:r>
      <w:proofErr w:type="spellEnd"/>
    </w:p>
    <w:p w:rsidR="00790FE5" w:rsidRPr="00790FE5" w:rsidRDefault="00790FE5" w:rsidP="00790FE5">
      <w:pPr>
        <w:numPr>
          <w:ilvl w:val="0"/>
          <w:numId w:val="11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Kemungkinan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tabrakan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data(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data collision)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apabila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banyak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mengirim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pesan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menurunkan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kecepatan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Ring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ring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biasa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bentuknya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melingkar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hubungkan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hampir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fungsinya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fldChar w:fldCharType="begin"/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instrText xml:space="preserve"> HYPERLINK "http://teknik-informatika.com/concentrator-hub/" </w:instrTex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fldChar w:fldCharType="separate"/>
      </w:r>
      <w:r w:rsidRPr="00790FE5">
        <w:rPr>
          <w:rStyle w:val="Hyperlink"/>
          <w:rFonts w:ascii="Trebuchet MS" w:eastAsia="Times New Roman" w:hAnsi="Trebuchet MS" w:cs="Times New Roman"/>
          <w:b/>
          <w:bCs/>
          <w:i/>
          <w:iCs/>
          <w:color w:val="auto"/>
          <w:sz w:val="24"/>
          <w:szCs w:val="27"/>
        </w:rPr>
        <w:t>concenrator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fldChar w:fldCharType="end"/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star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pusat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berkumpulnya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ujung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terhubung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Secara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sederhana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lagi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merupakan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untaian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media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lainnya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hingga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membentuk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lingkaran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jalur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hanya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“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arah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”.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fungsi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diperlukan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cincin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: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penyelipan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penerimaan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pemindahan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lastRenderedPageBreak/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mempuyai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karakteristik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berikut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: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lingkaran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tertutup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berisi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node-node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sederhana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layout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·         signal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mengalir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arah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sehingga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dapat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menghindarkan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terjadinya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collision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paket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data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bercampur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),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sehingga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memungkinkan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pergerakan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data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cepat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collision detection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 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lebih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sederhana</w:t>
      </w:r>
      <w:proofErr w:type="spellEnd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problem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: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sama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dengan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bus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biasanya</w:t>
      </w:r>
      <w:proofErr w:type="spellEnd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ring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dibuat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secara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fisik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melainkan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direalisasikan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dengan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consentrator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kelihatan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seperti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star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drawing>
          <wp:inline distT="0" distB="0" distL="0" distR="0" wp14:anchorId="72D8C940" wp14:editId="01AD8574">
            <wp:extent cx="3048000" cy="1741805"/>
            <wp:effectExtent l="0" t="0" r="0" b="0"/>
            <wp:docPr id="11" name="Picture 11" descr="http://3.bp.blogspot.com/-kRwRIQfX5rs/UG1hC4MoZ0I/AAAAAAAABGM/BRy0M2x__JM/s320/Topologi+Rin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kRwRIQfX5rs/UG1hC4MoZ0I/AAAAAAAABGM/BRy0M2x__JM/s320/Topologi+Ring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Gambar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: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Ring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 Star</w:t>
      </w:r>
      <w:proofErr w:type="gramEnd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star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bentuknya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bintang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alat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hyperlink r:id="rId10" w:history="1">
        <w:r w:rsidRPr="00790FE5">
          <w:rPr>
            <w:rStyle w:val="Hyperlink"/>
            <w:rFonts w:ascii="Trebuchet MS" w:eastAsia="Times New Roman" w:hAnsi="Trebuchet MS" w:cs="Times New Roman"/>
            <w:b/>
            <w:bCs/>
            <w:i/>
            <w:iCs/>
            <w:color w:val="auto"/>
            <w:sz w:val="24"/>
            <w:szCs w:val="27"/>
          </w:rPr>
          <w:t>concentrator</w:t>
        </w:r>
        <w:proofErr w:type="spellEnd"/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> </w:t>
        </w:r>
        <w:proofErr w:type="spellStart"/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>bisa</w:t>
        </w:r>
        <w:proofErr w:type="spellEnd"/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 xml:space="preserve"> </w:t>
        </w:r>
        <w:proofErr w:type="spellStart"/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>berupa</w:t>
        </w:r>
        <w:proofErr w:type="spellEnd"/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 xml:space="preserve"> hub</w:t>
        </w:r>
      </w:hyperlink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hyperlink r:id="rId11" w:history="1">
        <w:r w:rsidRPr="00790FE5">
          <w:rPr>
            <w:rStyle w:val="Hyperlink"/>
            <w:rFonts w:ascii="Trebuchet MS" w:eastAsia="Times New Roman" w:hAnsi="Trebuchet MS" w:cs="Times New Roman"/>
            <w:b/>
            <w:bCs/>
            <w:color w:val="auto"/>
            <w:sz w:val="24"/>
            <w:szCs w:val="27"/>
          </w:rPr>
          <w:t>switch </w:t>
        </w:r>
        <w:proofErr w:type="spellStart"/>
      </w:hyperlink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pusat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dihubungkan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</w:rPr>
        <w:t>concentrator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numPr>
          <w:ilvl w:val="0"/>
          <w:numId w:val="12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Bintang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(Star)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pusat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bertindak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pengatur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pengendali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Terminal-terminal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lainnya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melalukan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melalui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pusat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numPr>
          <w:ilvl w:val="0"/>
          <w:numId w:val="12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kontrol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pusat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berupa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difungsikan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pengendali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tetapi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berupa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 “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HUB”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“MAU” (Multi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Accsess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Unit).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mempunyai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karakteristik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berikut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: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lastRenderedPageBreak/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setiap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node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berkomunikasi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langsung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dengan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central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node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, traffic data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mengalir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node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ke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central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node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 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kembali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lagi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mudah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dikembangkan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setiap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node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hanya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memiliki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langsung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terhubung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ke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central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node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keunggulan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: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jika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node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terputus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lainnya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terganggu</w:t>
      </w:r>
      <w:proofErr w:type="spellEnd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·         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dapat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digunakan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yang “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lower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 </w:t>
      </w:r>
      <w:r w:rsidRPr="00790FE5">
        <w:rPr>
          <w:rFonts w:ascii="Trebuchet MS" w:eastAsia="Times New Roman" w:hAnsi="Trebuchet MS" w:cs="Times New Roman"/>
          <w:b/>
          <w:bCs/>
          <w:i/>
          <w:iCs/>
          <w:sz w:val="24"/>
          <w:szCs w:val="27"/>
          <w:lang w:val="en-GB"/>
        </w:rPr>
        <w:t>grade</w:t>
      </w:r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”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hanya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menghandel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traffic node,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biasanya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digunakan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UTP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drawing>
          <wp:inline distT="0" distB="0" distL="0" distR="0" wp14:anchorId="78E56783" wp14:editId="13C10B86">
            <wp:extent cx="3048000" cy="1796415"/>
            <wp:effectExtent l="0" t="0" r="0" b="0"/>
            <wp:docPr id="10" name="Picture 10" descr="http://1.bp.blogspot.com/-vzKDuT8nxQA/UG1hbiqigII/AAAAAAAABGU/DVnQvl8mBCQ/s320/Topologi+Star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.bp.blogspot.com/-vzKDuT8nxQA/UG1hbiqigII/AAAAAAAABGU/DVnQvl8mBCQ/s320/Topologi+Star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Gambar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:</w:t>
      </w:r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  <w:lang w:val="en-GB"/>
        </w:rPr>
        <w:t xml:space="preserve"> Star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Tree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Pohon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13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pohon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pengembangan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generalisasi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bus. Media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merupakan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bercabang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namun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loop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tertutup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drawing>
          <wp:inline distT="0" distB="0" distL="0" distR="0" wp14:anchorId="6FE3D2B1" wp14:editId="1216C74A">
            <wp:extent cx="2601595" cy="2307590"/>
            <wp:effectExtent l="0" t="0" r="8255" b="0"/>
            <wp:docPr id="9" name="Picture 9" descr="http://4.bp.blogspot.com/-lQ3lyjAfcfQ/UG1iTneiq_I/AAAAAAAABGc/Tikf4fvGjUo/s1600/Topologi+Tree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4.bp.blogspot.com/-lQ3lyjAfcfQ/UG1iTneiq_I/AAAAAAAABGc/Tikf4fvGjUo/s1600/Topologi+Tree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GAMBAR: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Prinsip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Tree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numPr>
          <w:ilvl w:val="0"/>
          <w:numId w:val="1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pohon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dimulai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titik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“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headend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”. Dari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headend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beberapa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ditarik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cabang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cabang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terhubung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beberapa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bus,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dicabang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lagi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hingga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rumit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numPr>
          <w:ilvl w:val="0"/>
          <w:numId w:val="1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Ada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dua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kesulitan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790FE5" w:rsidRPr="00790FE5" w:rsidRDefault="00790FE5" w:rsidP="00790FE5">
      <w:pPr>
        <w:numPr>
          <w:ilvl w:val="1"/>
          <w:numId w:val="1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bercabang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diperlukan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cara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menunjukkan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kemana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dikirim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siapa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ditujukan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numPr>
          <w:ilvl w:val="1"/>
          <w:numId w:val="1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Perlu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mekanisme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mengatur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terminal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Mesh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beraturan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1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Mesh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memiliki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aturan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biasanya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timbul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akibat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perencanaan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awal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ketika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membangun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numPr>
          <w:ilvl w:val="0"/>
          <w:numId w:val="1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teratur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kegagalan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sulit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dideteksi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kemungkinan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boros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pemakaian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media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drawing>
          <wp:inline distT="0" distB="0" distL="0" distR="0" wp14:anchorId="0EE82672" wp14:editId="7B179E9B">
            <wp:extent cx="2927985" cy="1905000"/>
            <wp:effectExtent l="0" t="0" r="5715" b="0"/>
            <wp:docPr id="8" name="Picture 8" descr="http://1.bp.blogspot.com/-hIywCzq4pOM/UG1iht8x0JI/AAAAAAAABGk/YXysBjAujeA/s1600/Topologi+Mesh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hIywCzq4pOM/UG1iht8x0JI/AAAAAAAABGk/YXysBjAujeA/s1600/Topologi+Mesh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GAMBAR: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Prinsip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Mesh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bookmarkStart w:id="0" w:name="_GoBack"/>
      <w:bookmarkEnd w:id="0"/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Wireless (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Nirkabel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)</w:t>
      </w:r>
    </w:p>
    <w:p w:rsidR="00790FE5" w:rsidRPr="00790FE5" w:rsidRDefault="00790FE5" w:rsidP="00790FE5">
      <w:pPr>
        <w:numPr>
          <w:ilvl w:val="0"/>
          <w:numId w:val="16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nirkabel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trend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alternatif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terutama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pengembangan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LAN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tradisional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mengurangi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biaya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pemasangan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mengurangi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tugas-tugas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relokasi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apabila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>terjadi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perubahan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arsitektur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bangunan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dsb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dikenal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berbagai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nama</w:t>
      </w:r>
      <w:proofErr w:type="spellEnd"/>
      <w:proofErr w:type="gram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misalnya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WLAN,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WaveLAN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HotSpot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dsb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790FE5" w:rsidRPr="00790FE5" w:rsidRDefault="00790FE5" w:rsidP="00790FE5">
      <w:pPr>
        <w:numPr>
          <w:ilvl w:val="0"/>
          <w:numId w:val="16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Model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dasar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LAN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nirkabel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sbb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drawing>
          <wp:inline distT="0" distB="0" distL="0" distR="0" wp14:anchorId="542C8D2E" wp14:editId="4C30F4B4">
            <wp:extent cx="3048000" cy="1491615"/>
            <wp:effectExtent l="0" t="0" r="0" b="0"/>
            <wp:docPr id="7" name="Picture 7" descr="http://1.bp.blogspot.com/-xiQNNwk2sbk/UG1i0jd4erI/AAAAAAAABGs/Tg8mIyDtZVs/s320/Topologi+Wireless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.bp.blogspot.com/-xiQNNwk2sbk/UG1i0jd4erI/AAAAAAAABGs/Tg8mIyDtZVs/s320/Topologi+Wireless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                                                          </w:t>
      </w:r>
    </w:p>
    <w:p w:rsidR="00790FE5" w:rsidRPr="00790FE5" w:rsidRDefault="00790FE5" w:rsidP="00790F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  GAMBAR: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Prinsip</w:t>
      </w:r>
      <w:proofErr w:type="spellEnd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LAN </w:t>
      </w:r>
      <w:proofErr w:type="spellStart"/>
      <w:r w:rsidRPr="00790FE5">
        <w:rPr>
          <w:rFonts w:ascii="Trebuchet MS" w:eastAsia="Times New Roman" w:hAnsi="Trebuchet MS" w:cs="Times New Roman"/>
          <w:b/>
          <w:bCs/>
          <w:sz w:val="24"/>
          <w:szCs w:val="27"/>
        </w:rPr>
        <w:t>Nirkabel</w:t>
      </w:r>
      <w:proofErr w:type="spellEnd"/>
    </w:p>
    <w:p w:rsidR="00C57DE4" w:rsidRPr="00790FE5" w:rsidRDefault="00C57DE4" w:rsidP="00790FE5">
      <w:pPr>
        <w:rPr>
          <w:sz w:val="20"/>
        </w:rPr>
      </w:pPr>
    </w:p>
    <w:sectPr w:rsidR="00C57DE4" w:rsidRPr="0079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04164"/>
    <w:multiLevelType w:val="multilevel"/>
    <w:tmpl w:val="C3C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6835A3"/>
    <w:multiLevelType w:val="multilevel"/>
    <w:tmpl w:val="E97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8C4283"/>
    <w:multiLevelType w:val="multilevel"/>
    <w:tmpl w:val="B05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686859"/>
    <w:multiLevelType w:val="multilevel"/>
    <w:tmpl w:val="F36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38790C"/>
    <w:multiLevelType w:val="multilevel"/>
    <w:tmpl w:val="3CE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42702C"/>
    <w:multiLevelType w:val="multilevel"/>
    <w:tmpl w:val="390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3F2C17"/>
    <w:multiLevelType w:val="multilevel"/>
    <w:tmpl w:val="6EA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BE5604"/>
    <w:multiLevelType w:val="multilevel"/>
    <w:tmpl w:val="5462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840699"/>
    <w:multiLevelType w:val="multilevel"/>
    <w:tmpl w:val="B84A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510528"/>
    <w:multiLevelType w:val="multilevel"/>
    <w:tmpl w:val="095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751896"/>
    <w:multiLevelType w:val="multilevel"/>
    <w:tmpl w:val="F16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8A648B"/>
    <w:multiLevelType w:val="multilevel"/>
    <w:tmpl w:val="C84E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55E85"/>
    <w:multiLevelType w:val="multilevel"/>
    <w:tmpl w:val="A85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851301"/>
    <w:multiLevelType w:val="multilevel"/>
    <w:tmpl w:val="A69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930274"/>
    <w:multiLevelType w:val="multilevel"/>
    <w:tmpl w:val="739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FC4B46"/>
    <w:multiLevelType w:val="multilevel"/>
    <w:tmpl w:val="02D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3"/>
  </w:num>
  <w:num w:numId="7">
    <w:abstractNumId w:val="14"/>
  </w:num>
  <w:num w:numId="8">
    <w:abstractNumId w:val="4"/>
  </w:num>
  <w:num w:numId="9">
    <w:abstractNumId w:val="7"/>
  </w:num>
  <w:num w:numId="10">
    <w:abstractNumId w:val="13"/>
  </w:num>
  <w:num w:numId="11">
    <w:abstractNumId w:val="10"/>
  </w:num>
  <w:num w:numId="12">
    <w:abstractNumId w:val="0"/>
  </w:num>
  <w:num w:numId="13">
    <w:abstractNumId w:val="15"/>
  </w:num>
  <w:num w:numId="14">
    <w:abstractNumId w:val="8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E5"/>
    <w:rsid w:val="00107F20"/>
    <w:rsid w:val="00210960"/>
    <w:rsid w:val="00230ABE"/>
    <w:rsid w:val="00251A3E"/>
    <w:rsid w:val="002C3ADD"/>
    <w:rsid w:val="003764C3"/>
    <w:rsid w:val="004D0C69"/>
    <w:rsid w:val="006B2C1E"/>
    <w:rsid w:val="00790FE5"/>
    <w:rsid w:val="00792F70"/>
    <w:rsid w:val="008E51DC"/>
    <w:rsid w:val="009F5641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9FCF7-EF90-434C-B3CD-4F04F7B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F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0FE5"/>
  </w:style>
  <w:style w:type="character" w:styleId="Hyperlink">
    <w:name w:val="Hyperlink"/>
    <w:basedOn w:val="DefaultParagraphFont"/>
    <w:uiPriority w:val="99"/>
    <w:unhideWhenUsed/>
    <w:rsid w:val="00790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3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1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kRwRIQfX5rs/UG1hC4MoZ0I/AAAAAAAABGM/BRy0M2x__JM/s1600/Topologi+Ring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1.bp.blogspot.com/-xiQNNwk2sbk/UG1i0jd4erI/AAAAAAAABGs/Tg8mIyDtZVs/s1600/Topologi+Wireless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1.bp.blogspot.com/-vzKDuT8nxQA/UG1hbiqigII/AAAAAAAABGU/DVnQvl8mBCQ/s1600/Topologi+Star.jpg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1.bp.blogspot.com/-hIywCzq4pOM/UG1iht8x0JI/AAAAAAAABGk/YXysBjAujeA/s1600/Topologi+Mesh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mXUj5QBkrtQ/UG1gcwPY2ZI/AAAAAAAABGE/J-BMoaq1NKw/s1600/Topologi+Bus.jpg" TargetMode="External"/><Relationship Id="rId11" Type="http://schemas.openxmlformats.org/officeDocument/2006/relationships/hyperlink" Target="http://teknik-informatika.com/bridge-switch/" TargetMode="External"/><Relationship Id="rId5" Type="http://schemas.openxmlformats.org/officeDocument/2006/relationships/hyperlink" Target="http://teknik-informatika.com/local-area-network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teknik-informatika.com/concentrator-hub/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4.bp.blogspot.com/-lQ3lyjAfcfQ/UG1iTneiq_I/AAAAAAAABGc/Tikf4fvGjUo/s1600/Topologi+Tre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2014-04-26T04:08:00Z</dcterms:created>
  <dcterms:modified xsi:type="dcterms:W3CDTF">2014-04-26T04:09:00Z</dcterms:modified>
</cp:coreProperties>
</file>