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Memahami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Konsep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Network Address Translation (NAT)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Kita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sering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mendengar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istilah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Network Address Translation (NAT)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kaitannya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koneksi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public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koneksi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internet.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Kalau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bahasa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teknik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kita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mungkin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"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Terjemahan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Alamat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",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agak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asing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ditelinga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kita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rasanya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kita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merencanakan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konektivity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organisasi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kita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harus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mendefinisikan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bookmarkStart w:id="0" w:name="_GoBack"/>
      <w:bookmarkEnd w:id="0"/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seberapa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besar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ukuran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infrastruktur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ukuran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kecil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di routed,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solusi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sederhana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saja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proofErr w:type="gram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akan</w:t>
      </w:r>
      <w:proofErr w:type="spellEnd"/>
      <w:proofErr w:type="gram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tetapi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solusi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memberikan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solusi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keamanan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minimum.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berskala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besar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sangat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kompleks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membutuhkan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server ISA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solusi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firewall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jadi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– hardware firewall.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Solusi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server ISA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hardware firewall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memungkinkan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mengkoneksikan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beberapa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routed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memberikan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system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keamanan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lebih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advance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lebih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leluasa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mengendalikan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akses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resource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proofErr w:type="gram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Apa</w:t>
      </w:r>
      <w:proofErr w:type="spellEnd"/>
      <w:proofErr w:type="gram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Network Address Translation (NAT)?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Network Address Translation (NAT)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metoda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pokok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memungkinkan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mempunyai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address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address private,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mengakses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Internet.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Ingat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diskusi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sebelumnya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bahwa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private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di route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(non-routed),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hanya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dipakai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internal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range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berikut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Class Type</w:t>
      </w: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ab/>
        <w:t>Start Address</w:t>
      </w: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ab/>
        <w:t>End Address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Class A</w:t>
      </w: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ab/>
        <w:t>10.0.0.0</w:t>
      </w: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ab/>
        <w:t>10.255.255.254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Class B</w:t>
      </w: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ab/>
        <w:t>172.16.0.0</w:t>
      </w: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ab/>
        <w:t>172.31.255.254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Class C</w:t>
      </w: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ab/>
        <w:t>192.168.0.0</w:t>
      </w: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ab/>
        <w:t>192.168.255.254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setiap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paket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dihasilkan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oleh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client,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implementasi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Network Address Translation (NAT)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menggantikan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client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Ada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tiga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macam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jenis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dasar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Network Address Translation (NAT):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1. Static NAT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Network Address Translation (NAT)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menterjemahkan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sejumlah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sejumlah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sehingga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setiap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client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dipetakkan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jumlah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sama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NAT Static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Jenis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merupakan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pemborosan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setiap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(un-registered IP)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dipetakan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Static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seaman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jenis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lainnya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setiap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secara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permanen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diasosiasikan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tertentu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sehingga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memberikan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kesempatan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para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penyusup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menuju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langsung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tertentu</w:t>
      </w:r>
      <w:proofErr w:type="spellEnd"/>
      <w:proofErr w:type="gram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private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tersebut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2. Dynamic NAT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Dynamic Network Address Translation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dimaksudkan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keadaan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dimana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mempunyai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lebih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sedikit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jumlah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un-registered. Dynamic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menterjemahkan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setiap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connect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internet. Hal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agak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menyulitkan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para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penyusup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menembus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diasosiasikan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selalu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berubah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secara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dinamis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seperti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statis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dipetakan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sama</w:t>
      </w:r>
      <w:proofErr w:type="spellEnd"/>
      <w:proofErr w:type="gram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Kekurangan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utama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dynamis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bahwa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jika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jumlah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sudah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lastRenderedPageBreak/>
        <w:t>terpakai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semuanya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maka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berusaha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connect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lagi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sudah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terpakai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semuanya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3. Masquerading NAT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Masquerading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menterjemahkan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semua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dipetakan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Agar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banyak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client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mengakses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secara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bersamaan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router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nomor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port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membedakan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antara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paket-2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dihasilkan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oleh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ditujukan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komputer-2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berbeda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Solusi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Masquerading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memberikan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keamanan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paling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bagus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jenis-2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sebelumnya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kenapa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?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asosiasi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antara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client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kombinasi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nomor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port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router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hanya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berlangsung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sesaat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terjadi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kesempatan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koneksi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saja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setelah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dilepas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                                                                      NAT Masquerading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Keamanan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Kebanyakan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implementasi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sekarang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mengandalkan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teknik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jenis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Masquerading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karena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meminimalkan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jumlah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kebutuhan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akan</w:t>
      </w:r>
      <w:proofErr w:type="spellEnd"/>
      <w:proofErr w:type="gram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terdaftar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memaksimalkan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keamanan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diberikan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olen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Network Address Translation (NAT).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Akan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tetapi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perlu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dicatat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bahwa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sendiri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walau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memakai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jenis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 yang paling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aman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– Masquerading,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bukanlah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firewall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sebenarnya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memberikan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perisai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keamanan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situasi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beresiko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tinggi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dasarnya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hanya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memblokir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tamu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diundang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(unsolicited request)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semua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usaha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penjajagan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usaha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scanning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internet,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berarti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lastRenderedPageBreak/>
        <w:t>pencegahan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usaha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para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penyusup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mencari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file share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di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proteksi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private Web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ataupun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FTP server. Akan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tetapi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mencegah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user di Internet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meluncurkan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usaha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serangan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DoS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(Denial of Services)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terhadap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private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Ataupun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mencegah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usaha-2 lain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teknik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lebih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kompleks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melakukan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kompromi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Network Address Translation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Stateful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Packet Inspection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Beberapa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implementasi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melibatkan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tambahan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keamanan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biasanya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secara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umum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teknik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disebut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Stateful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Packet Inspection (SPI).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Stateful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Packet Inspection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istilah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generic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proses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dimana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 router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memeriksa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paket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datang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dilakukan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lebih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teliti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lebih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seksama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biasanya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umumnya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implementasi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NAT, router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hanya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konsen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port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paket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melewatinya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router NAT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mendukung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Stateful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packet inspection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memeriksa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sampai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header layer network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transport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memeriksa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pola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mempunyai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tingkah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laku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berbahaya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seperti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spoofing, SYN floods,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serangan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teardrop.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Banyak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produsen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router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mengimplementasikan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stateful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packet inspection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berbagai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cara</w:t>
      </w:r>
      <w:proofErr w:type="spellEnd"/>
      <w:proofErr w:type="gram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jadi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semua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router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kemampuan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Stateful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packet inspection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mempunyai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tingkat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perlindungan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keamanan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sama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Solusi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NAT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Seperti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didiskusikan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sebelumnya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keputusan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design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seharusnya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mempertimbangkan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berikut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Ukuran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besarnya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private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Kebutuhan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akan</w:t>
      </w:r>
      <w:proofErr w:type="spellEnd"/>
      <w:proofErr w:type="gram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keamanan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organisasi</w:t>
      </w:r>
      <w:proofErr w:type="spellEnd"/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solusi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memadai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jika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Akses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akses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dibatasi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berdasarkan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user per user.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Tentunya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memberikan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akses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semua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user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bukan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?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private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berisi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user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lingkungan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bisa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di routed.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lastRenderedPageBreak/>
        <w:t>Organisasi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memerlukan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address private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komputer-2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private.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server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memerlukan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paling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2 interface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Setiap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interface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memerlukan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 address, range IP address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diberikan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haruslah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subnet yang </w:t>
      </w:r>
      <w:proofErr w:type="spellStart"/>
      <w:proofErr w:type="gram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sama</w:t>
      </w:r>
      <w:proofErr w:type="spellEnd"/>
      <w:proofErr w:type="gram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dimana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terhubung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Subnet mask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harus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sama</w:t>
      </w:r>
      <w:proofErr w:type="spellEnd"/>
      <w:proofErr w:type="gram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subnet mask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diberikan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segmen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dimana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terhubung</w:t>
      </w:r>
      <w:proofErr w:type="spellEnd"/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Suatu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server NAT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diletakkan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melaksanakan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tugas-2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tertentu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Mengisolasi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traffic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segmen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sumber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tujuan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segmen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intermediate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Membuat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partisi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subnet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private,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melindungi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 confidential.</w:t>
      </w:r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Pertukaran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paket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antara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jenis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segmen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berbeda</w:t>
      </w:r>
      <w:proofErr w:type="spellEnd"/>
    </w:p>
    <w:p w:rsidR="00A62CA3" w:rsidRPr="00A62CA3" w:rsidRDefault="00A62CA3" w:rsidP="00A62CA3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design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kebanyakan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wireless router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ada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dipasaran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sekarang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sudah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banyak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mengadopsi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kemampuan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Network Address Translation (NAT)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Stateful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Packet Inspection (SPI)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kedalam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>piranti</w:t>
      </w:r>
      <w:proofErr w:type="spellEnd"/>
      <w:r w:rsidRPr="00A62CA3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route.</w:t>
      </w:r>
    </w:p>
    <w:p w:rsidR="00C57DE4" w:rsidRPr="00A62CA3" w:rsidRDefault="00C57DE4" w:rsidP="00A62CA3">
      <w:pPr>
        <w:rPr>
          <w:sz w:val="20"/>
        </w:rPr>
      </w:pPr>
    </w:p>
    <w:sectPr w:rsidR="00C57DE4" w:rsidRPr="00A6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031E5"/>
    <w:multiLevelType w:val="multilevel"/>
    <w:tmpl w:val="909C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780A97"/>
    <w:multiLevelType w:val="multilevel"/>
    <w:tmpl w:val="D25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AA78E2"/>
    <w:multiLevelType w:val="multilevel"/>
    <w:tmpl w:val="7ABA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3F43C6"/>
    <w:multiLevelType w:val="multilevel"/>
    <w:tmpl w:val="9CC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A3"/>
    <w:rsid w:val="00107F20"/>
    <w:rsid w:val="00210960"/>
    <w:rsid w:val="00230ABE"/>
    <w:rsid w:val="00251A3E"/>
    <w:rsid w:val="002C3ADD"/>
    <w:rsid w:val="003764C3"/>
    <w:rsid w:val="004D0C69"/>
    <w:rsid w:val="006B2C1E"/>
    <w:rsid w:val="00792F70"/>
    <w:rsid w:val="008E51DC"/>
    <w:rsid w:val="009F5641"/>
    <w:rsid w:val="00A62CA3"/>
    <w:rsid w:val="00B071C7"/>
    <w:rsid w:val="00B10744"/>
    <w:rsid w:val="00C57DE4"/>
    <w:rsid w:val="00C71A9A"/>
    <w:rsid w:val="00CC03E6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E172D-28EB-4FD8-BB9A-FBB73AE6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C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2CA3"/>
  </w:style>
  <w:style w:type="character" w:styleId="Hyperlink">
    <w:name w:val="Hyperlink"/>
    <w:basedOn w:val="DefaultParagraphFont"/>
    <w:uiPriority w:val="99"/>
    <w:semiHidden/>
    <w:unhideWhenUsed/>
    <w:rsid w:val="00A62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AAB6B-9DEA-4934-AF37-A6C4E5A6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2014-04-26T04:06:00Z</dcterms:created>
  <dcterms:modified xsi:type="dcterms:W3CDTF">2014-04-26T04:07:00Z</dcterms:modified>
</cp:coreProperties>
</file>