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50801</wp:posOffset>
            </wp:positionH>
            <wp:positionV relativeFrom="paragraph">
              <wp:posOffset>123825</wp:posOffset>
            </wp:positionV>
            <wp:extent cx="5880100" cy="3200400"/>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80100" cy="3200400"/>
                    </a:xfrm>
                    <a:prstGeom prst="rect"/>
                    <a:ln/>
                  </pic:spPr>
                </pic:pic>
              </a:graphicData>
            </a:graphic>
          </wp:anchor>
        </w:drawing>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8ruurywd7nd8"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Hogwarts, 2023. Students are performing their favorite spell “Expecto Patronum”</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rPr>
          <w:color w:val="b3a77d"/>
        </w:rPr>
      </w:pPr>
      <w:bookmarkStart w:colFirst="0" w:colLast="0" w:name="_2gazcsgmxkub" w:id="2"/>
      <w:bookmarkEnd w:id="2"/>
      <w:r w:rsidDel="00000000" w:rsidR="00000000" w:rsidRPr="00000000">
        <w:rPr>
          <w:color w:val="008575"/>
          <w:rtl w:val="0"/>
        </w:rPr>
        <w:t xml:space="preserve">New Uzbekistan University</w:t>
      </w:r>
      <w:r w:rsidDel="00000000" w:rsidR="00000000" w:rsidRPr="00000000">
        <w:rPr>
          <w:rtl w:val="0"/>
        </w:rPr>
        <w:br w:type="textWrapping"/>
      </w:r>
      <w:r w:rsidDel="00000000" w:rsidR="00000000" w:rsidRPr="00000000">
        <w:rPr>
          <w:color w:val="b3a77d"/>
          <w:rtl w:val="0"/>
        </w:rPr>
        <w:t xml:space="preserve">Summer School of Research</w:t>
      </w:r>
    </w:p>
    <w:p w:rsidR="00000000" w:rsidDel="00000000" w:rsidP="00000000" w:rsidRDefault="00000000" w:rsidRPr="00000000" w14:paraId="00000011">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01.12.2022 - ongoing</w:t>
      </w:r>
    </w:p>
    <w:p w:rsidR="00000000" w:rsidDel="00000000" w:rsidP="00000000" w:rsidRDefault="00000000" w:rsidRPr="00000000" w14:paraId="00000012">
      <w:pPr>
        <w:pStyle w:val="Heading2"/>
        <w:rPr/>
      </w:pPr>
      <w:bookmarkStart w:colFirst="0" w:colLast="0" w:name="_1356kln32kjr" w:id="4"/>
      <w:bookmarkEnd w:id="4"/>
      <w:r w:rsidDel="00000000" w:rsidR="00000000" w:rsidRPr="00000000">
        <w:rPr>
          <w:rtl w:val="0"/>
        </w:rPr>
        <w:t xml:space="preserve">Content</w:t>
      </w:r>
    </w:p>
    <w:p w:rsidR="00000000" w:rsidDel="00000000" w:rsidP="00000000" w:rsidRDefault="00000000" w:rsidRPr="00000000" w14:paraId="00000013">
      <w:pPr>
        <w:rPr/>
      </w:pPr>
      <w:r w:rsidDel="00000000" w:rsidR="00000000" w:rsidRPr="00000000">
        <w:rPr>
          <w:rtl w:val="0"/>
        </w:rPr>
        <w:t xml:space="preserve">Introduction &amp; Goals &amp; Milestones</w:t>
      </w:r>
    </w:p>
    <w:p w:rsidR="00000000" w:rsidDel="00000000" w:rsidP="00000000" w:rsidRDefault="00000000" w:rsidRPr="00000000" w14:paraId="00000014">
      <w:pPr>
        <w:rPr/>
      </w:pPr>
      <w:r w:rsidDel="00000000" w:rsidR="00000000" w:rsidRPr="00000000">
        <w:rPr>
          <w:rtl w:val="0"/>
        </w:rPr>
        <w:t xml:space="preserve">Student Selection Process</w:t>
      </w:r>
    </w:p>
    <w:p w:rsidR="00000000" w:rsidDel="00000000" w:rsidP="00000000" w:rsidRDefault="00000000" w:rsidRPr="00000000" w14:paraId="00000015">
      <w:pPr>
        <w:rPr/>
      </w:pPr>
      <w:r w:rsidDel="00000000" w:rsidR="00000000" w:rsidRPr="00000000">
        <w:rPr>
          <w:rtl w:val="0"/>
        </w:rPr>
        <w:t xml:space="preserve">Academic Process Overview</w:t>
      </w:r>
    </w:p>
    <w:p w:rsidR="00000000" w:rsidDel="00000000" w:rsidP="00000000" w:rsidRDefault="00000000" w:rsidRPr="00000000" w14:paraId="00000016">
      <w:pPr>
        <w:rPr/>
      </w:pPr>
      <w:r w:rsidDel="00000000" w:rsidR="00000000" w:rsidRPr="00000000">
        <w:rPr>
          <w:rtl w:val="0"/>
        </w:rPr>
        <w:t xml:space="preserve">Social Engagement Activities</w:t>
      </w:r>
    </w:p>
    <w:p w:rsidR="00000000" w:rsidDel="00000000" w:rsidP="00000000" w:rsidRDefault="00000000" w:rsidRPr="00000000" w14:paraId="00000017">
      <w:pPr>
        <w:rPr/>
      </w:pPr>
      <w:r w:rsidDel="00000000" w:rsidR="00000000" w:rsidRPr="00000000">
        <w:rPr>
          <w:rtl w:val="0"/>
        </w:rPr>
        <w:t xml:space="preserve">Budgeting</w:t>
      </w:r>
    </w:p>
    <w:p w:rsidR="00000000" w:rsidDel="00000000" w:rsidP="00000000" w:rsidRDefault="00000000" w:rsidRPr="00000000" w14:paraId="00000018">
      <w:pPr>
        <w:rPr/>
      </w:pPr>
      <w:r w:rsidDel="00000000" w:rsidR="00000000" w:rsidRPr="00000000">
        <w:rPr>
          <w:rtl w:val="0"/>
        </w:rPr>
        <w:t xml:space="preserve">Previous Cohorts &amp; Statistics</w:t>
      </w:r>
    </w:p>
    <w:p w:rsidR="00000000" w:rsidDel="00000000" w:rsidP="00000000" w:rsidRDefault="00000000" w:rsidRPr="00000000" w14:paraId="00000019">
      <w:pPr>
        <w:rPr/>
      </w:pPr>
      <w:r w:rsidDel="00000000" w:rsidR="00000000" w:rsidRPr="00000000">
        <w:rPr>
          <w:rtl w:val="0"/>
        </w:rPr>
        <w:t xml:space="preserve">Main Initiator</w:t>
      </w:r>
    </w:p>
    <w:p w:rsidR="00000000" w:rsidDel="00000000" w:rsidP="00000000" w:rsidRDefault="00000000" w:rsidRPr="00000000" w14:paraId="0000001A">
      <w:pPr>
        <w:rPr/>
      </w:pPr>
      <w:r w:rsidDel="00000000" w:rsidR="00000000" w:rsidRPr="00000000">
        <w:rPr>
          <w:rtl w:val="0"/>
        </w:rPr>
        <w:t xml:space="preserve">Contact Information</w:t>
      </w:r>
    </w:p>
    <w:p w:rsidR="00000000" w:rsidDel="00000000" w:rsidP="00000000" w:rsidRDefault="00000000" w:rsidRPr="00000000" w14:paraId="0000001B">
      <w:pPr>
        <w:pStyle w:val="Heading1"/>
        <w:rPr/>
      </w:pPr>
      <w:bookmarkStart w:colFirst="0" w:colLast="0" w:name="_xpcngazgsdir" w:id="5"/>
      <w:bookmarkEnd w:id="5"/>
      <w:r w:rsidDel="00000000" w:rsidR="00000000" w:rsidRPr="00000000">
        <w:rPr>
          <w:rtl w:val="0"/>
        </w:rPr>
        <w:t xml:space="preserve">Introduction</w:t>
      </w:r>
    </w:p>
    <w:p w:rsidR="00000000" w:rsidDel="00000000" w:rsidP="00000000" w:rsidRDefault="00000000" w:rsidRPr="00000000" w14:paraId="0000001C">
      <w:pPr>
        <w:rPr/>
      </w:pPr>
      <w:r w:rsidDel="00000000" w:rsidR="00000000" w:rsidRPr="00000000">
        <w:rPr>
          <w:rtl w:val="0"/>
        </w:rPr>
        <w:t xml:space="preserve">Students of New Uzbekistan University (NewUU) are thrilled to announce the expansion of the "Hogwarts Summer School," a unique program designed to immerse </w:t>
      </w:r>
      <w:r w:rsidDel="00000000" w:rsidR="00000000" w:rsidRPr="00000000">
        <w:rPr>
          <w:b w:val="1"/>
          <w:rtl w:val="0"/>
        </w:rPr>
        <w:t xml:space="preserve">secondary school students (grades 9-11)</w:t>
      </w:r>
      <w:r w:rsidDel="00000000" w:rsidR="00000000" w:rsidRPr="00000000">
        <w:rPr>
          <w:rtl w:val="0"/>
        </w:rPr>
        <w:t xml:space="preserve"> and </w:t>
      </w:r>
      <w:r w:rsidDel="00000000" w:rsidR="00000000" w:rsidRPr="00000000">
        <w:rPr>
          <w:b w:val="1"/>
          <w:rtl w:val="0"/>
        </w:rPr>
        <w:t xml:space="preserve">university students</w:t>
      </w:r>
      <w:r w:rsidDel="00000000" w:rsidR="00000000" w:rsidRPr="00000000">
        <w:rPr>
          <w:rtl w:val="0"/>
        </w:rPr>
        <w:t xml:space="preserve"> (freshmen to seniors) into the research of various disciplines. This immersive program offers a </w:t>
      </w:r>
      <w:r w:rsidDel="00000000" w:rsidR="00000000" w:rsidRPr="00000000">
        <w:rPr>
          <w:b w:val="1"/>
          <w:rtl w:val="0"/>
        </w:rPr>
        <w:t xml:space="preserve">one-week journey</w:t>
      </w:r>
      <w:r w:rsidDel="00000000" w:rsidR="00000000" w:rsidRPr="00000000">
        <w:rPr>
          <w:rtl w:val="0"/>
        </w:rPr>
        <w:t xml:space="preserve">, each a magical portal into the world of Hogwarts.</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6"/>
      <w:bookmarkEnd w:id="6"/>
      <w:r w:rsidDel="00000000" w:rsidR="00000000" w:rsidRPr="00000000">
        <w:rPr>
          <w:rtl w:val="0"/>
        </w:rPr>
        <w:t xml:space="preserve">Goals</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Develop Their Research Skills:</w:t>
      </w:r>
      <w:r w:rsidDel="00000000" w:rsidR="00000000" w:rsidRPr="00000000">
        <w:rPr>
          <w:rtl w:val="0"/>
        </w:rPr>
        <w:t xml:space="preserve"> Gain valuable knowledge and practical experience in science, technology, engineering, mathematics, and political science through interactive workshops and roundtable discussions with the research team.</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Become Part of a Vibrant Community and build Networking:</w:t>
      </w:r>
      <w:r w:rsidDel="00000000" w:rsidR="00000000" w:rsidRPr="00000000">
        <w:rPr>
          <w:rtl w:val="0"/>
        </w:rPr>
        <w:t xml:space="preserve"> Build lasting friendships and network with fellow students, mentors, and professors from NewUU and beyond, all while immersing themselves in the electrifying atmosphere of Hogwarts School of Witchcraft and Wizardry!</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Cultivate Young Leaders and Future Thinkers:</w:t>
      </w:r>
      <w:r w:rsidDel="00000000" w:rsidR="00000000" w:rsidRPr="00000000">
        <w:rPr>
          <w:rtl w:val="0"/>
        </w:rPr>
        <w:t xml:space="preserve"> Build a community of young scholars, leaders, and community activists to work on future projects and solve the future problems of Uzbekistan.</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22">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Autumn 2024</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spacing w:after="0" w:before="320" w:lineRule="auto"/>
        <w:ind w:left="720" w:firstLine="0"/>
        <w:rPr/>
      </w:pPr>
      <w:bookmarkStart w:colFirst="0" w:colLast="0" w:name="_8tl2tkt634he" w:id="9"/>
      <w:bookmarkEnd w:id="9"/>
      <w:r w:rsidDel="00000000" w:rsidR="00000000" w:rsidRPr="00000000">
        <w:rPr>
          <w:rFonts w:ascii="Open Sans" w:cs="Open Sans" w:eastAsia="Open Sans" w:hAnsi="Open Sans"/>
          <w:color w:val="695d46"/>
          <w:sz w:val="22"/>
          <w:szCs w:val="22"/>
          <w:rtl w:val="0"/>
        </w:rPr>
        <w:t xml:space="preserve">Application for funding and sponsorships for the Hogwarts School project.</w:t>
      </w:r>
      <w:r w:rsidDel="00000000" w:rsidR="00000000" w:rsidRPr="00000000">
        <w:rPr>
          <w:rtl w:val="0"/>
        </w:rPr>
      </w:r>
    </w:p>
    <w:p w:rsidR="00000000" w:rsidDel="00000000" w:rsidP="00000000" w:rsidRDefault="00000000" w:rsidRPr="00000000" w14:paraId="00000024">
      <w:pPr>
        <w:pStyle w:val="Heading2"/>
        <w:numPr>
          <w:ilvl w:val="0"/>
          <w:numId w:val="2"/>
        </w:numPr>
        <w:ind w:left="720" w:hanging="360"/>
      </w:pPr>
      <w:bookmarkStart w:colFirst="0" w:colLast="0" w:name="_u00nrd3yj5m7" w:id="10"/>
      <w:bookmarkEnd w:id="10"/>
      <w:r w:rsidDel="00000000" w:rsidR="00000000" w:rsidRPr="00000000">
        <w:rPr>
          <w:rtl w:val="0"/>
        </w:rPr>
        <w:t xml:space="preserve">Winter 2025</w:t>
      </w:r>
    </w:p>
    <w:p w:rsidR="00000000" w:rsidDel="00000000" w:rsidP="00000000" w:rsidRDefault="00000000" w:rsidRPr="00000000" w14:paraId="00000025">
      <w:pPr>
        <w:ind w:left="720" w:firstLine="0"/>
        <w:rPr/>
      </w:pPr>
      <w:r w:rsidDel="00000000" w:rsidR="00000000" w:rsidRPr="00000000">
        <w:rPr>
          <w:rtl w:val="0"/>
        </w:rPr>
        <w:t xml:space="preserve">The application period opens for participant enrollment.</w:t>
      </w:r>
    </w:p>
    <w:p w:rsidR="00000000" w:rsidDel="00000000" w:rsidP="00000000" w:rsidRDefault="00000000" w:rsidRPr="00000000" w14:paraId="00000026">
      <w:pPr>
        <w:pStyle w:val="Heading2"/>
        <w:numPr>
          <w:ilvl w:val="0"/>
          <w:numId w:val="2"/>
        </w:numPr>
        <w:ind w:left="720" w:hanging="360"/>
      </w:pPr>
      <w:bookmarkStart w:colFirst="0" w:colLast="0" w:name="_8c9qbfdt5cdy" w:id="11"/>
      <w:bookmarkEnd w:id="11"/>
      <w:r w:rsidDel="00000000" w:rsidR="00000000" w:rsidRPr="00000000">
        <w:rPr>
          <w:rtl w:val="0"/>
        </w:rPr>
        <w:t xml:space="preserve">Spring 2025</w:t>
      </w:r>
    </w:p>
    <w:p w:rsidR="00000000" w:rsidDel="00000000" w:rsidP="00000000" w:rsidRDefault="00000000" w:rsidRPr="00000000" w14:paraId="00000027">
      <w:pPr>
        <w:ind w:left="720" w:firstLine="0"/>
        <w:rPr/>
      </w:pPr>
      <w:r w:rsidDel="00000000" w:rsidR="00000000" w:rsidRPr="00000000">
        <w:rPr>
          <w:rtl w:val="0"/>
        </w:rPr>
        <w:t xml:space="preserve">Mentors conduct online classes to guide students on project ideas.</w:t>
      </w:r>
    </w:p>
    <w:p w:rsidR="00000000" w:rsidDel="00000000" w:rsidP="00000000" w:rsidRDefault="00000000" w:rsidRPr="00000000" w14:paraId="00000028">
      <w:pPr>
        <w:pStyle w:val="Heading2"/>
        <w:numPr>
          <w:ilvl w:val="0"/>
          <w:numId w:val="2"/>
        </w:numPr>
        <w:ind w:left="720" w:hanging="360"/>
      </w:pPr>
      <w:bookmarkStart w:colFirst="0" w:colLast="0" w:name="_p0aqexyluoyl" w:id="12"/>
      <w:bookmarkEnd w:id="12"/>
      <w:r w:rsidDel="00000000" w:rsidR="00000000" w:rsidRPr="00000000">
        <w:rPr>
          <w:rtl w:val="0"/>
        </w:rPr>
        <w:t xml:space="preserve">June/July 2025</w:t>
      </w:r>
    </w:p>
    <w:p w:rsidR="00000000" w:rsidDel="00000000" w:rsidP="00000000" w:rsidRDefault="00000000" w:rsidRPr="00000000" w14:paraId="00000029">
      <w:pPr>
        <w:ind w:left="720" w:firstLine="0"/>
        <w:rPr/>
      </w:pPr>
      <w:r w:rsidDel="00000000" w:rsidR="00000000" w:rsidRPr="00000000">
        <w:rPr>
          <w:rtl w:val="0"/>
        </w:rPr>
        <w:t xml:space="preserve">Students work on their projects remotely, arriving at the camp with preliminary work completed.</w:t>
      </w:r>
    </w:p>
    <w:p w:rsidR="00000000" w:rsidDel="00000000" w:rsidP="00000000" w:rsidRDefault="00000000" w:rsidRPr="00000000" w14:paraId="0000002A">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13"/>
      <w:bookmarkEnd w:id="13"/>
      <w:r w:rsidDel="00000000" w:rsidR="00000000" w:rsidRPr="00000000">
        <w:rPr>
          <w:rtl w:val="0"/>
        </w:rPr>
        <w:t xml:space="preserve">August 2025</w:t>
      </w:r>
    </w:p>
    <w:p w:rsidR="00000000" w:rsidDel="00000000" w:rsidP="00000000" w:rsidRDefault="00000000" w:rsidRPr="00000000" w14:paraId="0000002B">
      <w:pPr>
        <w:ind w:left="720" w:firstLine="0"/>
        <w:rPr/>
      </w:pPr>
      <w:r w:rsidDel="00000000" w:rsidR="00000000" w:rsidRPr="00000000">
        <w:rPr>
          <w:rtl w:val="0"/>
        </w:rPr>
        <w:t xml:space="preserve">One-week immersive camp at the </w:t>
      </w:r>
      <w:r w:rsidDel="00000000" w:rsidR="00000000" w:rsidRPr="00000000">
        <w:rPr>
          <w:b w:val="1"/>
          <w:rtl w:val="0"/>
        </w:rPr>
        <w:t xml:space="preserve">"Renaissance Camp"</w:t>
      </w:r>
      <w:r w:rsidDel="00000000" w:rsidR="00000000" w:rsidRPr="00000000">
        <w:rPr>
          <w:rtl w:val="0"/>
        </w:rPr>
        <w:t xml:space="preserve"> in the mountains.</w:t>
      </w:r>
    </w:p>
    <w:p w:rsidR="00000000" w:rsidDel="00000000" w:rsidP="00000000" w:rsidRDefault="00000000" w:rsidRPr="00000000" w14:paraId="0000002C">
      <w:pPr>
        <w:pStyle w:val="Heading1"/>
        <w:rPr/>
      </w:pPr>
      <w:bookmarkStart w:colFirst="0" w:colLast="0" w:name="_ivabwid0qpjy" w:id="14"/>
      <w:bookmarkEnd w:id="14"/>
      <w:r w:rsidDel="00000000" w:rsidR="00000000" w:rsidRPr="00000000">
        <w:rPr>
          <w:rtl w:val="0"/>
        </w:rPr>
        <w:t xml:space="preserve">Student Selection Process</w:t>
      </w:r>
    </w:p>
    <w:p w:rsidR="00000000" w:rsidDel="00000000" w:rsidP="00000000" w:rsidRDefault="00000000" w:rsidRPr="00000000" w14:paraId="0000002D">
      <w:pPr>
        <w:rPr>
          <w:b w:val="1"/>
        </w:rPr>
      </w:pPr>
      <w:r w:rsidDel="00000000" w:rsidR="00000000" w:rsidRPr="00000000">
        <w:rPr>
          <w:b w:val="1"/>
          <w:rtl w:val="0"/>
        </w:rPr>
        <w:t xml:space="preserve">For more information: </w:t>
      </w:r>
      <w:hyperlink r:id="rId8">
        <w:r w:rsidDel="00000000" w:rsidR="00000000" w:rsidRPr="00000000">
          <w:rPr>
            <w:b w:val="1"/>
            <w:color w:val="0000ee"/>
            <w:u w:val="single"/>
            <w:rtl w:val="0"/>
          </w:rPr>
          <w:t xml:space="preserve">HOGWARTS (ADMISSION)</w:t>
        </w:r>
      </w:hyperlink>
      <w:r w:rsidDel="00000000" w:rsidR="00000000" w:rsidRPr="00000000">
        <w:rPr>
          <w:rtl w:val="0"/>
        </w:rPr>
      </w:r>
    </w:p>
    <w:p w:rsidR="00000000" w:rsidDel="00000000" w:rsidP="00000000" w:rsidRDefault="00000000" w:rsidRPr="00000000" w14:paraId="0000002E">
      <w:pPr>
        <w:pStyle w:val="Heading2"/>
        <w:rPr/>
      </w:pPr>
      <w:bookmarkStart w:colFirst="0" w:colLast="0" w:name="_qnokzs71ring" w:id="15"/>
      <w:bookmarkEnd w:id="15"/>
      <w:r w:rsidDel="00000000" w:rsidR="00000000" w:rsidRPr="00000000">
        <w:rPr>
          <w:rtl w:val="0"/>
        </w:rPr>
        <w:t xml:space="preserve">Timeline:</w:t>
      </w:r>
    </w:p>
    <w:p w:rsidR="00000000" w:rsidDel="00000000" w:rsidP="00000000" w:rsidRDefault="00000000" w:rsidRPr="00000000" w14:paraId="0000002F">
      <w:pPr>
        <w:rPr/>
      </w:pPr>
      <w:r w:rsidDel="00000000" w:rsidR="00000000" w:rsidRPr="00000000">
        <w:rPr>
          <w:rtl w:val="0"/>
        </w:rPr>
        <w:t xml:space="preserve">Admissions will start </w:t>
      </w:r>
      <w:r w:rsidDel="00000000" w:rsidR="00000000" w:rsidRPr="00000000">
        <w:rPr>
          <w:b w:val="1"/>
          <w:rtl w:val="0"/>
        </w:rPr>
        <w:t xml:space="preserve">from mid April </w:t>
      </w:r>
      <w:r w:rsidDel="00000000" w:rsidR="00000000" w:rsidRPr="00000000">
        <w:rPr>
          <w:rtl w:val="0"/>
        </w:rPr>
        <w:t xml:space="preserve">and run </w:t>
      </w:r>
      <w:r w:rsidDel="00000000" w:rsidR="00000000" w:rsidRPr="00000000">
        <w:rPr>
          <w:b w:val="1"/>
          <w:rtl w:val="0"/>
        </w:rPr>
        <w:t xml:space="preserve">until late May</w:t>
      </w:r>
      <w:r w:rsidDel="00000000" w:rsidR="00000000" w:rsidRPr="00000000">
        <w:rPr>
          <w:rtl w:val="0"/>
        </w:rPr>
        <w:t xml:space="preserve"> (or early June). The Main Platform for communication with applicants will be our Telegram Channel (follow at the end of the document).</w:t>
      </w:r>
    </w:p>
    <w:p w:rsidR="00000000" w:rsidDel="00000000" w:rsidP="00000000" w:rsidRDefault="00000000" w:rsidRPr="00000000" w14:paraId="00000030">
      <w:pPr>
        <w:pStyle w:val="Heading2"/>
        <w:rPr/>
      </w:pPr>
      <w:bookmarkStart w:colFirst="0" w:colLast="0" w:name="_ggbsihjnqptq" w:id="16"/>
      <w:bookmarkEnd w:id="16"/>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Eligibility:</w:t>
      </w:r>
      <w:r w:rsidDel="00000000" w:rsidR="00000000" w:rsidRPr="00000000">
        <w:rPr>
          <w:rtl w:val="0"/>
        </w:rPr>
        <w:t xml:space="preserve"> High school students (grades 9-11) and university students (all courses).</w:t>
      </w:r>
    </w:p>
    <w:p w:rsidR="00000000" w:rsidDel="00000000" w:rsidP="00000000" w:rsidRDefault="00000000" w:rsidRPr="00000000" w14:paraId="00000032">
      <w:pPr>
        <w:rPr>
          <w:b w:val="1"/>
        </w:rPr>
      </w:pPr>
      <w:r w:rsidDel="00000000" w:rsidR="00000000" w:rsidRPr="00000000">
        <w:rPr>
          <w:b w:val="1"/>
          <w:rtl w:val="0"/>
        </w:rPr>
        <w:t xml:space="preserve">Selection will proceed in three stages:</w:t>
      </w:r>
    </w:p>
    <w:p w:rsidR="00000000" w:rsidDel="00000000" w:rsidP="00000000" w:rsidRDefault="00000000" w:rsidRPr="00000000" w14:paraId="00000033">
      <w:pPr>
        <w:rPr/>
      </w:pPr>
      <w:r w:rsidDel="00000000" w:rsidR="00000000" w:rsidRPr="00000000">
        <w:rPr>
          <w:i w:val="1"/>
          <w:rtl w:val="0"/>
        </w:rPr>
        <w:t xml:space="preserve">First Stage:</w:t>
      </w:r>
      <w:r w:rsidDel="00000000" w:rsidR="00000000" w:rsidRPr="00000000">
        <w:rPr>
          <w:rtl w:val="0"/>
        </w:rPr>
        <w:t xml:space="preserve"> Submission of a short essay and CV.</w:t>
      </w:r>
    </w:p>
    <w:p w:rsidR="00000000" w:rsidDel="00000000" w:rsidP="00000000" w:rsidRDefault="00000000" w:rsidRPr="00000000" w14:paraId="00000034">
      <w:pPr>
        <w:rPr/>
      </w:pPr>
      <w:r w:rsidDel="00000000" w:rsidR="00000000" w:rsidRPr="00000000">
        <w:rPr>
          <w:i w:val="1"/>
          <w:rtl w:val="0"/>
        </w:rPr>
        <w:t xml:space="preserve">Second Stage:</w:t>
      </w:r>
      <w:r w:rsidDel="00000000" w:rsidR="00000000" w:rsidRPr="00000000">
        <w:rPr>
          <w:rtl w:val="0"/>
        </w:rPr>
        <w:t xml:space="preserve"> A case study to examine research abilities.</w:t>
      </w:r>
    </w:p>
    <w:p w:rsidR="00000000" w:rsidDel="00000000" w:rsidP="00000000" w:rsidRDefault="00000000" w:rsidRPr="00000000" w14:paraId="00000035">
      <w:pPr>
        <w:rPr/>
      </w:pPr>
      <w:r w:rsidDel="00000000" w:rsidR="00000000" w:rsidRPr="00000000">
        <w:rPr>
          <w:i w:val="1"/>
          <w:rtl w:val="0"/>
        </w:rPr>
        <w:t xml:space="preserve">Third Stage:</w:t>
      </w:r>
      <w:r w:rsidDel="00000000" w:rsidR="00000000" w:rsidRPr="00000000">
        <w:rPr>
          <w:rtl w:val="0"/>
        </w:rPr>
        <w:t xml:space="preserve"> Interview (creative questions analyzing the behavior and experience of the student).</w:t>
      </w:r>
    </w:p>
    <w:p w:rsidR="00000000" w:rsidDel="00000000" w:rsidP="00000000" w:rsidRDefault="00000000" w:rsidRPr="00000000" w14:paraId="00000036">
      <w:pPr>
        <w:pStyle w:val="Heading1"/>
        <w:rPr/>
      </w:pPr>
      <w:bookmarkStart w:colFirst="0" w:colLast="0" w:name="_dvtscvs9ydlq" w:id="17"/>
      <w:bookmarkEnd w:id="17"/>
      <w:r w:rsidDel="00000000" w:rsidR="00000000" w:rsidRPr="00000000">
        <w:rPr>
          <w:rtl w:val="0"/>
        </w:rPr>
        <w:t xml:space="preserve">Academic Program Overview</w:t>
      </w:r>
    </w:p>
    <w:p w:rsidR="00000000" w:rsidDel="00000000" w:rsidP="00000000" w:rsidRDefault="00000000" w:rsidRPr="00000000" w14:paraId="00000037">
      <w:pPr>
        <w:rPr/>
      </w:pPr>
      <w:r w:rsidDel="00000000" w:rsidR="00000000" w:rsidRPr="00000000">
        <w:rPr>
          <w:b w:val="1"/>
          <w:rtl w:val="0"/>
        </w:rPr>
        <w:t xml:space="preserve">For more information:</w:t>
      </w:r>
      <w:r w:rsidDel="00000000" w:rsidR="00000000" w:rsidRPr="00000000">
        <w:rPr>
          <w:rtl w:val="0"/>
        </w:rPr>
        <w:t xml:space="preserve"> </w:t>
      </w:r>
      <w:hyperlink r:id="rId9">
        <w:r w:rsidDel="00000000" w:rsidR="00000000" w:rsidRPr="00000000">
          <w:rPr>
            <w:color w:val="0000ee"/>
            <w:u w:val="single"/>
            <w:rtl w:val="0"/>
          </w:rPr>
          <w:t xml:space="preserve">Academic Program Overview</w:t>
        </w:r>
      </w:hyperlink>
      <w:r w:rsidDel="00000000" w:rsidR="00000000" w:rsidRPr="00000000">
        <w:rPr>
          <w:rtl w:val="0"/>
        </w:rPr>
      </w:r>
    </w:p>
    <w:p w:rsidR="00000000" w:rsidDel="00000000" w:rsidP="00000000" w:rsidRDefault="00000000" w:rsidRPr="00000000" w14:paraId="00000038">
      <w:pPr>
        <w:pStyle w:val="Heading2"/>
        <w:rPr/>
      </w:pPr>
      <w:bookmarkStart w:colFirst="0" w:colLast="0" w:name="_8pj9adz50ukw" w:id="18"/>
      <w:bookmarkEnd w:id="18"/>
      <w:r w:rsidDel="00000000" w:rsidR="00000000" w:rsidRPr="00000000">
        <w:rPr>
          <w:rtl w:val="0"/>
        </w:rPr>
        <w:t xml:space="preserve">Areas of Focus:</w:t>
      </w:r>
    </w:p>
    <w:p w:rsidR="00000000" w:rsidDel="00000000" w:rsidP="00000000" w:rsidRDefault="00000000" w:rsidRPr="00000000" w14:paraId="00000039">
      <w:pPr>
        <w:rPr/>
      </w:pPr>
      <w:r w:rsidDel="00000000" w:rsidR="00000000" w:rsidRPr="00000000">
        <w:rPr>
          <w:rtl w:val="0"/>
        </w:rPr>
        <w:t xml:space="preserve">1. Software Technologies </w:t>
      </w:r>
    </w:p>
    <w:p w:rsidR="00000000" w:rsidDel="00000000" w:rsidP="00000000" w:rsidRDefault="00000000" w:rsidRPr="00000000" w14:paraId="0000003A">
      <w:pPr>
        <w:rPr/>
      </w:pPr>
      <w:r w:rsidDel="00000000" w:rsidR="00000000" w:rsidRPr="00000000">
        <w:rPr>
          <w:rtl w:val="0"/>
        </w:rPr>
        <w:t xml:space="preserve">2. Building Strong Institutions</w:t>
      </w:r>
    </w:p>
    <w:p w:rsidR="00000000" w:rsidDel="00000000" w:rsidP="00000000" w:rsidRDefault="00000000" w:rsidRPr="00000000" w14:paraId="0000003B">
      <w:pPr>
        <w:rPr/>
      </w:pPr>
      <w:r w:rsidDel="00000000" w:rsidR="00000000" w:rsidRPr="00000000">
        <w:rPr>
          <w:rtl w:val="0"/>
        </w:rPr>
        <w:t xml:space="preserve">3. Ecology (Water, Air, Energy, Food)</w:t>
      </w:r>
    </w:p>
    <w:p w:rsidR="00000000" w:rsidDel="00000000" w:rsidP="00000000" w:rsidRDefault="00000000" w:rsidRPr="00000000" w14:paraId="0000003C">
      <w:pPr>
        <w:rPr/>
      </w:pPr>
      <w:r w:rsidDel="00000000" w:rsidR="00000000" w:rsidRPr="00000000">
        <w:rPr>
          <w:rtl w:val="0"/>
        </w:rPr>
        <w:t xml:space="preserve">4. Education</w:t>
      </w:r>
    </w:p>
    <w:p w:rsidR="00000000" w:rsidDel="00000000" w:rsidP="00000000" w:rsidRDefault="00000000" w:rsidRPr="00000000" w14:paraId="0000003D">
      <w:pPr>
        <w:rPr/>
      </w:pPr>
      <w:r w:rsidDel="00000000" w:rsidR="00000000" w:rsidRPr="00000000">
        <w:rPr>
          <w:rtl w:val="0"/>
        </w:rPr>
        <w:t xml:space="preserve">5. Education of Concerned Citizens</w:t>
      </w:r>
    </w:p>
    <w:p w:rsidR="00000000" w:rsidDel="00000000" w:rsidP="00000000" w:rsidRDefault="00000000" w:rsidRPr="00000000" w14:paraId="0000003E">
      <w:pPr>
        <w:pStyle w:val="Heading2"/>
        <w:rPr/>
      </w:pPr>
      <w:bookmarkStart w:colFirst="0" w:colLast="0" w:name="_m7dmvbiu6086" w:id="19"/>
      <w:bookmarkEnd w:id="19"/>
      <w:r w:rsidDel="00000000" w:rsidR="00000000" w:rsidRPr="00000000">
        <w:rPr>
          <w:rtl w:val="0"/>
        </w:rPr>
        <w:t xml:space="preserve">Timeline &amp; Structure:</w:t>
      </w:r>
    </w:p>
    <w:p w:rsidR="00000000" w:rsidDel="00000000" w:rsidP="00000000" w:rsidRDefault="00000000" w:rsidRPr="00000000" w14:paraId="0000003F">
      <w:pPr>
        <w:rPr/>
      </w:pPr>
      <w:r w:rsidDel="00000000" w:rsidR="00000000" w:rsidRPr="00000000">
        <w:rPr>
          <w:rtl w:val="0"/>
        </w:rPr>
        <w:t xml:space="preserve">The Academic Part will start </w:t>
      </w:r>
      <w:r w:rsidDel="00000000" w:rsidR="00000000" w:rsidRPr="00000000">
        <w:rPr>
          <w:b w:val="1"/>
          <w:rtl w:val="0"/>
        </w:rPr>
        <w:t xml:space="preserve">from early March till mid-May</w:t>
      </w:r>
      <w:r w:rsidDel="00000000" w:rsidR="00000000" w:rsidRPr="00000000">
        <w:rPr>
          <w:rtl w:val="0"/>
        </w:rPr>
        <w:t xml:space="preserve"> and will consist of </w:t>
      </w:r>
      <w:r w:rsidDel="00000000" w:rsidR="00000000" w:rsidRPr="00000000">
        <w:rPr>
          <w:b w:val="1"/>
          <w:rtl w:val="0"/>
        </w:rPr>
        <w:t xml:space="preserve">12 weeks</w:t>
      </w:r>
      <w:r w:rsidDel="00000000" w:rsidR="00000000" w:rsidRPr="00000000">
        <w:rPr>
          <w:rtl w:val="0"/>
        </w:rPr>
        <w:t xml:space="preserve"> of online sessions. The flow of the sessions will be based on the </w:t>
      </w:r>
      <w:r w:rsidDel="00000000" w:rsidR="00000000" w:rsidRPr="00000000">
        <w:rPr>
          <w:b w:val="1"/>
          <w:rtl w:val="0"/>
        </w:rPr>
        <w:t xml:space="preserve">SPRINT</w:t>
      </w:r>
      <w:r w:rsidDel="00000000" w:rsidR="00000000" w:rsidRPr="00000000">
        <w:rPr>
          <w:rtl w:val="0"/>
        </w:rPr>
        <w:t xml:space="preserve"> methodology, based on the </w:t>
      </w:r>
      <w:r w:rsidDel="00000000" w:rsidR="00000000" w:rsidRPr="00000000">
        <w:rPr>
          <w:b w:val="1"/>
          <w:rtl w:val="0"/>
        </w:rPr>
        <w:t xml:space="preserve">AGILE</w:t>
      </w:r>
      <w:r w:rsidDel="00000000" w:rsidR="00000000" w:rsidRPr="00000000">
        <w:rPr>
          <w:rtl w:val="0"/>
        </w:rPr>
        <w:t xml:space="preserve"> theory of project management. For more information please refer to the “Academic Program Overview”</w:t>
      </w:r>
    </w:p>
    <w:p w:rsidR="00000000" w:rsidDel="00000000" w:rsidP="00000000" w:rsidRDefault="00000000" w:rsidRPr="00000000" w14:paraId="00000040">
      <w:pPr>
        <w:pStyle w:val="Heading1"/>
        <w:rPr/>
      </w:pPr>
      <w:bookmarkStart w:colFirst="0" w:colLast="0" w:name="_n9daw823iahp" w:id="20"/>
      <w:bookmarkEnd w:id="20"/>
      <w:r w:rsidDel="00000000" w:rsidR="00000000" w:rsidRPr="00000000">
        <w:rPr>
          <w:rtl w:val="0"/>
        </w:rPr>
        <w:t xml:space="preserve">Social Engagement Activities</w:t>
      </w:r>
    </w:p>
    <w:p w:rsidR="00000000" w:rsidDel="00000000" w:rsidP="00000000" w:rsidRDefault="00000000" w:rsidRPr="00000000" w14:paraId="00000041">
      <w:pPr>
        <w:rPr>
          <w:b w:val="1"/>
        </w:rPr>
      </w:pPr>
      <w:r w:rsidDel="00000000" w:rsidR="00000000" w:rsidRPr="00000000">
        <w:rPr>
          <w:b w:val="1"/>
          <w:rtl w:val="0"/>
        </w:rPr>
        <w:t xml:space="preserve">For more information: </w:t>
      </w:r>
      <w:hyperlink r:id="rId10">
        <w:r w:rsidDel="00000000" w:rsidR="00000000" w:rsidRPr="00000000">
          <w:rPr>
            <w:b w:val="1"/>
            <w:color w:val="0000ee"/>
            <w:u w:val="single"/>
            <w:rtl w:val="0"/>
          </w:rPr>
          <w:t xml:space="preserve">Program Schedule: Hogwarts Summer School Project 2025</w:t>
        </w:r>
      </w:hyperlink>
      <w:r w:rsidDel="00000000" w:rsidR="00000000" w:rsidRPr="00000000">
        <w:rPr>
          <w:rtl w:val="0"/>
        </w:rPr>
      </w:r>
    </w:p>
    <w:p w:rsidR="00000000" w:rsidDel="00000000" w:rsidP="00000000" w:rsidRDefault="00000000" w:rsidRPr="00000000" w14:paraId="00000042">
      <w:pPr>
        <w:pStyle w:val="Heading2"/>
        <w:rPr/>
      </w:pPr>
      <w:bookmarkStart w:colFirst="0" w:colLast="0" w:name="_xm1s2ogddiw" w:id="21"/>
      <w:bookmarkEnd w:id="21"/>
      <w:r w:rsidDel="00000000" w:rsidR="00000000" w:rsidRPr="00000000">
        <w:rPr>
          <w:rtl w:val="0"/>
        </w:rPr>
        <w:t xml:space="preserve">Timeline:</w:t>
      </w:r>
    </w:p>
    <w:p w:rsidR="00000000" w:rsidDel="00000000" w:rsidP="00000000" w:rsidRDefault="00000000" w:rsidRPr="00000000" w14:paraId="00000043">
      <w:pPr>
        <w:rPr/>
      </w:pPr>
      <w:r w:rsidDel="00000000" w:rsidR="00000000" w:rsidRPr="00000000">
        <w:rPr>
          <w:rtl w:val="0"/>
        </w:rPr>
        <w:t xml:space="preserve">Major parts of social activities, ice-breaking games, and networking will happen during the </w:t>
      </w:r>
      <w:r w:rsidDel="00000000" w:rsidR="00000000" w:rsidRPr="00000000">
        <w:rPr>
          <w:b w:val="1"/>
          <w:rtl w:val="0"/>
        </w:rPr>
        <w:t xml:space="preserve">1-week stay in “Renaissance Camp”</w:t>
      </w:r>
      <w:r w:rsidDel="00000000" w:rsidR="00000000" w:rsidRPr="00000000">
        <w:rPr>
          <w:rtl w:val="0"/>
        </w:rPr>
        <w:t xml:space="preserve">, located in the mountains near Tashkent. The dates are flexible but it is planned to proceed in </w:t>
      </w:r>
      <w:r w:rsidDel="00000000" w:rsidR="00000000" w:rsidRPr="00000000">
        <w:rPr>
          <w:b w:val="1"/>
          <w:rtl w:val="0"/>
        </w:rPr>
        <w:t xml:space="preserve">early August.</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Major planning for all social games has already started from the start of Autumn 2024. However, the main preparation will start in July, near the start of the offline part of the camp.</w:t>
      </w:r>
    </w:p>
    <w:p w:rsidR="00000000" w:rsidDel="00000000" w:rsidP="00000000" w:rsidRDefault="00000000" w:rsidRPr="00000000" w14:paraId="00000045">
      <w:pPr>
        <w:pStyle w:val="Heading2"/>
        <w:rPr/>
      </w:pPr>
      <w:bookmarkStart w:colFirst="0" w:colLast="0" w:name="_rq4n8g3yzuz6" w:id="22"/>
      <w:bookmarkEnd w:id="22"/>
      <w:r w:rsidDel="00000000" w:rsidR="00000000" w:rsidRPr="00000000">
        <w:rPr>
          <w:rtl w:val="0"/>
        </w:rPr>
        <w:t xml:space="preserve">Structure:</w:t>
      </w:r>
    </w:p>
    <w:p w:rsidR="00000000" w:rsidDel="00000000" w:rsidP="00000000" w:rsidRDefault="00000000" w:rsidRPr="00000000" w14:paraId="00000046">
      <w:pPr>
        <w:rPr>
          <w:i w:val="1"/>
        </w:rPr>
      </w:pPr>
      <w:r w:rsidDel="00000000" w:rsidR="00000000" w:rsidRPr="00000000">
        <w:rPr>
          <w:rtl w:val="0"/>
        </w:rPr>
        <w:t xml:space="preserve">The games are planned to</w:t>
      </w:r>
      <w:r w:rsidDel="00000000" w:rsidR="00000000" w:rsidRPr="00000000">
        <w:rPr>
          <w:b w:val="1"/>
          <w:rtl w:val="0"/>
        </w:rPr>
        <w:t xml:space="preserve"> capture the spirit of Hogwarts School of Wizards</w:t>
      </w:r>
      <w:r w:rsidDel="00000000" w:rsidR="00000000" w:rsidRPr="00000000">
        <w:rPr>
          <w:rtl w:val="0"/>
        </w:rPr>
        <w:t xml:space="preserve"> and try to contemplate the games repeated in the original book series by J.K. Rowling “Harry Potter”. For now the following can give you the overview of the games, but for more information </w:t>
      </w:r>
      <w:r w:rsidDel="00000000" w:rsidR="00000000" w:rsidRPr="00000000">
        <w:rPr>
          <w:i w:val="1"/>
          <w:rtl w:val="0"/>
        </w:rPr>
        <w:t xml:space="preserve">please follow the Google Sheet “Program Schedule: Hogwarts Summer School Project 2025”</w:t>
      </w:r>
    </w:p>
    <w:p w:rsidR="00000000" w:rsidDel="00000000" w:rsidP="00000000" w:rsidRDefault="00000000" w:rsidRPr="00000000" w14:paraId="00000047">
      <w:pPr>
        <w:rPr/>
      </w:pPr>
      <w:r w:rsidDel="00000000" w:rsidR="00000000" w:rsidRPr="00000000">
        <w:rPr>
          <w:b w:val="1"/>
          <w:rtl w:val="0"/>
        </w:rPr>
        <w:t xml:space="preserve">- Quidditch Tournaments:</w:t>
      </w:r>
      <w:r w:rsidDel="00000000" w:rsidR="00000000" w:rsidRPr="00000000">
        <w:rPr>
          <w:rtl w:val="0"/>
        </w:rPr>
        <w:t xml:space="preserve"> Engage in thrilling matches that test your teamwork, strategy, and a dash of magical prowess.</w:t>
      </w:r>
    </w:p>
    <w:p w:rsidR="00000000" w:rsidDel="00000000" w:rsidP="00000000" w:rsidRDefault="00000000" w:rsidRPr="00000000" w14:paraId="00000048">
      <w:pPr>
        <w:rPr/>
      </w:pPr>
      <w:r w:rsidDel="00000000" w:rsidR="00000000" w:rsidRPr="00000000">
        <w:rPr>
          <w:b w:val="1"/>
          <w:rtl w:val="0"/>
        </w:rPr>
        <w:t xml:space="preserve">- Care of Mythical Beasts</w:t>
      </w:r>
      <w:r w:rsidDel="00000000" w:rsidR="00000000" w:rsidRPr="00000000">
        <w:rPr>
          <w:rtl w:val="0"/>
        </w:rPr>
        <w:t xml:space="preserve">: Learn about the fascinating world of magical creatures (inspired by Care of Magical Creatures lessons) through interactive exhibits and guest lectures, sparking discussions about real-world conservation efforts.</w:t>
      </w:r>
    </w:p>
    <w:p w:rsidR="00000000" w:rsidDel="00000000" w:rsidP="00000000" w:rsidRDefault="00000000" w:rsidRPr="00000000" w14:paraId="00000049">
      <w:pPr>
        <w:rPr/>
      </w:pPr>
      <w:r w:rsidDel="00000000" w:rsidR="00000000" w:rsidRPr="00000000">
        <w:rPr>
          <w:b w:val="1"/>
          <w:rtl w:val="0"/>
        </w:rPr>
        <w:t xml:space="preserve">- Charms for Collaboration:</w:t>
      </w:r>
      <w:r w:rsidDel="00000000" w:rsidR="00000000" w:rsidRPr="00000000">
        <w:rPr>
          <w:rtl w:val="0"/>
        </w:rPr>
        <w:t xml:space="preserve"> Participate in workshops that hone your communication and teamwork skills, all with a sprinkle of magical inspiration.</w:t>
      </w:r>
    </w:p>
    <w:p w:rsidR="00000000" w:rsidDel="00000000" w:rsidP="00000000" w:rsidRDefault="00000000" w:rsidRPr="00000000" w14:paraId="0000004A">
      <w:pPr>
        <w:pStyle w:val="Heading1"/>
        <w:rPr/>
      </w:pPr>
      <w:bookmarkStart w:colFirst="0" w:colLast="0" w:name="_uj63x47lu3l" w:id="23"/>
      <w:bookmarkEnd w:id="23"/>
      <w:r w:rsidDel="00000000" w:rsidR="00000000" w:rsidRPr="00000000">
        <w:rPr>
          <w:rtl w:val="0"/>
        </w:rPr>
        <w:t xml:space="preserve">Budgeting</w:t>
      </w:r>
    </w:p>
    <w:p w:rsidR="00000000" w:rsidDel="00000000" w:rsidP="00000000" w:rsidRDefault="00000000" w:rsidRPr="00000000" w14:paraId="0000004B">
      <w:pPr>
        <w:rPr>
          <w:color w:val="52adf7"/>
          <w:sz w:val="23"/>
          <w:szCs w:val="23"/>
        </w:rPr>
      </w:pPr>
      <w:r w:rsidDel="00000000" w:rsidR="00000000" w:rsidRPr="00000000">
        <w:rPr>
          <w:rtl w:val="0"/>
        </w:rPr>
        <w:t xml:space="preserve">For more information:</w:t>
      </w:r>
      <w:hyperlink r:id="rId11">
        <w:r w:rsidDel="00000000" w:rsidR="00000000" w:rsidRPr="00000000">
          <w:rPr>
            <w:color w:val="0000ee"/>
            <w:sz w:val="23"/>
            <w:szCs w:val="23"/>
            <w:u w:val="single"/>
            <w:rtl w:val="0"/>
          </w:rPr>
          <w:t xml:space="preserve">Budget Plan for Hogwarts Summer School Project 2024</w:t>
        </w:r>
      </w:hyperlink>
      <w:r w:rsidDel="00000000" w:rsidR="00000000" w:rsidRPr="00000000">
        <w:rPr>
          <w:rtl w:val="0"/>
        </w:rPr>
      </w:r>
    </w:p>
    <w:p w:rsidR="00000000" w:rsidDel="00000000" w:rsidP="00000000" w:rsidRDefault="00000000" w:rsidRPr="00000000" w14:paraId="0000004C">
      <w:pPr>
        <w:rPr>
          <w:color w:val="52adf7"/>
          <w:sz w:val="23"/>
          <w:szCs w:val="23"/>
        </w:rPr>
      </w:pPr>
      <w:r w:rsidDel="00000000" w:rsidR="00000000" w:rsidRPr="00000000">
        <w:rPr>
          <w:rtl w:val="0"/>
        </w:rPr>
        <w:br w:type="textWrapping"/>
        <w:t xml:space="preserve">For exact calculations:</w:t>
      </w:r>
      <w:hyperlink r:id="rId12">
        <w:r w:rsidDel="00000000" w:rsidR="00000000" w:rsidRPr="00000000">
          <w:rPr>
            <w:color w:val="0000ee"/>
            <w:sz w:val="23"/>
            <w:szCs w:val="23"/>
            <w:u w:val="single"/>
            <w:rtl w:val="0"/>
          </w:rPr>
          <w:t xml:space="preserve">Expences</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list of expenses was built based on the extensive experience of organizers gained from previous cohorts and based on the advice of NewUU Authorities.</w:t>
      </w:r>
    </w:p>
    <w:p w:rsidR="00000000" w:rsidDel="00000000" w:rsidP="00000000" w:rsidRDefault="00000000" w:rsidRPr="00000000" w14:paraId="0000004E">
      <w:pPr>
        <w:rPr>
          <w:b w:val="1"/>
        </w:rPr>
      </w:pPr>
      <w:r w:rsidDel="00000000" w:rsidR="00000000" w:rsidRPr="00000000">
        <w:rPr>
          <w:rtl w:val="0"/>
        </w:rPr>
        <w:t xml:space="preserve">Based on the calculations, it has been concluded that in the best-case scenario (presents of good quality, food of good quality, and monetary reward for mentors for their 1-year contribution) </w:t>
      </w:r>
      <w:r w:rsidDel="00000000" w:rsidR="00000000" w:rsidRPr="00000000">
        <w:rPr>
          <w:b w:val="1"/>
          <w:rtl w:val="0"/>
        </w:rPr>
        <w:t xml:space="preserve">approximately $87 will be needed to sustain 1 participan</w:t>
      </w:r>
      <w:r w:rsidDel="00000000" w:rsidR="00000000" w:rsidRPr="00000000">
        <w:rPr>
          <w:rtl w:val="0"/>
        </w:rPr>
        <w:t xml:space="preserve">t. For this reason, the amount of participants will depend on the collected budget, else participants </w:t>
      </w:r>
      <w:r w:rsidDel="00000000" w:rsidR="00000000" w:rsidRPr="00000000">
        <w:rPr>
          <w:b w:val="1"/>
          <w:rtl w:val="0"/>
        </w:rPr>
        <w:t xml:space="preserve">without sponsorship coverage will need to self-fund</w:t>
      </w:r>
      <w:r w:rsidDel="00000000" w:rsidR="00000000" w:rsidRPr="00000000">
        <w:rPr>
          <w:rtl w:val="0"/>
        </w:rPr>
        <w:t xml:space="preserve"> their stay in the camp. The maximum capacity of the camp will be </w:t>
      </w:r>
      <w:r w:rsidDel="00000000" w:rsidR="00000000" w:rsidRPr="00000000">
        <w:rPr>
          <w:b w:val="1"/>
          <w:rtl w:val="0"/>
        </w:rPr>
        <w:t xml:space="preserve">200 participants.</w:t>
      </w:r>
    </w:p>
    <w:p w:rsidR="00000000" w:rsidDel="00000000" w:rsidP="00000000" w:rsidRDefault="00000000" w:rsidRPr="00000000" w14:paraId="0000004F">
      <w:pPr>
        <w:pStyle w:val="Heading1"/>
        <w:rPr/>
      </w:pPr>
      <w:bookmarkStart w:colFirst="0" w:colLast="0" w:name="_pcb4ebjmobft" w:id="24"/>
      <w:bookmarkEnd w:id="24"/>
      <w:r w:rsidDel="00000000" w:rsidR="00000000" w:rsidRPr="00000000">
        <w:rPr>
          <w:rtl w:val="0"/>
        </w:rPr>
        <w:t xml:space="preserve">Previous Cohorts</w:t>
      </w:r>
    </w:p>
    <w:p w:rsidR="00000000" w:rsidDel="00000000" w:rsidP="00000000" w:rsidRDefault="00000000" w:rsidRPr="00000000" w14:paraId="00000050">
      <w:pPr>
        <w:rPr/>
      </w:pPr>
      <w:r w:rsidDel="00000000" w:rsidR="00000000" w:rsidRPr="00000000">
        <w:rPr>
          <w:rtl w:val="0"/>
        </w:rPr>
        <w:t xml:space="preserve">- </w:t>
      </w:r>
      <w:hyperlink r:id="rId13">
        <w:r w:rsidDel="00000000" w:rsidR="00000000" w:rsidRPr="00000000">
          <w:rPr>
            <w:color w:val="1155cc"/>
            <w:u w:val="single"/>
            <w:rtl w:val="0"/>
          </w:rPr>
          <w:t xml:space="preserve">Cohort 1: Winter School 2022</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more information:</w:t>
      </w:r>
      <w:hyperlink r:id="rId14">
        <w:r w:rsidDel="00000000" w:rsidR="00000000" w:rsidRPr="00000000">
          <w:rPr>
            <w:color w:val="0000ee"/>
            <w:u w:val="single"/>
            <w:rtl w:val="0"/>
          </w:rPr>
          <w:t xml:space="preserve">Winter School of New Uzbekistan University.docx</w:t>
        </w:r>
      </w:hyperlink>
      <w:r w:rsidDel="00000000" w:rsidR="00000000" w:rsidRPr="00000000">
        <w:rPr>
          <w:rtl w:val="0"/>
        </w:rPr>
        <w:br w:type="textWrapping"/>
      </w:r>
    </w:p>
    <w:p w:rsidR="00000000" w:rsidDel="00000000" w:rsidP="00000000" w:rsidRDefault="00000000" w:rsidRPr="00000000" w14:paraId="00000052">
      <w:pPr>
        <w:rPr/>
      </w:pPr>
      <w:r w:rsidDel="00000000" w:rsidR="00000000" w:rsidRPr="00000000">
        <w:rPr>
          <w:rtl w:val="0"/>
        </w:rPr>
        <w:t xml:space="preserve">- </w:t>
      </w:r>
      <w:hyperlink r:id="rId15">
        <w:r w:rsidDel="00000000" w:rsidR="00000000" w:rsidRPr="00000000">
          <w:rPr>
            <w:color w:val="1155cc"/>
            <w:u w:val="single"/>
            <w:rtl w:val="0"/>
          </w:rPr>
          <w:t xml:space="preserve">Cohort 2: Summer School (SDG) 2023</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more information: </w:t>
      </w:r>
      <w:hyperlink r:id="rId16">
        <w:r w:rsidDel="00000000" w:rsidR="00000000" w:rsidRPr="00000000">
          <w:rPr>
            <w:color w:val="0000ee"/>
            <w:u w:val="single"/>
            <w:rtl w:val="0"/>
          </w:rPr>
          <w:t xml:space="preserve">NewUU Summer School</w:t>
        </w:r>
      </w:hyperlink>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t xml:space="preserve">- </w:t>
      </w:r>
      <w:hyperlink r:id="rId17">
        <w:r w:rsidDel="00000000" w:rsidR="00000000" w:rsidRPr="00000000">
          <w:rPr>
            <w:color w:val="1155cc"/>
            <w:u w:val="single"/>
            <w:rtl w:val="0"/>
          </w:rPr>
          <w:t xml:space="preserve">Cohort 3: Winter School (Startups) 2024</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more information:</w:t>
      </w:r>
      <w:hyperlink r:id="rId18">
        <w:r w:rsidDel="00000000" w:rsidR="00000000" w:rsidRPr="00000000">
          <w:rPr>
            <w:color w:val="0000ee"/>
            <w:u w:val="single"/>
            <w:rtl w:val="0"/>
          </w:rPr>
          <w:t xml:space="preserve">Hogwarts StartUp Edition</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hyperlink r:id="rId19">
        <w:r w:rsidDel="00000000" w:rsidR="00000000" w:rsidRPr="00000000">
          <w:rPr>
            <w:color w:val="1155cc"/>
            <w:u w:val="single"/>
            <w:rtl w:val="0"/>
          </w:rPr>
          <w:t xml:space="preserve">Cohort 4: Summer of Research 2024</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For more information:</w:t>
      </w:r>
      <w:hyperlink r:id="rId20">
        <w:r w:rsidDel="00000000" w:rsidR="00000000" w:rsidRPr="00000000">
          <w:rPr>
            <w:color w:val="0000ee"/>
            <w:u w:val="single"/>
            <w:rtl w:val="0"/>
          </w:rPr>
          <w:t xml:space="preserve">Hogwarts, Summer of Research</w:t>
        </w:r>
      </w:hyperlink>
      <w:r w:rsidDel="00000000" w:rsidR="00000000" w:rsidRPr="00000000">
        <w:rPr>
          <w:rtl w:val="0"/>
        </w:rPr>
      </w:r>
    </w:p>
    <w:p w:rsidR="00000000" w:rsidDel="00000000" w:rsidP="00000000" w:rsidRDefault="00000000" w:rsidRPr="00000000" w14:paraId="00000059">
      <w:pPr>
        <w:pStyle w:val="Heading1"/>
        <w:rPr/>
      </w:pPr>
      <w:bookmarkStart w:colFirst="0" w:colLast="0" w:name="_vmppdke644by" w:id="25"/>
      <w:bookmarkEnd w:id="25"/>
      <w:r w:rsidDel="00000000" w:rsidR="00000000" w:rsidRPr="00000000">
        <w:rPr>
          <w:rtl w:val="0"/>
        </w:rPr>
        <w:t xml:space="preserve">Statistics</w:t>
      </w:r>
    </w:p>
    <w:p w:rsidR="00000000" w:rsidDel="00000000" w:rsidP="00000000" w:rsidRDefault="00000000" w:rsidRPr="00000000" w14:paraId="0000005A">
      <w:pPr>
        <w:rPr>
          <w:color w:val="52adf7"/>
          <w:sz w:val="23"/>
          <w:szCs w:val="23"/>
        </w:rPr>
      </w:pPr>
      <w:r w:rsidDel="00000000" w:rsidR="00000000" w:rsidRPr="00000000">
        <w:rPr>
          <w:rtl w:val="0"/>
        </w:rPr>
        <w:t xml:space="preserve">Website: </w:t>
      </w:r>
      <w:r w:rsidDel="00000000" w:rsidR="00000000" w:rsidRPr="00000000">
        <w:rPr>
          <w:color w:val="52adf7"/>
          <w:sz w:val="23"/>
          <w:szCs w:val="23"/>
          <w:rtl w:val="0"/>
        </w:rPr>
        <w:t xml:space="preserve">https://hogwarts.streamlit.app</w:t>
      </w:r>
    </w:p>
    <w:p w:rsidR="00000000" w:rsidDel="00000000" w:rsidP="00000000" w:rsidRDefault="00000000" w:rsidRPr="00000000" w14:paraId="0000005B">
      <w:pPr>
        <w:rPr/>
      </w:pPr>
      <w:r w:rsidDel="00000000" w:rsidR="00000000" w:rsidRPr="00000000">
        <w:rPr>
          <w:rtl w:val="0"/>
        </w:rPr>
        <w:t xml:space="preserve">The website with statistics is under constant development, but it already contains such data as</w:t>
      </w:r>
      <w:r w:rsidDel="00000000" w:rsidR="00000000" w:rsidRPr="00000000">
        <w:rPr>
          <w:b w:val="1"/>
          <w:rtl w:val="0"/>
        </w:rPr>
        <w:t xml:space="preserve"> demographic information of our participants</w:t>
      </w:r>
      <w:r w:rsidDel="00000000" w:rsidR="00000000" w:rsidRPr="00000000">
        <w:rPr>
          <w:rtl w:val="0"/>
        </w:rPr>
        <w:t xml:space="preserve">, the </w:t>
      </w:r>
      <w:r w:rsidDel="00000000" w:rsidR="00000000" w:rsidRPr="00000000">
        <w:rPr>
          <w:b w:val="1"/>
          <w:rtl w:val="0"/>
        </w:rPr>
        <w:t xml:space="preserve">regions from where we get applicants,</w:t>
      </w:r>
      <w:r w:rsidDel="00000000" w:rsidR="00000000" w:rsidRPr="00000000">
        <w:rPr>
          <w:rtl w:val="0"/>
        </w:rPr>
        <w:t xml:space="preserve"> and so on. Please use the website as you wish, but be ready that there might be some confusion along the way.</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i7goaqp84944" w:id="26"/>
      <w:bookmarkEnd w:id="26"/>
      <w:r w:rsidDel="00000000" w:rsidR="00000000" w:rsidRPr="00000000">
        <w:rPr>
          <w:rtl w:val="0"/>
        </w:rPr>
        <w:t xml:space="preserve">Main Initiator</w:t>
      </w:r>
    </w:p>
    <w:p w:rsidR="00000000" w:rsidDel="00000000" w:rsidP="00000000" w:rsidRDefault="00000000" w:rsidRPr="00000000" w14:paraId="0000005E">
      <w:pPr>
        <w:rPr/>
      </w:pPr>
      <w:r w:rsidDel="00000000" w:rsidR="00000000" w:rsidRPr="00000000">
        <w:rPr>
          <w:b w:val="1"/>
          <w:rtl w:val="0"/>
        </w:rPr>
        <w:t xml:space="preserve">New Uzbekistan University</w:t>
      </w:r>
      <w:r w:rsidDel="00000000" w:rsidR="00000000" w:rsidRPr="00000000">
        <w:rPr>
          <w:rtl w:val="0"/>
        </w:rPr>
        <w:t xml:space="preserve"> - main initiator of this project. Throughout all cohorts, it supported our project by giving:</w:t>
      </w:r>
    </w:p>
    <w:p w:rsidR="00000000" w:rsidDel="00000000" w:rsidP="00000000" w:rsidRDefault="00000000" w:rsidRPr="00000000" w14:paraId="0000005F">
      <w:pPr>
        <w:numPr>
          <w:ilvl w:val="0"/>
          <w:numId w:val="3"/>
        </w:numPr>
        <w:spacing w:after="0" w:afterAutospacing="0"/>
        <w:ind w:left="720" w:hanging="360"/>
        <w:rPr>
          <w:u w:val="none"/>
        </w:rPr>
      </w:pPr>
      <w:r w:rsidDel="00000000" w:rsidR="00000000" w:rsidRPr="00000000">
        <w:rPr>
          <w:i w:val="1"/>
          <w:rtl w:val="0"/>
        </w:rPr>
        <w:t xml:space="preserve">Expert support </w:t>
      </w:r>
      <w:r w:rsidDel="00000000" w:rsidR="00000000" w:rsidRPr="00000000">
        <w:rPr>
          <w:rtl w:val="0"/>
        </w:rPr>
        <w:br w:type="textWrapping"/>
        <w:t xml:space="preserve">Professors and mentors, </w:t>
      </w:r>
    </w:p>
    <w:p w:rsidR="00000000" w:rsidDel="00000000" w:rsidP="00000000" w:rsidRDefault="00000000" w:rsidRPr="00000000" w14:paraId="00000060">
      <w:pPr>
        <w:numPr>
          <w:ilvl w:val="0"/>
          <w:numId w:val="3"/>
        </w:numPr>
        <w:spacing w:after="0" w:afterAutospacing="0" w:before="0" w:beforeAutospacing="0"/>
        <w:ind w:left="720" w:hanging="360"/>
        <w:rPr>
          <w:u w:val="none"/>
        </w:rPr>
      </w:pPr>
      <w:r w:rsidDel="00000000" w:rsidR="00000000" w:rsidRPr="00000000">
        <w:rPr>
          <w:i w:val="1"/>
          <w:rtl w:val="0"/>
        </w:rPr>
        <w:t xml:space="preserve">Platform </w:t>
      </w:r>
      <w:r w:rsidDel="00000000" w:rsidR="00000000" w:rsidRPr="00000000">
        <w:rPr>
          <w:rtl w:val="0"/>
        </w:rPr>
        <w:br w:type="textWrapping"/>
        <w:t xml:space="preserve">advertisement of our Camp </w:t>
      </w:r>
    </w:p>
    <w:p w:rsidR="00000000" w:rsidDel="00000000" w:rsidP="00000000" w:rsidRDefault="00000000" w:rsidRPr="00000000" w14:paraId="00000061">
      <w:pPr>
        <w:numPr>
          <w:ilvl w:val="0"/>
          <w:numId w:val="3"/>
        </w:numPr>
        <w:spacing w:after="0" w:afterAutospacing="0" w:before="0" w:beforeAutospacing="0"/>
        <w:ind w:left="720" w:hanging="360"/>
        <w:rPr>
          <w:u w:val="none"/>
        </w:rPr>
      </w:pPr>
      <w:r w:rsidDel="00000000" w:rsidR="00000000" w:rsidRPr="00000000">
        <w:rPr>
          <w:i w:val="1"/>
          <w:rtl w:val="0"/>
        </w:rPr>
        <w:t xml:space="preserve">Financial support </w:t>
      </w:r>
      <w:r w:rsidDel="00000000" w:rsidR="00000000" w:rsidRPr="00000000">
        <w:rPr>
          <w:rtl w:val="0"/>
        </w:rPr>
        <w:br w:type="textWrapping"/>
        <w:t xml:space="preserve">- presents for participants</w:t>
        <w:br w:type="textWrapping"/>
        <w:t xml:space="preserve">- Accommodation (e.g. University’s dormitory(2023); Mirzo Ulugbek School’s Dormitory(2024), Renaissance Camp(2025))</w:t>
      </w:r>
    </w:p>
    <w:p w:rsidR="00000000" w:rsidDel="00000000" w:rsidP="00000000" w:rsidRDefault="00000000" w:rsidRPr="00000000" w14:paraId="00000062">
      <w:pPr>
        <w:numPr>
          <w:ilvl w:val="0"/>
          <w:numId w:val="3"/>
        </w:numPr>
        <w:spacing w:after="0" w:afterAutospacing="0" w:before="0" w:beforeAutospacing="0"/>
        <w:ind w:left="720" w:hanging="360"/>
        <w:rPr>
          <w:u w:val="none"/>
        </w:rPr>
      </w:pPr>
      <w:r w:rsidDel="00000000" w:rsidR="00000000" w:rsidRPr="00000000">
        <w:rPr>
          <w:i w:val="1"/>
          <w:rtl w:val="0"/>
        </w:rPr>
        <w:t xml:space="preserve">Transportation</w:t>
      </w:r>
      <w:r w:rsidDel="00000000" w:rsidR="00000000" w:rsidRPr="00000000">
        <w:rPr>
          <w:rtl w:val="0"/>
        </w:rPr>
        <w:br w:type="textWrapping"/>
        <w:t xml:space="preserve">Bus &amp; car for field trips</w:t>
      </w:r>
    </w:p>
    <w:p w:rsidR="00000000" w:rsidDel="00000000" w:rsidP="00000000" w:rsidRDefault="00000000" w:rsidRPr="00000000" w14:paraId="00000063">
      <w:pPr>
        <w:numPr>
          <w:ilvl w:val="0"/>
          <w:numId w:val="3"/>
        </w:numPr>
        <w:spacing w:before="0" w:beforeAutospacing="0"/>
        <w:ind w:left="720" w:hanging="360"/>
        <w:rPr>
          <w:u w:val="none"/>
        </w:rPr>
      </w:pPr>
      <w:r w:rsidDel="00000000" w:rsidR="00000000" w:rsidRPr="00000000">
        <w:rPr>
          <w:i w:val="1"/>
          <w:rtl w:val="0"/>
        </w:rPr>
        <w:t xml:space="preserve">Secretary support</w:t>
      </w:r>
      <w:r w:rsidDel="00000000" w:rsidR="00000000" w:rsidRPr="00000000">
        <w:rPr>
          <w:rtl w:val="0"/>
        </w:rPr>
        <w:br w:type="textWrapping"/>
        <w:t xml:space="preserve">Hold account of every documentation and financial records</w:t>
      </w:r>
    </w:p>
    <w:p w:rsidR="00000000" w:rsidDel="00000000" w:rsidP="00000000" w:rsidRDefault="00000000" w:rsidRPr="00000000" w14:paraId="00000064">
      <w:pPr>
        <w:ind w:left="0" w:firstLine="0"/>
        <w:rPr/>
      </w:pPr>
      <w:r w:rsidDel="00000000" w:rsidR="00000000" w:rsidRPr="00000000">
        <w:rPr>
          <w:b w:val="1"/>
          <w:rtl w:val="0"/>
        </w:rPr>
        <w:t xml:space="preserve">Founders:</w:t>
      </w:r>
      <w:r w:rsidDel="00000000" w:rsidR="00000000" w:rsidRPr="00000000">
        <w:rPr>
          <w:rtl w:val="0"/>
        </w:rPr>
        <w:t xml:space="preserve"> Fahriddin Hayitov, Nargis Kholmamatova, Fyodor Amanov</w:t>
      </w:r>
    </w:p>
    <w:p w:rsidR="00000000" w:rsidDel="00000000" w:rsidP="00000000" w:rsidRDefault="00000000" w:rsidRPr="00000000" w14:paraId="00000065">
      <w:pPr>
        <w:ind w:left="0" w:firstLine="0"/>
        <w:rPr/>
      </w:pPr>
      <w:r w:rsidDel="00000000" w:rsidR="00000000" w:rsidRPr="00000000">
        <w:rPr>
          <w:b w:val="1"/>
          <w:rtl w:val="0"/>
        </w:rPr>
        <w:t xml:space="preserve">Acting Organizers:</w:t>
      </w:r>
      <w:r w:rsidDel="00000000" w:rsidR="00000000" w:rsidRPr="00000000">
        <w:rPr>
          <w:rtl w:val="0"/>
        </w:rPr>
        <w:t xml:space="preserve"> Fahriddin Hayitov, Nargis Kholmamatova</w:t>
      </w:r>
    </w:p>
    <w:p w:rsidR="00000000" w:rsidDel="00000000" w:rsidP="00000000" w:rsidRDefault="00000000" w:rsidRPr="00000000" w14:paraId="00000066">
      <w:pPr>
        <w:pStyle w:val="Heading1"/>
        <w:rPr/>
      </w:pPr>
      <w:bookmarkStart w:colFirst="0" w:colLast="0" w:name="_6ysmscd27f51" w:id="27"/>
      <w:bookmarkEnd w:id="27"/>
      <w:r w:rsidDel="00000000" w:rsidR="00000000" w:rsidRPr="00000000">
        <w:rPr>
          <w:rtl w:val="0"/>
        </w:rPr>
        <w:t xml:space="preserve">Contact Information</w:t>
      </w:r>
    </w:p>
    <w:p w:rsidR="00000000" w:rsidDel="00000000" w:rsidP="00000000" w:rsidRDefault="00000000" w:rsidRPr="00000000" w14:paraId="00000067">
      <w:pPr>
        <w:rPr/>
      </w:pPr>
      <w:r w:rsidDel="00000000" w:rsidR="00000000" w:rsidRPr="00000000">
        <w:rPr>
          <w:rtl w:val="0"/>
        </w:rPr>
        <w:t xml:space="preserve">For more details and to apply, visit our website or contact the Hogwarts Summer School.</w:t>
        <w:br w:type="textWrapping"/>
      </w:r>
    </w:p>
    <w:p w:rsidR="00000000" w:rsidDel="00000000" w:rsidP="00000000" w:rsidRDefault="00000000" w:rsidRPr="00000000" w14:paraId="00000068">
      <w:pPr>
        <w:rPr>
          <w:b w:val="1"/>
        </w:rPr>
      </w:pPr>
      <w:r w:rsidDel="00000000" w:rsidR="00000000" w:rsidRPr="00000000">
        <w:rPr>
          <w:b w:val="1"/>
          <w:rtl w:val="0"/>
        </w:rPr>
        <w:t xml:space="preserve">Phone:</w:t>
      </w:r>
    </w:p>
    <w:p w:rsidR="00000000" w:rsidDel="00000000" w:rsidP="00000000" w:rsidRDefault="00000000" w:rsidRPr="00000000" w14:paraId="00000069">
      <w:pPr>
        <w:rPr/>
      </w:pPr>
      <w:r w:rsidDel="00000000" w:rsidR="00000000" w:rsidRPr="00000000">
        <w:rPr>
          <w:rtl w:val="0"/>
        </w:rPr>
        <w:t xml:space="preserve">School: +998 93-755-77-52</w:t>
      </w:r>
    </w:p>
    <w:p w:rsidR="00000000" w:rsidDel="00000000" w:rsidP="00000000" w:rsidRDefault="00000000" w:rsidRPr="00000000" w14:paraId="0000006A">
      <w:pPr>
        <w:rPr/>
      </w:pPr>
      <w:r w:rsidDel="00000000" w:rsidR="00000000" w:rsidRPr="00000000">
        <w:rPr>
          <w:rtl w:val="0"/>
        </w:rPr>
        <w:t xml:space="preserve">University: +998 71-202-41-11</w:t>
        <w:br w:type="textWrapping"/>
      </w:r>
    </w:p>
    <w:p w:rsidR="00000000" w:rsidDel="00000000" w:rsidP="00000000" w:rsidRDefault="00000000" w:rsidRPr="00000000" w14:paraId="0000006B">
      <w:pPr>
        <w:rPr/>
      </w:pPr>
      <w:r w:rsidDel="00000000" w:rsidR="00000000" w:rsidRPr="00000000">
        <w:rPr>
          <w:b w:val="1"/>
          <w:rtl w:val="0"/>
        </w:rPr>
        <w:t xml:space="preserve">Email: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School: </w:t>
      </w:r>
      <w:hyperlink r:id="rId21">
        <w:r w:rsidDel="00000000" w:rsidR="00000000" w:rsidRPr="00000000">
          <w:rPr>
            <w:color w:val="1155cc"/>
            <w:u w:val="single"/>
            <w:rtl w:val="0"/>
          </w:rPr>
          <w:t xml:space="preserve">schoolinfo@newuu.uz</w:t>
        </w:r>
      </w:hyperlink>
      <w:r w:rsidDel="00000000" w:rsidR="00000000" w:rsidRPr="00000000">
        <w:rPr>
          <w:rtl w:val="0"/>
        </w:rPr>
        <w:t xml:space="preserve"> University: </w:t>
      </w:r>
      <w:hyperlink r:id="rId22">
        <w:r w:rsidDel="00000000" w:rsidR="00000000" w:rsidRPr="00000000">
          <w:rPr>
            <w:color w:val="1155cc"/>
            <w:u w:val="single"/>
            <w:rtl w:val="0"/>
          </w:rPr>
          <w:t xml:space="preserve">info@newuu.uz</w:t>
        </w:r>
      </w:hyperlink>
      <w:r w:rsidDel="00000000" w:rsidR="00000000" w:rsidRPr="00000000">
        <w:rPr>
          <w:rtl w:val="0"/>
        </w:rPr>
        <w:br w:type="textWrapping"/>
      </w:r>
    </w:p>
    <w:p w:rsidR="00000000" w:rsidDel="00000000" w:rsidP="00000000" w:rsidRDefault="00000000" w:rsidRPr="00000000" w14:paraId="0000006D">
      <w:pPr>
        <w:rPr>
          <w:b w:val="1"/>
        </w:rPr>
      </w:pPr>
      <w:r w:rsidDel="00000000" w:rsidR="00000000" w:rsidRPr="00000000">
        <w:rPr>
          <w:b w:val="1"/>
          <w:rtl w:val="0"/>
        </w:rPr>
        <w:t xml:space="preserve">Our social media</w:t>
      </w:r>
    </w:p>
    <w:p w:rsidR="00000000" w:rsidDel="00000000" w:rsidP="00000000" w:rsidRDefault="00000000" w:rsidRPr="00000000" w14:paraId="0000006E">
      <w:pPr>
        <w:rPr/>
      </w:pPr>
      <w:hyperlink r:id="rId23">
        <w:r w:rsidDel="00000000" w:rsidR="00000000" w:rsidRPr="00000000">
          <w:rPr>
            <w:color w:val="1155cc"/>
            <w:u w:val="single"/>
            <w:rtl w:val="0"/>
          </w:rPr>
          <w:t xml:space="preserve">Website</w:t>
        </w:r>
      </w:hyperlink>
      <w:r w:rsidDel="00000000" w:rsidR="00000000" w:rsidRPr="00000000">
        <w:rPr>
          <w:rtl w:val="0"/>
        </w:rPr>
        <w:t xml:space="preserve"> | </w:t>
      </w:r>
      <w:hyperlink r:id="rId24">
        <w:r w:rsidDel="00000000" w:rsidR="00000000" w:rsidRPr="00000000">
          <w:rPr>
            <w:color w:val="1155cc"/>
            <w:u w:val="single"/>
            <w:rtl w:val="0"/>
          </w:rPr>
          <w:t xml:space="preserve">Telegram channel</w:t>
        </w:r>
      </w:hyperlink>
      <w:r w:rsidDel="00000000" w:rsidR="00000000" w:rsidRPr="00000000">
        <w:rPr>
          <w:rtl w:val="0"/>
        </w:rPr>
        <w:t xml:space="preserve"> | </w:t>
      </w:r>
      <w:hyperlink r:id="rId25">
        <w:r w:rsidDel="00000000" w:rsidR="00000000" w:rsidRPr="00000000">
          <w:rPr>
            <w:color w:val="1155cc"/>
            <w:u w:val="single"/>
            <w:rtl w:val="0"/>
          </w:rPr>
          <w:t xml:space="preserve">YouTube channel</w:t>
        </w:r>
      </w:hyperlink>
      <w:r w:rsidDel="00000000" w:rsidR="00000000" w:rsidRPr="00000000">
        <w:rPr>
          <w:rtl w:val="0"/>
        </w:rPr>
        <w:t xml:space="preserve"> | </w:t>
      </w:r>
      <w:hyperlink r:id="rId26">
        <w:r w:rsidDel="00000000" w:rsidR="00000000" w:rsidRPr="00000000">
          <w:rPr>
            <w:color w:val="1155cc"/>
            <w:u w:val="single"/>
            <w:rtl w:val="0"/>
          </w:rPr>
          <w:t xml:space="preserve">Instagram channel</w:t>
        </w:r>
      </w:hyperlink>
      <w:r w:rsidDel="00000000" w:rsidR="00000000" w:rsidRPr="00000000">
        <w:rPr>
          <w:rtl w:val="0"/>
        </w:rPr>
      </w:r>
    </w:p>
    <w:sectPr>
      <w:headerReference r:id="rId27" w:type="default"/>
      <w:headerReference r:id="rId28" w:type="first"/>
      <w:footerReference r:id="rId2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8"/>
    <w:bookmarkEnd w:id="2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O1LjqsWkZKBE02LX6JT9-vJ7yJPo0EjcjXyUgZYtcMc/edit?usp=sharing" TargetMode="External"/><Relationship Id="rId22" Type="http://schemas.openxmlformats.org/officeDocument/2006/relationships/hyperlink" Target="mailto:info@newuu.uz" TargetMode="External"/><Relationship Id="rId21" Type="http://schemas.openxmlformats.org/officeDocument/2006/relationships/hyperlink" Target="mailto:schoolinfo@newuu.uz" TargetMode="External"/><Relationship Id="rId24" Type="http://schemas.openxmlformats.org/officeDocument/2006/relationships/hyperlink" Target="https://t.me/Hogwarts_NewUU" TargetMode="External"/><Relationship Id="rId23" Type="http://schemas.openxmlformats.org/officeDocument/2006/relationships/hyperlink" Target="https://camp.newuu.u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eA_9xe0bvNHN21cN5JQkxlPzUUVaYvduDP5HV-JYL0/edit?usp=sharing" TargetMode="External"/><Relationship Id="rId26" Type="http://schemas.openxmlformats.org/officeDocument/2006/relationships/hyperlink" Target="https://www.instagram.com/hogwarts_newuu/" TargetMode="External"/><Relationship Id="rId25" Type="http://schemas.openxmlformats.org/officeDocument/2006/relationships/hyperlink" Target="https://www.youtube.com/@CampOfNewUzbekistanUniversity"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image" Target="media/image3.jpg"/><Relationship Id="rId8" Type="http://schemas.openxmlformats.org/officeDocument/2006/relationships/hyperlink" Target="https://docs.google.com/document/d/1uyfJXV5QiChGWX3SdRcBcbgyZiFsxRJNt6IsbND7BUU/edit?usp=sharing" TargetMode="External"/><Relationship Id="rId11" Type="http://schemas.openxmlformats.org/officeDocument/2006/relationships/hyperlink" Target="https://docs.google.com/document/d/1ts4GgZwceCvPYl2c6mhz0gOzhcYgha9zPztz6x8sE3I/edit?usp=sharing" TargetMode="External"/><Relationship Id="rId10" Type="http://schemas.openxmlformats.org/officeDocument/2006/relationships/hyperlink" Target="https://docs.google.com/spreadsheets/d/1Z_3lGuf4_hMNGIdrNjVOJL1nIZeJXZe1wt5e1RVXvX4/edit?usp=sharing" TargetMode="External"/><Relationship Id="rId13" Type="http://schemas.openxmlformats.org/officeDocument/2006/relationships/hyperlink" Target="https://youtu.be/ghzeDEKhGDQ?si=9UMve5HchNJ7bR3j" TargetMode="External"/><Relationship Id="rId12" Type="http://schemas.openxmlformats.org/officeDocument/2006/relationships/hyperlink" Target="https://docs.google.com/spreadsheets/d/13GNtmMCqygIrs91n-SGsOzByFI6QeBiQ2p8Wl6z_m34/edit?usp=sharing" TargetMode="External"/><Relationship Id="rId15" Type="http://schemas.openxmlformats.org/officeDocument/2006/relationships/hyperlink" Target="https://youtu.be/aLZpocecnQc?si=O07PXwb6fcWqliyb" TargetMode="External"/><Relationship Id="rId14" Type="http://schemas.openxmlformats.org/officeDocument/2006/relationships/hyperlink" Target="https://docs.google.com/document/d/1NzKwCkNNSWJGX_3b8AyQObPS7IRMrQbg/edit?usp=sharing&amp;ouid=103384603616358247789&amp;rtpof=true&amp;sd=true" TargetMode="External"/><Relationship Id="rId17" Type="http://schemas.openxmlformats.org/officeDocument/2006/relationships/hyperlink" Target="https://t.me/Hogwarts_NewUU/118" TargetMode="External"/><Relationship Id="rId16" Type="http://schemas.openxmlformats.org/officeDocument/2006/relationships/hyperlink" Target="https://docs.google.com/document/d/1sITy3N4UiftXfTwo1gIN-fj8qhxXfNEQU54PQoV4bXQ/edit?usp=sharing" TargetMode="External"/><Relationship Id="rId19" Type="http://schemas.openxmlformats.org/officeDocument/2006/relationships/hyperlink" Target="https://t.me/Hogwarts_NewUU/263" TargetMode="External"/><Relationship Id="rId18" Type="http://schemas.openxmlformats.org/officeDocument/2006/relationships/hyperlink" Target="https://docs.google.com/document/d/12Vm9Hg1it0sisxpskKSqSTUD1e5p4cUIag7Rz8eAUc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