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pStyle w:val="Heading1"/>
        <w:keepNext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MICROSERVICES:</w:t>
      </w:r>
    </w:p>
    <w:p>
      <w:pPr>
        <w:spacing w:before="240" w:after="240"/>
      </w:pPr>
      <w:r>
        <w:t>Microservice Architecture is that kind of Architecture that provides an app divided into a set of smaller services interconnected with each other, deployed easily and independently. Each service has a database which makes them loosely coupled.</w:t>
      </w:r>
    </w:p>
    <w:p>
      <w:pPr>
        <w:pStyle w:val="Heading2"/>
        <w:keepNext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iCs w:val="0"/>
        </w:rPr>
        <w:t>Benefits of Microservices:</w:t>
      </w:r>
    </w:p>
    <w:p>
      <w:pPr>
        <w:spacing w:before="240" w:after="240"/>
      </w:pPr>
      <w:r>
        <w:t>1: The complexity problem is managed by Microservices in a premium way by making development faster, and much easier to understand and maintain.</w:t>
      </w:r>
    </w:p>
    <w:p>
      <w:pPr>
        <w:spacing w:before="240" w:after="240"/>
      </w:pPr>
      <w:r>
        <w:t>2:With microservices, numerous teams can work on their services independently and quickly. Each part of an application can be built independently due to the decoupling of microservice components.</w:t>
      </w:r>
    </w:p>
    <w:p>
      <w:pPr>
        <w:spacing w:before="240" w:after="240"/>
      </w:pPr>
      <w:r>
        <w:t>3:A single application can be built using different services and each service using various languages and technologies</w:t>
      </w:r>
    </w:p>
    <w:p>
      <w:pPr>
        <w:spacing w:before="240" w:after="240"/>
      </w:pPr>
      <w:r>
        <w:t>4: With Microservices the modern and more active changes can easily be provided to your customer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