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4D50F">
      <w:pPr>
        <w:rPr>
          <w:rFonts w:hint="default"/>
          <w:lang w:val="en-US"/>
        </w:rPr>
      </w:pPr>
      <w:r>
        <w:rPr>
          <w:rFonts w:hint="default"/>
          <w:lang w:val="en-US"/>
        </w:rPr>
        <w:t>Ajioksrfbngvp;ioaebhfrvio;uaebghfrv;iouawehbvg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0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2026-10-12T18:55:42Z</dcterms:created>
  <dc:creator>HP</dc:creator>
  <cp:lastModifiedBy>Muhammed Redwan</cp:lastModifiedBy>
  <dcterms:modified xsi:type="dcterms:W3CDTF">2026-10-12T19:01:51Z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eyJoZGlkIjoiMWJmYmVhMGQ2YWQwOTc0ZDFkYmVkZTE0NzFkNThlYzIiLCJ1c2VySWQiOiI4ODEzODgxMzA1MTI0In0=</vt:lpwstr>
  </property>
  <property fmtid="{D5CDD505-2E9C-101B-9397-08002B2CF9AE}" pid="4" name="ICV">
    <vt:lpwstr>EF03195AC3CF48548ABE2203F5C1A739_12</vt:lpwstr>
  </property>
</Properties>
</file>