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1.4: Categorical Feature Encoding</w:t>
      </w:r>
    </w:p>
    <w:p>
      <w:pPr>
        <w:jc w:val="center"/>
      </w:pPr>
      <w:r>
        <w:rPr>
          <w:color w:val="646464"/>
          <w:sz w:val="28"/>
        </w:rPr>
        <w:t>San Francisco &amp; San Diego Airbnb Dataset</w:t>
      </w:r>
    </w:p>
    <w:p/>
    <w:p>
      <w:pPr>
        <w:pStyle w:val="Heading1"/>
      </w:pPr>
      <w:r>
        <w:t>1. Overview</w:t>
      </w:r>
    </w:p>
    <w:p>
      <w:r>
        <w:rPr>
          <w:b/>
        </w:rPr>
        <w:t xml:space="preserve">Dataset: </w:t>
      </w:r>
      <w:r>
        <w:t>San Francisco &amp; San Diego Airbnb listings</w:t>
        <w:br/>
      </w:r>
      <w:r>
        <w:rPr>
          <w:b/>
        </w:rPr>
        <w:t xml:space="preserve">Original Shape: </w:t>
      </w:r>
      <w:r>
        <w:t>19,912 rows × 84 columns</w:t>
        <w:br/>
      </w:r>
      <w:r>
        <w:rPr>
          <w:b/>
        </w:rPr>
        <w:t xml:space="preserve">Final Shape: </w:t>
      </w:r>
      <w:r>
        <w:t>19,912 rows × 94 columns</w:t>
        <w:br/>
      </w:r>
      <w:r>
        <w:rPr>
          <w:b/>
        </w:rPr>
        <w:t xml:space="preserve">New Features Added: </w:t>
      </w:r>
      <w:r>
        <w:t>10 encoded features</w:t>
        <w:br/>
      </w:r>
      <w:r>
        <w:rPr>
          <w:b/>
        </w:rPr>
        <w:t xml:space="preserve">Categorical Variables Encoded: </w:t>
      </w:r>
      <w:r>
        <w:t>room_type, property_type, neighbourhood_cleansed, value_category</w:t>
      </w:r>
    </w:p>
    <w:p/>
    <w:p>
      <w:pPr>
        <w:pStyle w:val="Heading1"/>
      </w:pPr>
      <w:r>
        <w:t>2. Encoding Strategy</w:t>
      </w:r>
    </w:p>
    <w:p>
      <w:pPr>
        <w:pStyle w:val="Heading2"/>
      </w:pPr>
      <w:r>
        <w:t>2.1 Room Type - One-Hot Encoding</w:t>
      </w:r>
    </w:p>
    <w:p>
      <w:r>
        <w:rPr>
          <w:b/>
        </w:rPr>
        <w:t xml:space="preserve">Method: </w:t>
      </w:r>
      <w:r>
        <w:t>One-Hot Encoding (Binary)</w:t>
        <w:br/>
      </w:r>
      <w:r>
        <w:rPr>
          <w:b/>
        </w:rPr>
        <w:t xml:space="preserve">Reason: </w:t>
      </w:r>
      <w:r>
        <w:t>Low cardinality (4 categories), no ordinal relationship</w:t>
        <w:br/>
      </w:r>
      <w:r>
        <w:rPr>
          <w:b/>
        </w:rPr>
        <w:t xml:space="preserve">Columns Created: </w:t>
      </w:r>
      <w:r>
        <w:t>4 (room_type_Entire home/apt, room_type_Hotel room, room_type_Private room, room_type_Shared room)</w:t>
        <w:br/>
      </w:r>
      <w:r>
        <w:t>Distribution:</w:t>
        <w:br/>
      </w:r>
      <w:r>
        <w:t xml:space="preserve">  • Entire home/apt: 14,866 (74.7%)</w:t>
        <w:br/>
      </w:r>
      <w:r>
        <w:t xml:space="preserve">  • Private room: 4,557 (22.9%)</w:t>
        <w:br/>
      </w:r>
      <w:r>
        <w:t xml:space="preserve">  • Hotel room: 413 (2.1%)</w:t>
        <w:br/>
      </w:r>
      <w:r>
        <w:t xml:space="preserve">  • Shared room: 76 (0.4%)</w:t>
      </w:r>
    </w:p>
    <w:p>
      <w:pPr>
        <w:pStyle w:val="Heading2"/>
      </w:pPr>
      <w:r>
        <w:t>2.2 Property Type - Label + Frequency Encoding</w:t>
      </w:r>
    </w:p>
    <w:p>
      <w:r>
        <w:rPr>
          <w:b/>
        </w:rPr>
        <w:t xml:space="preserve">Method: </w:t>
      </w:r>
      <w:r>
        <w:t>Label Encoding + Frequency Encoding</w:t>
        <w:br/>
      </w:r>
      <w:r>
        <w:rPr>
          <w:b/>
        </w:rPr>
        <w:t xml:space="preserve">Reason: </w:t>
      </w:r>
      <w:r>
        <w:t>High cardinality (66 categories), one-hot would create too many columns</w:t>
        <w:br/>
      </w:r>
      <w:r>
        <w:rPr>
          <w:b/>
        </w:rPr>
        <w:t xml:space="preserve">Columns Created: </w:t>
      </w:r>
      <w:r>
        <w:t>2 (property_type_label, property_type_frequency)</w:t>
        <w:br/>
      </w:r>
      <w:r>
        <w:rPr>
          <w:b/>
        </w:rPr>
        <w:t xml:space="preserve">Label Range: </w:t>
      </w:r>
      <w:r>
        <w:t>0 to 65</w:t>
        <w:br/>
      </w:r>
      <w:r>
        <w:rPr>
          <w:b/>
        </w:rPr>
        <w:t xml:space="preserve">Frequency Range: </w:t>
      </w:r>
      <w:r>
        <w:t>0.005% to 24.95%</w:t>
        <w:br/>
      </w:r>
      <w:r>
        <w:t>Top 5 Property Types:</w:t>
        <w:br/>
      </w:r>
      <w:r>
        <w:t xml:space="preserve">  1. Entire home: 4,968 (24.95%)</w:t>
        <w:br/>
      </w:r>
      <w:r>
        <w:t xml:space="preserve">  2. Entire rental unit: 4,725 (23.73%)</w:t>
        <w:br/>
      </w:r>
      <w:r>
        <w:t xml:space="preserve">  3. Entire condo: 2,402 (12.06%)</w:t>
        <w:br/>
      </w:r>
      <w:r>
        <w:t xml:space="preserve">  4. Private room in home: 1,742 (8.75%)</w:t>
        <w:br/>
      </w:r>
      <w:r>
        <w:t xml:space="preserve">  5. Room in hotel: 1,410 (7.08%)</w:t>
      </w:r>
    </w:p>
    <w:p>
      <w:pPr>
        <w:pStyle w:val="Heading2"/>
      </w:pPr>
      <w:r>
        <w:t>2.3 Neighbourhood - Target + Frequency Encoding</w:t>
      </w:r>
    </w:p>
    <w:p>
      <w:r>
        <w:rPr>
          <w:b/>
        </w:rPr>
        <w:t xml:space="preserve">Method: </w:t>
      </w:r>
      <w:r>
        <w:t>Target Encoding + Frequency Encoding + Label Encoding</w:t>
        <w:br/>
      </w:r>
      <w:r>
        <w:rPr>
          <w:b/>
        </w:rPr>
        <w:t xml:space="preserve">Reason: </w:t>
      </w:r>
      <w:r>
        <w:t>Very high cardinality (138 categories), geographic importance</w:t>
        <w:br/>
      </w:r>
      <w:r>
        <w:rPr>
          <w:b/>
        </w:rPr>
        <w:t xml:space="preserve">Columns Created: </w:t>
      </w:r>
      <w:r>
        <w:t>3 (neighbourhood_target_encoded, neighbourhood_frequency, neighbourhood_label)</w:t>
        <w:br/>
      </w:r>
      <w:r>
        <w:rPr>
          <w:b/>
        </w:rPr>
        <w:t xml:space="preserve">Target Encoding: </w:t>
      </w:r>
      <w:r>
        <w:t>Mean of value_category per neighbourhood (0.0 to 2.0)</w:t>
        <w:br/>
      </w:r>
      <w:r>
        <w:rPr>
          <w:b/>
        </w:rPr>
        <w:t xml:space="preserve">Frequency Range: </w:t>
      </w:r>
      <w:r>
        <w:t>0.005% to 8.51%</w:t>
        <w:br/>
      </w:r>
      <w:r>
        <w:t>Top 5 Neighbourhoods:</w:t>
        <w:br/>
      </w:r>
      <w:r>
        <w:t xml:space="preserve">  1. Mission Bay: 1,694 (8.51%)</w:t>
        <w:br/>
      </w:r>
      <w:r>
        <w:t xml:space="preserve">  2. Downtown/Civic Center: 1,204 (6.05%)</w:t>
        <w:br/>
      </w:r>
      <w:r>
        <w:t xml:space="preserve">  3. Pacific Beach: 991 (4.98%)</w:t>
        <w:br/>
      </w:r>
      <w:r>
        <w:t xml:space="preserve">  4. La Jolla: 816 (4.10%)</w:t>
        <w:br/>
      </w:r>
      <w:r>
        <w:t xml:space="preserve">  5. South of Market: 591 (2.97%)</w:t>
      </w:r>
    </w:p>
    <w:p>
      <w:pPr>
        <w:pStyle w:val="Heading2"/>
      </w:pPr>
      <w:r>
        <w:t>2.4 Value Category - Label Encoding</w:t>
      </w:r>
    </w:p>
    <w:p>
      <w:r>
        <w:rPr>
          <w:b/>
        </w:rPr>
        <w:t xml:space="preserve">Method: </w:t>
      </w:r>
      <w:r>
        <w:t>Label Encoding (Ordinal)</w:t>
        <w:br/>
      </w:r>
      <w:r>
        <w:rPr>
          <w:b/>
        </w:rPr>
        <w:t xml:space="preserve">Reason: </w:t>
      </w:r>
      <w:r>
        <w:t>Target variable with ordinal relationship</w:t>
        <w:br/>
      </w:r>
      <w:r>
        <w:rPr>
          <w:b/>
        </w:rPr>
        <w:t xml:space="preserve">Columns Created: </w:t>
      </w:r>
      <w:r>
        <w:t>1 (value_encoded)</w:t>
        <w:br/>
      </w:r>
      <w:r>
        <w:t>Mapping:</w:t>
        <w:br/>
      </w:r>
      <w:r>
        <w:t xml:space="preserve">  • Excellent_Value → 2 (6,568 listings)</w:t>
        <w:br/>
      </w:r>
      <w:r>
        <w:t xml:space="preserve">  • Fair_Value → 1 (6,773 listings)</w:t>
        <w:br/>
      </w:r>
      <w:r>
        <w:t xml:space="preserve">  • Poor_Value → 0 (6,571 listings)</w:t>
      </w:r>
    </w:p>
    <w:p>
      <w:r>
        <w:br w:type="page"/>
      </w:r>
    </w:p>
    <w:p>
      <w:pPr>
        <w:pStyle w:val="Heading1"/>
      </w:pPr>
      <w:r>
        <w:t>3. Encoding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Encoding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Columns Created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Range/Values</w:t>
            </w:r>
          </w:p>
        </w:tc>
      </w:tr>
      <w:tr>
        <w:tc>
          <w:tcPr>
            <w:tcW w:type="dxa" w:w="1728"/>
          </w:tcPr>
          <w:p>
            <w:r>
              <w:t>room_type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One-Hot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 or 1</w:t>
            </w:r>
          </w:p>
        </w:tc>
      </w:tr>
      <w:tr>
        <w:tc>
          <w:tcPr>
            <w:tcW w:type="dxa" w:w="1728"/>
          </w:tcPr>
          <w:p>
            <w:r>
              <w:t>property_type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Label + Frequency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0-65, 0.005%-24.95%</w:t>
            </w:r>
          </w:p>
        </w:tc>
      </w:tr>
      <w:tr>
        <w:tc>
          <w:tcPr>
            <w:tcW w:type="dxa" w:w="1728"/>
          </w:tcPr>
          <w:p>
            <w:r>
              <w:t>neighbourhood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Target + Frequency +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0.0-2.0, 0.005%-8.51%, 0-137</w:t>
            </w:r>
          </w:p>
        </w:tc>
      </w:tr>
      <w:tr>
        <w:tc>
          <w:tcPr>
            <w:tcW w:type="dxa" w:w="1728"/>
          </w:tcPr>
          <w:p>
            <w:r>
              <w:t>value_category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Label (Ordinal)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0, 1, 2</w:t>
            </w:r>
          </w:p>
        </w:tc>
      </w:tr>
    </w:tbl>
    <w:p/>
    <w:p>
      <w:pPr>
        <w:pStyle w:val="Heading1"/>
      </w:pPr>
      <w:r>
        <w:t>4. Key Insights</w:t>
      </w:r>
    </w:p>
    <w:p>
      <w:pPr>
        <w:pStyle w:val="ListBullet"/>
      </w:pPr>
      <w:r>
        <w:t>One-Hot Encoding: Best for low cardinality variables (room_type with 4 categories)</w:t>
      </w:r>
    </w:p>
    <w:p>
      <w:pPr>
        <w:pStyle w:val="ListBullet"/>
      </w:pPr>
      <w:r>
        <w:t>Label Encoding: Memory-efficient for high cardinality (property_type with 66 categories)</w:t>
      </w:r>
    </w:p>
    <w:p>
      <w:pPr>
        <w:pStyle w:val="ListBullet"/>
      </w:pPr>
      <w:r>
        <w:t>Frequency Encoding: Captures popularity information (most common property type: 24.95%)</w:t>
      </w:r>
    </w:p>
    <w:p>
      <w:pPr>
        <w:pStyle w:val="ListBullet"/>
      </w:pPr>
      <w:r>
        <w:t>Target Encoding: Leverages predictive power (neighbourhood mean values range 0.0-2.0)</w:t>
      </w:r>
    </w:p>
    <w:p>
      <w:pPr>
        <w:pStyle w:val="ListBullet"/>
      </w:pPr>
      <w:r>
        <w:t>Balanced Distribution: Value categories are well-balanced (33-34% each)</w:t>
      </w:r>
    </w:p>
    <w:p>
      <w:pPr>
        <w:pStyle w:val="ListBullet"/>
      </w:pPr>
      <w:r>
        <w:t>Geographic Diversity: 138 unique neighbourhoods across SF and SD</w:t>
      </w:r>
    </w:p>
    <w:p>
      <w:pPr>
        <w:pStyle w:val="ListBullet"/>
      </w:pPr>
      <w:r>
        <w:t>Property Diversity: 66 unique property types, dominated by "Entire home" (24.95%)</w:t>
      </w:r>
    </w:p>
    <w:p>
      <w:pPr>
        <w:pStyle w:val="ListBullet"/>
      </w:pPr>
      <w:r>
        <w:t>Room Type Dominance: 74.7% are "Entire home/apt", only 0.4% are shared rooms</w:t>
      </w:r>
    </w:p>
    <w:p/>
    <w:p>
      <w:pPr>
        <w:pStyle w:val="Heading1"/>
      </w:pPr>
      <w:r>
        <w:t>5. Data Quality</w:t>
      </w:r>
    </w:p>
    <w:p>
      <w:r>
        <w:rPr>
          <w:b/>
        </w:rPr>
        <w:t xml:space="preserve">✅ No Missing Values: </w:t>
      </w:r>
      <w:r>
        <w:t>All encoded columns are complete</w:t>
        <w:br/>
      </w:r>
      <w:r>
        <w:rPr>
          <w:b/>
        </w:rPr>
        <w:t xml:space="preserve">✅ No Infinite Values: </w:t>
      </w:r>
      <w:r>
        <w:t>All encodings are within valid ranges</w:t>
        <w:br/>
      </w:r>
      <w:r>
        <w:rPr>
          <w:b/>
        </w:rPr>
        <w:t xml:space="preserve">✅ Consistent Encoding: </w:t>
      </w:r>
      <w:r>
        <w:t>All 19,912 rows successfully encoded</w:t>
        <w:br/>
      </w:r>
      <w:r>
        <w:rPr>
          <w:b/>
        </w:rPr>
        <w:t xml:space="preserve">✅ Reference Files: </w:t>
      </w:r>
      <w:r>
        <w:t>Mapping files created for reproducibility</w:t>
      </w:r>
    </w:p>
    <w:p/>
    <w:p>
      <w:pPr>
        <w:pStyle w:val="Heading1"/>
      </w:pPr>
      <w:r>
        <w:t>6. Output Files</w:t>
      </w:r>
    </w:p>
    <w:p>
      <w:pPr>
        <w:pStyle w:val="ListBullet"/>
      </w:pPr>
      <w:r>
        <w:t>listings_with_categorical_encoding.csv - Main dataset with all 94 features</w:t>
      </w:r>
    </w:p>
    <w:p>
      <w:pPr>
        <w:pStyle w:val="ListBullet"/>
      </w:pPr>
      <w:r>
        <w:t>property_type_encoding_map.csv - Property type encoding reference (66 types)</w:t>
      </w:r>
    </w:p>
    <w:p>
      <w:pPr>
        <w:pStyle w:val="ListBullet"/>
      </w:pPr>
      <w:r>
        <w:t>neighbourhood_encoding_map.csv - Neighbourhood encoding reference (138 neighbourhoods)</w:t>
      </w:r>
    </w:p>
    <w:p>
      <w:pPr>
        <w:pStyle w:val="ListBullet"/>
      </w:pPr>
      <w:r>
        <w:t>categorical_encoding_analysis.png - Distribution and encoding visualizations</w:t>
      </w:r>
    </w:p>
    <w:p>
      <w:pPr>
        <w:pStyle w:val="ListBullet"/>
      </w:pPr>
      <w:r>
        <w:t>encoding_methods_comparison.png - Encoding methods comparison and analysis</w:t>
      </w:r>
    </w:p>
    <w:p/>
    <w:p>
      <w:pPr>
        <w:pStyle w:val="Heading1"/>
      </w:pPr>
      <w:r>
        <w:t>7. Next Steps</w:t>
      </w:r>
    </w:p>
    <w:p>
      <w:pPr>
        <w:pStyle w:val="ListBullet"/>
      </w:pPr>
      <w:r>
        <w:t>Dataset ready for model training with 94 features</w:t>
      </w:r>
    </w:p>
    <w:p>
      <w:pPr>
        <w:pStyle w:val="ListBullet"/>
      </w:pPr>
      <w:r>
        <w:t>All categorical variables properly encoded</w:t>
      </w:r>
    </w:p>
    <w:p>
      <w:pPr>
        <w:pStyle w:val="ListBullet"/>
      </w:pPr>
      <w:r>
        <w:t>Can proceed with feature selection and model building</w:t>
      </w:r>
    </w:p>
    <w:p>
      <w:pPr>
        <w:pStyle w:val="ListBullet"/>
      </w:pPr>
      <w:r>
        <w:t>Encoding mappings saved for future data preprocessing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