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A822F" w14:textId="77777777" w:rsidR="002C46AE" w:rsidRDefault="002C46AE" w:rsidP="00FE637F">
      <w:pPr>
        <w:pStyle w:val="Title"/>
        <w:rPr>
          <w:lang w:val="en-US"/>
        </w:rPr>
      </w:pPr>
      <w:r w:rsidRPr="002C46AE">
        <w:t>AI-Driven SIEM Workflow Automation and Zero-Trust Endpoint Protection for Securing Cloud Supply Chains</w:t>
      </w:r>
    </w:p>
    <w:p w14:paraId="3EC5780E" w14:textId="77777777" w:rsidR="002C46AE" w:rsidRDefault="002C46AE" w:rsidP="00FE637F">
      <w:pPr>
        <w:pStyle w:val="Title"/>
        <w:rPr>
          <w:lang w:val="en-US"/>
        </w:rPr>
      </w:pPr>
    </w:p>
    <w:p w14:paraId="7237ECC6" w14:textId="37512356" w:rsidR="001314AB" w:rsidRDefault="0021596F" w:rsidP="00FE637F">
      <w:pPr>
        <w:pStyle w:val="Title"/>
        <w:rPr>
          <w:lang w:val="en-US"/>
        </w:rPr>
      </w:pPr>
      <w:r>
        <w:rPr>
          <w:lang w:val="en-US"/>
        </w:rPr>
        <w:t>Literature review</w:t>
      </w:r>
    </w:p>
    <w:p w14:paraId="2AD482C2" w14:textId="77777777" w:rsidR="002C46AE" w:rsidRPr="002C46AE" w:rsidRDefault="002C46AE" w:rsidP="002C46AE">
      <w:pPr>
        <w:rPr>
          <w:lang w:val="en-US"/>
        </w:rPr>
      </w:pPr>
    </w:p>
    <w:p w14:paraId="2778A038" w14:textId="389B7472" w:rsidR="0021596F" w:rsidRDefault="00FE637F" w:rsidP="00FE637F">
      <w:pPr>
        <w:pStyle w:val="Title"/>
        <w:rPr>
          <w:lang w:val="en-US"/>
        </w:rPr>
      </w:pPr>
      <w:r>
        <w:rPr>
          <w:lang w:val="en-US"/>
        </w:rPr>
        <w:t>Muhammed Afnaan 0014666352</w:t>
      </w:r>
    </w:p>
    <w:p w14:paraId="013D2C22" w14:textId="25BCF70B" w:rsidR="0021596F" w:rsidRDefault="0021596F">
      <w:pPr>
        <w:rPr>
          <w:lang w:val="en-US"/>
        </w:rPr>
      </w:pPr>
    </w:p>
    <w:p w14:paraId="01C7C3A5" w14:textId="3B8A1D34" w:rsidR="00DC6E5A" w:rsidRDefault="00DC6E5A" w:rsidP="00BF6022">
      <w:pPr>
        <w:pStyle w:val="Heading1"/>
        <w:rPr>
          <w:lang w:val="en-US"/>
        </w:rPr>
      </w:pPr>
      <w:r>
        <w:rPr>
          <w:lang w:val="en-US"/>
        </w:rPr>
        <w:t>Introduction</w:t>
      </w:r>
    </w:p>
    <w:p w14:paraId="72FD1BD3" w14:textId="2AF3CF41" w:rsidR="00523E8B" w:rsidRPr="00523E8B" w:rsidRDefault="00523E8B" w:rsidP="00523E8B">
      <w:r w:rsidRPr="00523E8B">
        <w:t xml:space="preserve">This literature review examines existing research on Zero Trust Architecture (ZTA), AI-driven Security Operations </w:t>
      </w:r>
      <w:proofErr w:type="spellStart"/>
      <w:r w:rsidRPr="00523E8B">
        <w:t>Center</w:t>
      </w:r>
      <w:proofErr w:type="spellEnd"/>
      <w:r w:rsidRPr="00523E8B">
        <w:t xml:space="preserve"> (SOC) automation, smart SIEM systems, and risks from cloud security misconfigurations, all under the umbrella of 'AI-Driven SIEM Workflow Automation and Zero-Trust Endpoint Protection for Securing Cloud Supply Chains'. The goal of this review is to examine previous approaches, identify methodological limitations, and attempt to identify research gaps to support the proposed dissertation.</w:t>
      </w:r>
      <w:r w:rsidRPr="00523E8B">
        <w:br/>
      </w:r>
      <w:r w:rsidRPr="00523E8B">
        <w:br/>
        <w:t>The</w:t>
      </w:r>
      <w:r>
        <w:t xml:space="preserve"> </w:t>
      </w:r>
      <w:r w:rsidR="001314AB">
        <w:t xml:space="preserve">project </w:t>
      </w:r>
      <w:r w:rsidRPr="00523E8B">
        <w:t xml:space="preserve"> examines how to protect the various layers of security in cloud supply chains through smart automation and strict access control methods, as stated in the title AI-Driven SIEM Workflow Automation and Zero Trust Endpoint Protection for Cloud Supply Chain Security. However, approaching this issue as a single, unified concept risks oversimplification. In practice, cloud supply chain security is the result of the interaction of several distinct yet independent components, including threat detection systems (SIEM), incident response workflows, access control models such as zero trust architecture, endpoint-level enforcement mechanisms, and the inherent vulnerabilities of cloud environments.</w:t>
      </w:r>
      <w:r w:rsidRPr="00523E8B">
        <w:br/>
      </w:r>
      <w:r w:rsidRPr="00523E8B">
        <w:br/>
        <w:t xml:space="preserve">To account for this complexity, the literature review takes a thematic decomposition approach, examining the problem across five key domains: incident response and SOC automation, zero-trust architecture, AI workflow automation, SIEM optimisation techniques, and cloud weaknesses. This structural approach is not a departure from </w:t>
      </w:r>
      <w:r w:rsidRPr="00523E8B">
        <w:lastRenderedPageBreak/>
        <w:t>the research topic; rather, it reflects the layered nature of cloud supply chain security, with each component contributing to the overall resilience of the system.</w:t>
      </w:r>
    </w:p>
    <w:p w14:paraId="22F4056D" w14:textId="77777777" w:rsidR="000C1F37" w:rsidRDefault="000C1F37"/>
    <w:p w14:paraId="0D5F89A3" w14:textId="77777777" w:rsidR="009100C9" w:rsidRDefault="009100C9" w:rsidP="009100C9">
      <w:r>
        <w:t> </w:t>
      </w:r>
    </w:p>
    <w:p w14:paraId="252FF17E" w14:textId="77777777" w:rsidR="009100C9" w:rsidRDefault="009100C9" w:rsidP="009100C9"/>
    <w:p w14:paraId="3B50449B" w14:textId="77777777" w:rsidR="009100C9" w:rsidRDefault="009100C9" w:rsidP="009100C9">
      <w:r>
        <w:t>Considering the selected papers sourced from IEEE Xplore, OWASP, MITRE ATT&amp;CK, and CVE. Only standalone, peer-reviewed research articles were considered. Survey papers were excluded to maintain a focus on specific implementations and evaluated systems. We will identify gaps from each research and try to fill in those gaps with measured goals and establish justification for the research.</w:t>
      </w:r>
    </w:p>
    <w:p w14:paraId="5E67DAF5" w14:textId="77777777" w:rsidR="009742BB" w:rsidRDefault="009742BB" w:rsidP="009100C9"/>
    <w:p w14:paraId="33915127" w14:textId="77777777" w:rsidR="00827CE5" w:rsidRDefault="00827CE5" w:rsidP="00827CE5">
      <w:r>
        <w:t>Literature review is organised into six thematic groups</w:t>
      </w:r>
    </w:p>
    <w:p w14:paraId="3A74C4A1" w14:textId="13ED6461" w:rsidR="00BF6022" w:rsidRDefault="00827CE5" w:rsidP="00827CE5">
      <w:r>
        <w:t>Incident response and SOC automation</w:t>
      </w:r>
    </w:p>
    <w:p w14:paraId="6CAD9B72" w14:textId="77777777" w:rsidR="00827CE5" w:rsidRDefault="00827CE5" w:rsidP="00827CE5">
      <w:r>
        <w:t>Zero Trust Architecture Implementation</w:t>
      </w:r>
    </w:p>
    <w:p w14:paraId="5B31666A" w14:textId="77777777" w:rsidR="00827CE5" w:rsidRDefault="00827CE5" w:rsidP="00827CE5">
      <w:r>
        <w:t>AI Workflow Automation</w:t>
      </w:r>
    </w:p>
    <w:p w14:paraId="1132D00B" w14:textId="77777777" w:rsidR="00827CE5" w:rsidRDefault="00827CE5" w:rsidP="00827CE5">
      <w:r>
        <w:t>SIEM Optimisation Techniques</w:t>
      </w:r>
    </w:p>
    <w:p w14:paraId="23B40CDC" w14:textId="15E943DA" w:rsidR="009F5734" w:rsidRDefault="00827CE5" w:rsidP="002C46AE">
      <w:r>
        <w:t>Cloud Weakness</w:t>
      </w:r>
    </w:p>
    <w:p w14:paraId="7444C078" w14:textId="77777777" w:rsidR="002B075B" w:rsidRDefault="002B075B" w:rsidP="002C46AE"/>
    <w:p w14:paraId="4DE28645" w14:textId="5D5A8247" w:rsidR="0084539E" w:rsidRDefault="003A6D55" w:rsidP="002C46AE">
      <w:r>
        <w:t>Incident response and SOC automation</w:t>
      </w:r>
    </w:p>
    <w:p w14:paraId="368BB6D7" w14:textId="77777777" w:rsidR="00BD6799" w:rsidRPr="00BD6799" w:rsidRDefault="00BD6799" w:rsidP="002B075B">
      <w:r w:rsidRPr="00BD6799">
        <w:t xml:space="preserve">The theme incident response and SOC automation primarily focuses on the role of incident response acceleration and security operations </w:t>
      </w:r>
      <w:proofErr w:type="spellStart"/>
      <w:r w:rsidRPr="00BD6799">
        <w:t>center</w:t>
      </w:r>
      <w:proofErr w:type="spellEnd"/>
      <w:r w:rsidRPr="00BD6799">
        <w:t xml:space="preserve"> (SOC) workflow automation in modern cloud-hosted enterprise environments, considering in real </w:t>
      </w:r>
      <w:proofErr w:type="gramStart"/>
      <w:r w:rsidRPr="00BD6799">
        <w:t>As</w:t>
      </w:r>
      <w:proofErr w:type="gramEnd"/>
      <w:r w:rsidRPr="00BD6799">
        <w:t xml:space="preserve"> organisations rely more on cloud endpoints like AWS EC2 instances, the volume of authentication events, endpoint telemetry, and suspicious login activities generated by these systems presents a significant operational challenge for SOC teams. Traditional monitoring approaches frequently provide visibility into events but rely heavily on manual analyst interpretation, resulting in delayed triage, alert fatigue, and inconsistent escalation workflows.</w:t>
      </w:r>
    </w:p>
    <w:p w14:paraId="36FC0FED" w14:textId="2EEE1307" w:rsidR="00B21857" w:rsidRDefault="00D4154D" w:rsidP="002B075B">
      <w:r w:rsidRPr="00D4154D">
        <w:t xml:space="preserve">Within the context of this project, this gap is addressed by shifting the focus from </w:t>
      </w:r>
      <w:r w:rsidRPr="00D4154D">
        <w:rPr>
          <w:b/>
          <w:bCs/>
        </w:rPr>
        <w:t>AI-assisted detection alone to end-to-end operational orchestration</w:t>
      </w:r>
      <w:r w:rsidRPr="00D4154D">
        <w:t>.</w:t>
      </w:r>
      <w:r w:rsidR="00164C8B">
        <w:br/>
      </w:r>
    </w:p>
    <w:p w14:paraId="1D818099" w14:textId="01BB1333" w:rsidR="00164C8B" w:rsidRDefault="00C86937" w:rsidP="00387FAC">
      <w:pPr>
        <w:pStyle w:val="ListParagraph"/>
        <w:numPr>
          <w:ilvl w:val="0"/>
          <w:numId w:val="2"/>
        </w:numPr>
        <w:ind w:left="1440"/>
        <w:rPr>
          <w:i/>
          <w:iCs/>
          <w:sz w:val="20"/>
          <w:szCs w:val="20"/>
        </w:rPr>
      </w:pPr>
      <w:r w:rsidRPr="00A44FD4">
        <w:rPr>
          <w:i/>
          <w:iCs/>
          <w:sz w:val="20"/>
          <w:szCs w:val="20"/>
        </w:rPr>
        <w:t>Mohammed Ashfaaq M. Farzaan</w:t>
      </w:r>
      <w:r w:rsidR="004752A4" w:rsidRPr="00A44FD4">
        <w:rPr>
          <w:i/>
          <w:iCs/>
          <w:sz w:val="20"/>
          <w:szCs w:val="20"/>
        </w:rPr>
        <w:t>, Mohammed Chahine Ghanem Ayman El Hajjar</w:t>
      </w:r>
      <w:r w:rsidR="002862D8" w:rsidRPr="00A44FD4">
        <w:rPr>
          <w:i/>
          <w:iCs/>
          <w:sz w:val="20"/>
          <w:szCs w:val="20"/>
        </w:rPr>
        <w:t xml:space="preserve"> and Deepthi N. Ratnayake</w:t>
      </w:r>
      <w:r w:rsidR="004366A3" w:rsidRPr="00A44FD4">
        <w:rPr>
          <w:i/>
          <w:iCs/>
          <w:sz w:val="20"/>
          <w:szCs w:val="20"/>
        </w:rPr>
        <w:t>. “</w:t>
      </w:r>
      <w:r w:rsidR="00164C8B" w:rsidRPr="00A44FD4">
        <w:rPr>
          <w:i/>
          <w:iCs/>
          <w:sz w:val="20"/>
          <w:szCs w:val="20"/>
        </w:rPr>
        <w:t xml:space="preserve">AI-Powered System for an Efficient and Effective Cyber Incidents Detection and Response in Cloud Environment </w:t>
      </w:r>
      <w:proofErr w:type="gramStart"/>
      <w:r w:rsidR="000D7352" w:rsidRPr="00A44FD4">
        <w:rPr>
          <w:i/>
          <w:iCs/>
          <w:sz w:val="20"/>
          <w:szCs w:val="20"/>
        </w:rPr>
        <w:t>“ 28</w:t>
      </w:r>
      <w:proofErr w:type="gramEnd"/>
      <w:r w:rsidR="00A44FD4" w:rsidRPr="00A44FD4">
        <w:rPr>
          <w:i/>
          <w:iCs/>
          <w:sz w:val="20"/>
          <w:szCs w:val="20"/>
        </w:rPr>
        <w:t xml:space="preserve"> April 2025</w:t>
      </w:r>
    </w:p>
    <w:p w14:paraId="19EBB7C0" w14:textId="77777777" w:rsidR="00A44FD4" w:rsidRDefault="00A44FD4" w:rsidP="00387FAC">
      <w:pPr>
        <w:pStyle w:val="ListParagraph"/>
        <w:ind w:left="1440"/>
        <w:rPr>
          <w:i/>
          <w:iCs/>
          <w:sz w:val="20"/>
          <w:szCs w:val="20"/>
        </w:rPr>
      </w:pPr>
    </w:p>
    <w:p w14:paraId="6B0BC9C4" w14:textId="77777777" w:rsidR="00100F59" w:rsidRPr="00100F59" w:rsidRDefault="00100F59" w:rsidP="00387FAC">
      <w:pPr>
        <w:pStyle w:val="ListParagraph"/>
        <w:ind w:left="1440"/>
      </w:pPr>
      <w:r w:rsidRPr="00100F59">
        <w:t>They proposed an AI-powered cloud-based architecture for efficient cyber incident detection and response through integrating supervised and unsupervised machine learning models for intrusion detection and anomaly detection.</w:t>
      </w:r>
    </w:p>
    <w:p w14:paraId="3E484F6D" w14:textId="77777777" w:rsidR="00100F59" w:rsidRPr="00100F59" w:rsidRDefault="00100F59" w:rsidP="00387FAC">
      <w:pPr>
        <w:pStyle w:val="ListParagraph"/>
        <w:ind w:left="1440"/>
      </w:pPr>
      <w:r w:rsidRPr="00100F59">
        <w:t> </w:t>
      </w:r>
    </w:p>
    <w:p w14:paraId="771BDFBC" w14:textId="77777777" w:rsidR="00100F59" w:rsidRPr="00100F59" w:rsidRDefault="00100F59" w:rsidP="00387FAC">
      <w:pPr>
        <w:pStyle w:val="ListParagraph"/>
        <w:ind w:left="1440"/>
      </w:pPr>
      <w:r w:rsidRPr="00100F59">
        <w:t>They started with classifying the network using a random forest classifier to categorize network traffic, whether or not it's malicious, using benchmark datasets (NSL-KDD, UNSW-NB15, CIC-IDS2017). To detect sequential and multi-stage attacks, they employed an LSTM (Long Short-Term Memory) neural network model, which helped in sequential detection for multi-stage attacks. Considering zero-day attacks, they integrated Isolation Forest as an anomaly detection mechanism, which was containerized using Docker.</w:t>
      </w:r>
    </w:p>
    <w:p w14:paraId="03633905" w14:textId="77777777" w:rsidR="00100F59" w:rsidRPr="00100F59" w:rsidRDefault="00100F59" w:rsidP="00387FAC">
      <w:pPr>
        <w:pStyle w:val="ListParagraph"/>
        <w:ind w:left="1440"/>
      </w:pPr>
      <w:r w:rsidRPr="00100F59">
        <w:t> </w:t>
      </w:r>
    </w:p>
    <w:p w14:paraId="108F22E7" w14:textId="77777777" w:rsidR="00100F59" w:rsidRPr="00100F59" w:rsidRDefault="00100F59" w:rsidP="00387FAC">
      <w:pPr>
        <w:pStyle w:val="ListParagraph"/>
        <w:ind w:left="1440"/>
      </w:pPr>
      <w:r w:rsidRPr="00100F59">
        <w:t xml:space="preserve">When results showed up, we witnessed higher detection accuracy and reduced false positives, all connected to temporal </w:t>
      </w:r>
      <w:proofErr w:type="spellStart"/>
      <w:r w:rsidRPr="00100F59">
        <w:t>modeling</w:t>
      </w:r>
      <w:proofErr w:type="spellEnd"/>
      <w:r w:rsidRPr="00100F59">
        <w:t xml:space="preserve">; however, their architecture stops at “detection” yet does not move into “operational orchestration" due to lack of measurement in alert prioritization and executing-level reporting on a daily basis. </w:t>
      </w:r>
      <w:hyperlink r:id="rId7" w:tgtFrame="_blank" w:history="1">
        <w:r w:rsidRPr="00100F59">
          <w:rPr>
            <w:rStyle w:val="Hyperlink"/>
          </w:rPr>
          <w:t>At</w:t>
        </w:r>
      </w:hyperlink>
      <w:r w:rsidRPr="00100F59">
        <w:t xml:space="preserve"> times detection could fail as well; testing of detection failure was not addressed.</w:t>
      </w:r>
    </w:p>
    <w:p w14:paraId="5E3AA03A" w14:textId="77777777" w:rsidR="00100F59" w:rsidRPr="00100F59" w:rsidRDefault="00100F59" w:rsidP="00387FAC">
      <w:pPr>
        <w:pStyle w:val="ListParagraph"/>
        <w:ind w:left="1440"/>
      </w:pPr>
      <w:r w:rsidRPr="00100F59">
        <w:t> </w:t>
      </w:r>
    </w:p>
    <w:p w14:paraId="34FAA64A" w14:textId="77777777" w:rsidR="003827C0" w:rsidRPr="003827C0" w:rsidRDefault="003827C0" w:rsidP="003827C0">
      <w:pPr>
        <w:pStyle w:val="ListParagraph"/>
        <w:ind w:left="1440"/>
      </w:pPr>
      <w:r w:rsidRPr="003827C0">
        <w:t>So rather than evaluating AI solely at the point of threat identification, this research will potentially examine how security events from cloud-hosted AWS EC2 can continue to be captured, prioritised, summarised and escalated through elastic SIEM webhook integrations and tine AI workflow automation to present a realistic SOC workflow chain filling the gap between algorithmic threat detection and resilient end-to-end SOC orchestration.</w:t>
      </w:r>
    </w:p>
    <w:p w14:paraId="75645B98" w14:textId="6AF24346" w:rsidR="0010165F" w:rsidRPr="0010165F" w:rsidRDefault="0010165F" w:rsidP="00387FAC">
      <w:pPr>
        <w:pStyle w:val="ListParagraph"/>
        <w:ind w:left="1440"/>
      </w:pPr>
    </w:p>
    <w:p w14:paraId="617FF4A8" w14:textId="77777777" w:rsidR="00970E7E" w:rsidRDefault="00970E7E" w:rsidP="00387FAC">
      <w:pPr>
        <w:pStyle w:val="ListParagraph"/>
        <w:ind w:left="1440"/>
      </w:pPr>
    </w:p>
    <w:p w14:paraId="321D4967" w14:textId="3E03AC21" w:rsidR="00970E7E" w:rsidRPr="00D30F9E" w:rsidRDefault="00D30F9E" w:rsidP="00387FAC">
      <w:pPr>
        <w:pStyle w:val="ListParagraph"/>
        <w:numPr>
          <w:ilvl w:val="0"/>
          <w:numId w:val="2"/>
        </w:numPr>
        <w:spacing w:after="0" w:line="240" w:lineRule="auto"/>
        <w:ind w:left="1440"/>
        <w:rPr>
          <w:rFonts w:eastAsia="Times New Roman" w:cs="Times New Roman"/>
          <w:i/>
          <w:iCs/>
          <w:kern w:val="0"/>
          <w:sz w:val="20"/>
          <w:szCs w:val="20"/>
          <w:lang w:eastAsia="en-IN"/>
          <w14:ligatures w14:val="none"/>
        </w:rPr>
      </w:pPr>
      <w:r w:rsidRPr="00D30F9E">
        <w:rPr>
          <w:rFonts w:eastAsia="Times New Roman" w:cs="Times New Roman"/>
          <w:i/>
          <w:iCs/>
          <w:kern w:val="0"/>
          <w:sz w:val="20"/>
          <w:szCs w:val="20"/>
          <w:lang w:eastAsia="en-IN"/>
          <w14:ligatures w14:val="none"/>
        </w:rPr>
        <w:t>(Narayan et al.)</w:t>
      </w:r>
      <w:r w:rsidR="00CB73BE" w:rsidRPr="00D30F9E">
        <w:rPr>
          <w:rFonts w:eastAsia="Times New Roman" w:cs="Times New Roman"/>
          <w:i/>
          <w:iCs/>
          <w:kern w:val="0"/>
          <w:sz w:val="20"/>
          <w:szCs w:val="20"/>
          <w:lang w:eastAsia="en-IN"/>
          <w14:ligatures w14:val="none"/>
        </w:rPr>
        <w:t xml:space="preserve"> Strengthening Network Security through the Implementation of AI-Driven Automated Incident Response Systems. 18 Sept. 2025</w:t>
      </w:r>
    </w:p>
    <w:p w14:paraId="0A69615B" w14:textId="77777777" w:rsidR="00E83918" w:rsidRDefault="00E83918" w:rsidP="00387FAC">
      <w:pPr>
        <w:pStyle w:val="ListParagraph"/>
        <w:ind w:left="1440"/>
      </w:pPr>
    </w:p>
    <w:p w14:paraId="06BCBE85" w14:textId="77777777" w:rsidR="00D30E31" w:rsidRDefault="00D30E31" w:rsidP="00387FAC">
      <w:pPr>
        <w:pStyle w:val="ListParagraph"/>
        <w:ind w:left="1440"/>
      </w:pPr>
      <w:r w:rsidRPr="00D30E31">
        <w:t xml:space="preserve">They demonstrated the utilization of network monitoring technologies such as firewalls, IDS/IPS, and SIEM for threat categorization to statistically assess the efficacy of AI-driven Security Operations </w:t>
      </w:r>
      <w:proofErr w:type="spellStart"/>
      <w:r w:rsidRPr="00D30E31">
        <w:t>Centers</w:t>
      </w:r>
      <w:proofErr w:type="spellEnd"/>
      <w:r w:rsidRPr="00D30E31">
        <w:t xml:space="preserve"> (SOCs). This evaluates three detection methodologies: conventional rule-based systems, machine learning models for anomaly detection, and deep learning models for identifying intricate patterns. conventional rule-</w:t>
      </w:r>
      <w:r w:rsidRPr="00D30E31">
        <w:lastRenderedPageBreak/>
        <w:t>based systems, machine learning algorithms for anomaly detection, and deep learning architectures for intricate pattern identification</w:t>
      </w:r>
    </w:p>
    <w:p w14:paraId="31671E04" w14:textId="377E3679" w:rsidR="00E332EA" w:rsidRPr="00D30E31" w:rsidRDefault="00E332EA" w:rsidP="00387FAC">
      <w:pPr>
        <w:pStyle w:val="ListParagraph"/>
        <w:ind w:left="1800"/>
      </w:pPr>
    </w:p>
    <w:p w14:paraId="4670AEF8" w14:textId="7D77E1BB" w:rsidR="008C6727" w:rsidRPr="008C6727" w:rsidRDefault="008C6727" w:rsidP="00387FAC">
      <w:pPr>
        <w:pStyle w:val="ListParagraph"/>
        <w:ind w:left="1440"/>
      </w:pPr>
    </w:p>
    <w:p w14:paraId="6F952FEA" w14:textId="77777777" w:rsidR="00D30E31" w:rsidRPr="00D30E31" w:rsidRDefault="00D30E31" w:rsidP="00387FAC">
      <w:pPr>
        <w:pStyle w:val="ListParagraph"/>
        <w:ind w:left="1440"/>
      </w:pPr>
      <w:r w:rsidRPr="00D30E31">
        <w:t>For efficacy, they simulated phishing, malware, DDoS, and ransomware in a controlled lab setting. Results showed faster incident detection and response times.</w:t>
      </w:r>
    </w:p>
    <w:p w14:paraId="3BCD3FB3" w14:textId="77777777" w:rsidR="008C6727" w:rsidRPr="008C6727" w:rsidRDefault="008C6727" w:rsidP="00387FAC">
      <w:pPr>
        <w:pStyle w:val="ListParagraph"/>
        <w:ind w:left="1440"/>
      </w:pPr>
      <w:r w:rsidRPr="008C6727">
        <w:t> </w:t>
      </w:r>
    </w:p>
    <w:p w14:paraId="4D8C25E7" w14:textId="3887A80E" w:rsidR="00F81CC5" w:rsidRDefault="00451A90" w:rsidP="00387FAC">
      <w:pPr>
        <w:pStyle w:val="ListParagraph"/>
        <w:ind w:left="1440"/>
      </w:pPr>
      <w:r w:rsidRPr="00451A90">
        <w:t>This design may be questioned for operational orchestration, where workflow automation might solve real-time adaption. Without human-AI contact, SOC analysts may experience alert fatigue and fractured decision-making.</w:t>
      </w:r>
    </w:p>
    <w:p w14:paraId="4A948EF8" w14:textId="77777777" w:rsidR="00301582" w:rsidRDefault="00301582" w:rsidP="00387FAC">
      <w:pPr>
        <w:pStyle w:val="ListParagraph"/>
        <w:ind w:left="1440"/>
      </w:pPr>
    </w:p>
    <w:p w14:paraId="7949BA1A" w14:textId="77777777" w:rsidR="004726B2" w:rsidRPr="004726B2" w:rsidRDefault="004726B2" w:rsidP="004726B2">
      <w:pPr>
        <w:pStyle w:val="ListParagraph"/>
        <w:ind w:left="1440"/>
      </w:pPr>
      <w:r w:rsidRPr="004726B2">
        <w:t>While the overall study demonstrates the statistical effectiveness of AI-driven detection and response models, it stops short of validating how these alerts move through a practical SOC workflow pipeline. There is a gap in understanding how authentication events, suspicious administrative logins, and endpoint behaviour from an AWS EC2 environment can be translated into automated webhook-driven orchestration, which will be filled by deploying a Windows server EC2 endpoint monitored by Elastic Agent and Elastic Defend by capturing and correlating logins and summarising them into workflow automation to make it sound like real-world SOC workflow orchestration.</w:t>
      </w:r>
    </w:p>
    <w:p w14:paraId="06109002" w14:textId="77777777" w:rsidR="00E13CBF" w:rsidRDefault="00E13CBF" w:rsidP="00387FAC">
      <w:pPr>
        <w:pStyle w:val="ListParagraph"/>
        <w:ind w:left="1440"/>
      </w:pPr>
    </w:p>
    <w:p w14:paraId="4A5829FA" w14:textId="77777777" w:rsidR="00E13CBF" w:rsidRDefault="00E13CBF" w:rsidP="00387FAC">
      <w:pPr>
        <w:pStyle w:val="ListParagraph"/>
        <w:ind w:left="1440"/>
      </w:pPr>
    </w:p>
    <w:p w14:paraId="5B4635EB" w14:textId="0D9EEEC5" w:rsidR="005A700D" w:rsidRDefault="00F81CC5" w:rsidP="00387FAC">
      <w:pPr>
        <w:pStyle w:val="ListParagraph"/>
        <w:numPr>
          <w:ilvl w:val="0"/>
          <w:numId w:val="2"/>
        </w:numPr>
        <w:spacing w:after="0" w:line="480" w:lineRule="auto"/>
        <w:ind w:left="1440"/>
        <w:rPr>
          <w:rFonts w:ascii="Aptos" w:eastAsia="Times New Roman" w:hAnsi="Aptos" w:cs="Times New Roman"/>
          <w:i/>
          <w:iCs/>
          <w:kern w:val="0"/>
          <w:sz w:val="20"/>
          <w:szCs w:val="20"/>
          <w:lang w:eastAsia="en-IN"/>
          <w14:ligatures w14:val="none"/>
        </w:rPr>
      </w:pPr>
      <w:r w:rsidRPr="00F81CC5">
        <w:rPr>
          <w:rFonts w:ascii="Aptos" w:eastAsia="Times New Roman" w:hAnsi="Aptos" w:cs="Times New Roman"/>
          <w:i/>
          <w:iCs/>
          <w:kern w:val="0"/>
          <w:sz w:val="20"/>
          <w:szCs w:val="20"/>
          <w:lang w:eastAsia="en-IN"/>
          <w14:ligatures w14:val="none"/>
        </w:rPr>
        <w:t xml:space="preserve">SIMIN </w:t>
      </w:r>
      <w:proofErr w:type="gramStart"/>
      <w:r w:rsidRPr="00F81CC5">
        <w:rPr>
          <w:rFonts w:ascii="Aptos" w:eastAsia="Times New Roman" w:hAnsi="Aptos" w:cs="Times New Roman"/>
          <w:i/>
          <w:iCs/>
          <w:kern w:val="0"/>
          <w:sz w:val="20"/>
          <w:szCs w:val="20"/>
          <w:lang w:eastAsia="en-IN"/>
          <w14:ligatures w14:val="none"/>
        </w:rPr>
        <w:t>LI .</w:t>
      </w:r>
      <w:proofErr w:type="gramEnd"/>
      <w:r w:rsidRPr="00F81CC5">
        <w:rPr>
          <w:rFonts w:ascii="Aptos" w:eastAsia="Times New Roman" w:hAnsi="Aptos" w:cs="Times New Roman"/>
          <w:i/>
          <w:iCs/>
          <w:kern w:val="0"/>
          <w:sz w:val="20"/>
          <w:szCs w:val="20"/>
          <w:lang w:eastAsia="en-IN"/>
          <w14:ligatures w14:val="none"/>
        </w:rPr>
        <w:t xml:space="preserve"> “Design and Computational </w:t>
      </w:r>
      <w:proofErr w:type="spellStart"/>
      <w:r w:rsidRPr="00F81CC5">
        <w:rPr>
          <w:rFonts w:ascii="Aptos" w:eastAsia="Times New Roman" w:hAnsi="Aptos" w:cs="Times New Roman"/>
          <w:i/>
          <w:iCs/>
          <w:kern w:val="0"/>
          <w:sz w:val="20"/>
          <w:szCs w:val="20"/>
          <w:lang w:eastAsia="en-IN"/>
          <w14:ligatures w14:val="none"/>
        </w:rPr>
        <w:t>Modeling</w:t>
      </w:r>
      <w:proofErr w:type="spellEnd"/>
      <w:r w:rsidRPr="00F81CC5">
        <w:rPr>
          <w:rFonts w:ascii="Aptos" w:eastAsia="Times New Roman" w:hAnsi="Aptos" w:cs="Times New Roman"/>
          <w:i/>
          <w:iCs/>
          <w:kern w:val="0"/>
          <w:sz w:val="20"/>
          <w:szCs w:val="20"/>
          <w:lang w:eastAsia="en-IN"/>
          <w14:ligatures w14:val="none"/>
        </w:rPr>
        <w:t xml:space="preserve"> of an AI-Based Automated Cybersecurity</w:t>
      </w:r>
      <w:r>
        <w:rPr>
          <w:rFonts w:ascii="Aptos" w:eastAsia="Times New Roman" w:hAnsi="Aptos" w:cs="Times New Roman"/>
          <w:i/>
          <w:iCs/>
          <w:kern w:val="0"/>
          <w:sz w:val="20"/>
          <w:szCs w:val="20"/>
          <w:lang w:eastAsia="en-IN"/>
          <w14:ligatures w14:val="none"/>
        </w:rPr>
        <w:t xml:space="preserve"> </w:t>
      </w:r>
      <w:r w:rsidRPr="00F81CC5">
        <w:rPr>
          <w:rFonts w:ascii="Aptos" w:eastAsia="Times New Roman" w:hAnsi="Aptos" w:cs="Times New Roman"/>
          <w:i/>
          <w:iCs/>
          <w:kern w:val="0"/>
          <w:sz w:val="20"/>
          <w:szCs w:val="20"/>
          <w:lang w:eastAsia="en-IN"/>
          <w14:ligatures w14:val="none"/>
        </w:rPr>
        <w:t>Incident Response System.” 2 Mar. 2026</w:t>
      </w:r>
      <w:r w:rsidR="005A700D">
        <w:rPr>
          <w:rFonts w:ascii="Aptos" w:eastAsia="Times New Roman" w:hAnsi="Aptos" w:cs="Times New Roman"/>
          <w:i/>
          <w:iCs/>
          <w:kern w:val="0"/>
          <w:sz w:val="20"/>
          <w:szCs w:val="20"/>
          <w:lang w:eastAsia="en-IN"/>
          <w14:ligatures w14:val="none"/>
        </w:rPr>
        <w:t>.</w:t>
      </w:r>
    </w:p>
    <w:p w14:paraId="0EC2337D" w14:textId="77777777" w:rsidR="003876D4" w:rsidRPr="003876D4" w:rsidRDefault="00264709" w:rsidP="003876D4">
      <w:pPr>
        <w:pStyle w:val="ListParagraph"/>
        <w:spacing w:after="0" w:line="240" w:lineRule="auto"/>
        <w:ind w:left="1440"/>
        <w:rPr>
          <w:rFonts w:ascii="Aptos" w:eastAsia="Times New Roman" w:hAnsi="Aptos" w:cs="Times New Roman"/>
          <w:kern w:val="0"/>
          <w:lang w:eastAsia="en-IN"/>
          <w14:ligatures w14:val="none"/>
        </w:rPr>
      </w:pPr>
      <w:r w:rsidRPr="00264709">
        <w:rPr>
          <w:rFonts w:ascii="Aptos" w:eastAsia="Times New Roman" w:hAnsi="Aptos" w:cs="Times New Roman"/>
          <w:kern w:val="0"/>
          <w:lang w:eastAsia="en-IN"/>
          <w14:ligatures w14:val="none"/>
        </w:rPr>
        <w:t xml:space="preserve">An automated incident response system that is AI-based was developed by the authors. They developed a multimodal time-series dataset that integrates structured network features, host metrics, and 768-dimensional BERT embeddings by utilizing 18 months of hybrid enterprise telemetry (on-prem + cloud). </w:t>
      </w:r>
      <w:r w:rsidRPr="00264709">
        <w:rPr>
          <w:rFonts w:ascii="Aptos" w:eastAsia="Times New Roman" w:hAnsi="Aptos" w:cs="Times New Roman"/>
          <w:kern w:val="0"/>
          <w:lang w:eastAsia="en-IN"/>
          <w14:ligatures w14:val="none"/>
        </w:rPr>
        <w:br/>
      </w:r>
      <w:r w:rsidRPr="00264709">
        <w:rPr>
          <w:rFonts w:ascii="Aptos" w:eastAsia="Times New Roman" w:hAnsi="Aptos" w:cs="Times New Roman"/>
          <w:kern w:val="0"/>
          <w:lang w:eastAsia="en-IN"/>
          <w14:ligatures w14:val="none"/>
        </w:rPr>
        <w:br/>
        <w:t>Attention-LSTM networks were employed to classify security events, and Bayesian game-theoretic layers were employed to optimize response decisions. Real-time strategy was achieved through the use of DRL. The architecture was entirely engineered to optimize response speed mathematically. They presupposed that a system existed as a model, but not as a SOC, as the detection was precise and the logs were accessible for the successful execution of the response action.</w:t>
      </w:r>
      <w:r w:rsidRPr="00264709">
        <w:rPr>
          <w:rFonts w:ascii="Aptos" w:eastAsia="Times New Roman" w:hAnsi="Aptos" w:cs="Times New Roman"/>
          <w:kern w:val="0"/>
          <w:lang w:eastAsia="en-IN"/>
          <w14:ligatures w14:val="none"/>
        </w:rPr>
        <w:br/>
        <w:t xml:space="preserve">However, what if the SIEM rule malfunctioned, the records were corrupted, or the alerts were duplicated? This could be resolved by </w:t>
      </w:r>
      <w:r w:rsidRPr="00264709">
        <w:rPr>
          <w:rFonts w:ascii="Aptos" w:eastAsia="Times New Roman" w:hAnsi="Aptos" w:cs="Times New Roman"/>
          <w:kern w:val="0"/>
          <w:lang w:eastAsia="en-IN"/>
          <w14:ligatures w14:val="none"/>
        </w:rPr>
        <w:lastRenderedPageBreak/>
        <w:t xml:space="preserve">utilizing operational workflow evaluation and actual automation orchestration. </w:t>
      </w:r>
      <w:r w:rsidRPr="00264709">
        <w:rPr>
          <w:rFonts w:ascii="Aptos" w:eastAsia="Times New Roman" w:hAnsi="Aptos" w:cs="Times New Roman"/>
          <w:kern w:val="0"/>
          <w:lang w:eastAsia="en-IN"/>
          <w14:ligatures w14:val="none"/>
        </w:rPr>
        <w:br/>
      </w:r>
      <w:r w:rsidRPr="00264709">
        <w:rPr>
          <w:rFonts w:ascii="Aptos" w:eastAsia="Times New Roman" w:hAnsi="Aptos" w:cs="Times New Roman"/>
          <w:kern w:val="0"/>
          <w:lang w:eastAsia="en-IN"/>
          <w14:ligatures w14:val="none"/>
        </w:rPr>
        <w:br/>
      </w:r>
      <w:r w:rsidR="003876D4" w:rsidRPr="003876D4">
        <w:rPr>
          <w:rFonts w:ascii="Aptos" w:eastAsia="Times New Roman" w:hAnsi="Aptos" w:cs="Times New Roman"/>
          <w:kern w:val="0"/>
          <w:lang w:eastAsia="en-IN"/>
          <w14:ligatures w14:val="none"/>
        </w:rPr>
        <w:t xml:space="preserve">While the framework is methodologically advanced, its operational assumptions are tightly controlled. The proposed model does not account for the practical instability of SOC workflows, where SIEM rules may fail and endpoint logs may arrive late. However, through a cloud-hosted AWS </w:t>
      </w:r>
      <w:proofErr w:type="spellStart"/>
      <w:r w:rsidR="003876D4" w:rsidRPr="003876D4">
        <w:rPr>
          <w:rFonts w:ascii="Aptos" w:eastAsia="Times New Roman" w:hAnsi="Aptos" w:cs="Times New Roman"/>
          <w:kern w:val="0"/>
          <w:lang w:eastAsia="en-IN"/>
          <w14:ligatures w14:val="none"/>
        </w:rPr>
        <w:t>ec</w:t>
      </w:r>
      <w:proofErr w:type="spellEnd"/>
      <w:r w:rsidR="003876D4" w:rsidRPr="003876D4">
        <w:rPr>
          <w:rFonts w:ascii="Aptos" w:eastAsia="Times New Roman" w:hAnsi="Aptos" w:cs="Times New Roman"/>
          <w:kern w:val="0"/>
          <w:lang w:eastAsia="en-IN"/>
          <w14:ligatures w14:val="none"/>
        </w:rPr>
        <w:t xml:space="preserve">@ endpoint, elastic </w:t>
      </w:r>
      <w:proofErr w:type="spellStart"/>
      <w:r w:rsidR="003876D4" w:rsidRPr="003876D4">
        <w:rPr>
          <w:rFonts w:ascii="Aptos" w:eastAsia="Times New Roman" w:hAnsi="Aptos" w:cs="Times New Roman"/>
          <w:kern w:val="0"/>
          <w:lang w:eastAsia="en-IN"/>
          <w14:ligatures w14:val="none"/>
        </w:rPr>
        <w:t>siem</w:t>
      </w:r>
      <w:proofErr w:type="spellEnd"/>
      <w:r w:rsidR="003876D4" w:rsidRPr="003876D4">
        <w:rPr>
          <w:rFonts w:ascii="Aptos" w:eastAsia="Times New Roman" w:hAnsi="Aptos" w:cs="Times New Roman"/>
          <w:kern w:val="0"/>
          <w:lang w:eastAsia="en-IN"/>
          <w14:ligatures w14:val="none"/>
        </w:rPr>
        <w:t xml:space="preserve"> login detection rules, and webhook-triggered tine AI automation, workflow resilience is evaluated rather than optimisation.</w:t>
      </w:r>
    </w:p>
    <w:p w14:paraId="171B6EB3" w14:textId="4B3DF0CA" w:rsidR="000871E0" w:rsidRDefault="000871E0" w:rsidP="00387FAC">
      <w:pPr>
        <w:pStyle w:val="ListParagraph"/>
        <w:spacing w:after="0" w:line="240" w:lineRule="auto"/>
        <w:ind w:left="1440"/>
        <w:rPr>
          <w:rFonts w:ascii="Aptos" w:eastAsia="Times New Roman" w:hAnsi="Aptos" w:cs="Times New Roman"/>
          <w:kern w:val="0"/>
          <w:lang w:eastAsia="en-IN"/>
          <w14:ligatures w14:val="none"/>
        </w:rPr>
      </w:pPr>
    </w:p>
    <w:p w14:paraId="0072DFB8" w14:textId="77777777" w:rsidR="002B37E2" w:rsidRDefault="002B37E2" w:rsidP="002B37E2">
      <w:pPr>
        <w:pStyle w:val="ListParagraph"/>
        <w:spacing w:after="0" w:line="240" w:lineRule="auto"/>
        <w:rPr>
          <w:rFonts w:ascii="Aptos" w:eastAsia="Times New Roman" w:hAnsi="Aptos" w:cs="Times New Roman"/>
          <w:kern w:val="0"/>
          <w:lang w:eastAsia="en-IN"/>
          <w14:ligatures w14:val="none"/>
        </w:rPr>
      </w:pPr>
    </w:p>
    <w:p w14:paraId="7C0F8AAD" w14:textId="77777777" w:rsidR="002B37E2" w:rsidRDefault="002B37E2" w:rsidP="002B37E2">
      <w:pPr>
        <w:pStyle w:val="ListParagraph"/>
        <w:spacing w:after="0" w:line="240" w:lineRule="auto"/>
        <w:rPr>
          <w:rFonts w:ascii="Aptos" w:eastAsia="Times New Roman" w:hAnsi="Aptos" w:cs="Times New Roman"/>
          <w:kern w:val="0"/>
          <w:lang w:eastAsia="en-IN"/>
          <w14:ligatures w14:val="none"/>
        </w:rPr>
      </w:pPr>
    </w:p>
    <w:p w14:paraId="1528C679" w14:textId="692D5F19" w:rsidR="002B37E2" w:rsidRDefault="002B37E2" w:rsidP="002B37E2">
      <w:pPr>
        <w:spacing w:after="0" w:line="240" w:lineRule="auto"/>
        <w:rPr>
          <w:rFonts w:ascii="Aptos" w:eastAsia="Times New Roman" w:hAnsi="Aptos" w:cs="Times New Roman"/>
          <w:kern w:val="0"/>
          <w:lang w:eastAsia="en-IN"/>
          <w14:ligatures w14:val="none"/>
        </w:rPr>
      </w:pPr>
      <w:r w:rsidRPr="002B37E2">
        <w:rPr>
          <w:rFonts w:ascii="Aptos" w:eastAsia="Times New Roman" w:hAnsi="Aptos" w:cs="Times New Roman"/>
          <w:kern w:val="0"/>
          <w:lang w:eastAsia="en-IN"/>
          <w14:ligatures w14:val="none"/>
        </w:rPr>
        <w:t>Zero Trust Architecture</w:t>
      </w:r>
    </w:p>
    <w:p w14:paraId="1D2AA437" w14:textId="77777777" w:rsidR="003876D4" w:rsidRDefault="003876D4" w:rsidP="002B37E2">
      <w:pPr>
        <w:spacing w:after="0" w:line="240" w:lineRule="auto"/>
        <w:rPr>
          <w:rFonts w:ascii="Aptos" w:eastAsia="Times New Roman" w:hAnsi="Aptos" w:cs="Times New Roman"/>
          <w:kern w:val="0"/>
          <w:lang w:eastAsia="en-IN"/>
          <w14:ligatures w14:val="none"/>
        </w:rPr>
      </w:pPr>
    </w:p>
    <w:p w14:paraId="5205D82B" w14:textId="77777777" w:rsidR="002B37E2" w:rsidRDefault="002B37E2" w:rsidP="002B37E2">
      <w:pPr>
        <w:spacing w:after="0" w:line="240" w:lineRule="auto"/>
        <w:rPr>
          <w:rFonts w:ascii="Aptos" w:eastAsia="Times New Roman" w:hAnsi="Aptos" w:cs="Times New Roman"/>
          <w:kern w:val="0"/>
          <w:lang w:eastAsia="en-IN"/>
          <w14:ligatures w14:val="none"/>
        </w:rPr>
      </w:pPr>
    </w:p>
    <w:p w14:paraId="46764F14" w14:textId="227783F9" w:rsidR="00853FFE" w:rsidRDefault="002B37E2" w:rsidP="00853FFE">
      <w:pPr>
        <w:spacing w:after="0" w:line="240" w:lineRule="auto"/>
        <w:rPr>
          <w:rFonts w:ascii="Aptos" w:eastAsia="Times New Roman" w:hAnsi="Aptos" w:cs="Times New Roman"/>
          <w:kern w:val="0"/>
          <w:lang w:eastAsia="en-IN"/>
          <w14:ligatures w14:val="none"/>
        </w:rPr>
      </w:pPr>
      <w:r>
        <w:rPr>
          <w:rFonts w:ascii="Aptos" w:eastAsia="Times New Roman" w:hAnsi="Aptos" w:cs="Times New Roman"/>
          <w:kern w:val="0"/>
          <w:lang w:eastAsia="en-IN"/>
          <w14:ligatures w14:val="none"/>
        </w:rPr>
        <w:t xml:space="preserve">This section explains papers </w:t>
      </w:r>
      <w:r w:rsidR="00853FFE" w:rsidRPr="00853FFE">
        <w:rPr>
          <w:rFonts w:ascii="Aptos" w:eastAsia="Times New Roman" w:hAnsi="Aptos" w:cs="Times New Roman"/>
          <w:kern w:val="0"/>
          <w:lang w:eastAsia="en-IN"/>
          <w14:ligatures w14:val="none"/>
        </w:rPr>
        <w:t>utilized under the Zero Trust Architecture</w:t>
      </w:r>
      <w:r w:rsidR="00853FFE">
        <w:rPr>
          <w:rFonts w:ascii="Aptos" w:eastAsia="Times New Roman" w:hAnsi="Aptos" w:cs="Times New Roman"/>
          <w:kern w:val="0"/>
          <w:lang w:eastAsia="en-IN"/>
          <w14:ligatures w14:val="none"/>
        </w:rPr>
        <w:t xml:space="preserve"> concept</w:t>
      </w:r>
    </w:p>
    <w:p w14:paraId="3BE1C660" w14:textId="5A5CE1EC" w:rsidR="003F1426" w:rsidRDefault="00F1508F" w:rsidP="00F1508F">
      <w:pPr>
        <w:pStyle w:val="ListParagraph"/>
        <w:numPr>
          <w:ilvl w:val="0"/>
          <w:numId w:val="4"/>
        </w:numPr>
        <w:spacing w:after="0" w:line="480" w:lineRule="auto"/>
        <w:rPr>
          <w:rFonts w:eastAsia="Times New Roman" w:cs="Times New Roman"/>
          <w:i/>
          <w:iCs/>
          <w:kern w:val="0"/>
          <w:sz w:val="20"/>
          <w:szCs w:val="20"/>
          <w:lang w:eastAsia="en-IN"/>
          <w14:ligatures w14:val="none"/>
        </w:rPr>
      </w:pPr>
      <w:proofErr w:type="spellStart"/>
      <w:r w:rsidRPr="00B74AB9">
        <w:rPr>
          <w:rFonts w:eastAsia="Times New Roman" w:cs="Times New Roman"/>
          <w:i/>
          <w:iCs/>
          <w:kern w:val="0"/>
          <w:sz w:val="20"/>
          <w:szCs w:val="20"/>
          <w:lang w:eastAsia="en-IN"/>
          <w14:ligatures w14:val="none"/>
        </w:rPr>
        <w:t>Threatlocker</w:t>
      </w:r>
      <w:proofErr w:type="spellEnd"/>
      <w:r w:rsidRPr="00B74AB9">
        <w:rPr>
          <w:rFonts w:eastAsia="Times New Roman" w:cs="Times New Roman"/>
          <w:i/>
          <w:iCs/>
          <w:kern w:val="0"/>
          <w:sz w:val="20"/>
          <w:szCs w:val="20"/>
          <w:lang w:eastAsia="en-IN"/>
          <w14:ligatures w14:val="none"/>
        </w:rPr>
        <w:t xml:space="preserve">. “Zero Trust Endpoint Security | </w:t>
      </w:r>
      <w:proofErr w:type="spellStart"/>
      <w:r w:rsidRPr="00B74AB9">
        <w:rPr>
          <w:rFonts w:eastAsia="Times New Roman" w:cs="Times New Roman"/>
          <w:i/>
          <w:iCs/>
          <w:kern w:val="0"/>
          <w:sz w:val="20"/>
          <w:szCs w:val="20"/>
          <w:lang w:eastAsia="en-IN"/>
          <w14:ligatures w14:val="none"/>
        </w:rPr>
        <w:t>ThreatLocker</w:t>
      </w:r>
      <w:proofErr w:type="spellEnd"/>
      <w:r w:rsidRPr="00B74AB9">
        <w:rPr>
          <w:rFonts w:eastAsia="Times New Roman" w:cs="Times New Roman"/>
          <w:i/>
          <w:iCs/>
          <w:kern w:val="0"/>
          <w:sz w:val="20"/>
          <w:szCs w:val="20"/>
          <w:lang w:eastAsia="en-IN"/>
          <w14:ligatures w14:val="none"/>
        </w:rPr>
        <w:t xml:space="preserve">, Inc.” Www.threatlocker.com, </w:t>
      </w:r>
      <w:hyperlink r:id="rId8" w:history="1">
        <w:r w:rsidR="0068783F" w:rsidRPr="0020513B">
          <w:rPr>
            <w:rStyle w:val="Hyperlink"/>
            <w:rFonts w:eastAsia="Times New Roman" w:cs="Times New Roman"/>
            <w:i/>
            <w:iCs/>
            <w:kern w:val="0"/>
            <w:sz w:val="20"/>
            <w:szCs w:val="20"/>
            <w:lang w:eastAsia="en-IN"/>
            <w14:ligatures w14:val="none"/>
          </w:rPr>
          <w:t>www.threatlocker.com/</w:t>
        </w:r>
      </w:hyperlink>
      <w:r w:rsidRPr="00B74AB9">
        <w:rPr>
          <w:rFonts w:eastAsia="Times New Roman" w:cs="Times New Roman"/>
          <w:i/>
          <w:iCs/>
          <w:kern w:val="0"/>
          <w:sz w:val="20"/>
          <w:szCs w:val="20"/>
          <w:lang w:eastAsia="en-IN"/>
          <w14:ligatures w14:val="none"/>
        </w:rPr>
        <w:t>.</w:t>
      </w:r>
    </w:p>
    <w:p w14:paraId="6A67F076" w14:textId="77777777" w:rsidR="002708EA" w:rsidRDefault="002708EA" w:rsidP="002708EA">
      <w:pPr>
        <w:spacing w:after="0" w:line="240" w:lineRule="auto"/>
        <w:rPr>
          <w:rFonts w:ascii="Aptos" w:eastAsia="Times New Roman" w:hAnsi="Aptos" w:cs="Times New Roman"/>
          <w:kern w:val="0"/>
          <w:lang w:eastAsia="en-IN"/>
          <w14:ligatures w14:val="none"/>
        </w:rPr>
      </w:pPr>
    </w:p>
    <w:p w14:paraId="04707C94" w14:textId="5BE40B52" w:rsidR="002708EA" w:rsidRDefault="002708EA" w:rsidP="002708EA">
      <w:pPr>
        <w:pStyle w:val="ListParagraph"/>
        <w:numPr>
          <w:ilvl w:val="0"/>
          <w:numId w:val="4"/>
        </w:numPr>
        <w:spacing w:line="240" w:lineRule="auto"/>
        <w:rPr>
          <w:rFonts w:eastAsia="Times New Roman"/>
          <w:i/>
          <w:iCs/>
          <w:kern w:val="0"/>
          <w:sz w:val="20"/>
          <w:szCs w:val="20"/>
          <w:lang w:eastAsia="en-IN"/>
          <w14:ligatures w14:val="none"/>
        </w:rPr>
      </w:pPr>
      <w:r w:rsidRPr="00B74AB9">
        <w:rPr>
          <w:rFonts w:eastAsia="Times New Roman"/>
          <w:i/>
          <w:iCs/>
          <w:kern w:val="0"/>
          <w:sz w:val="20"/>
          <w:szCs w:val="20"/>
          <w:lang w:eastAsia="en-IN"/>
          <w14:ligatures w14:val="none"/>
        </w:rPr>
        <w:t>Wei, Yu Chih, and Tak Wai Yu. “Zero Trust Framework in Financial Sector: The Handling of Machine Learning Based Trust Management.</w:t>
      </w:r>
      <w:proofErr w:type="gramStart"/>
      <w:r w:rsidRPr="00B74AB9">
        <w:rPr>
          <w:rFonts w:eastAsia="Times New Roman"/>
          <w:i/>
          <w:iCs/>
          <w:kern w:val="0"/>
          <w:sz w:val="20"/>
          <w:szCs w:val="20"/>
          <w:lang w:eastAsia="en-IN"/>
          <w14:ligatures w14:val="none"/>
        </w:rPr>
        <w:t>” ,</w:t>
      </w:r>
      <w:proofErr w:type="gramEnd"/>
      <w:r w:rsidRPr="00B74AB9">
        <w:rPr>
          <w:rFonts w:eastAsia="Times New Roman"/>
          <w:i/>
          <w:iCs/>
          <w:kern w:val="0"/>
          <w:sz w:val="20"/>
          <w:szCs w:val="20"/>
          <w:lang w:eastAsia="en-IN"/>
          <w14:ligatures w14:val="none"/>
        </w:rPr>
        <w:t xml:space="preserve"> 1 July 2023, </w:t>
      </w:r>
    </w:p>
    <w:p w14:paraId="21FF2392" w14:textId="77777777" w:rsidR="002708EA" w:rsidRPr="002708EA" w:rsidRDefault="002708EA" w:rsidP="002708EA">
      <w:pPr>
        <w:pStyle w:val="ListParagraph"/>
        <w:rPr>
          <w:rFonts w:eastAsia="Times New Roman"/>
          <w:i/>
          <w:iCs/>
          <w:kern w:val="0"/>
          <w:sz w:val="20"/>
          <w:szCs w:val="20"/>
          <w:lang w:eastAsia="en-IN"/>
          <w14:ligatures w14:val="none"/>
        </w:rPr>
      </w:pPr>
    </w:p>
    <w:p w14:paraId="66BDFF7C" w14:textId="77777777" w:rsidR="002708EA" w:rsidRPr="002708EA" w:rsidRDefault="002708EA" w:rsidP="002708EA">
      <w:pPr>
        <w:pStyle w:val="ListParagraph"/>
        <w:spacing w:line="240" w:lineRule="auto"/>
        <w:rPr>
          <w:rFonts w:eastAsia="Times New Roman"/>
          <w:i/>
          <w:iCs/>
          <w:kern w:val="0"/>
          <w:sz w:val="20"/>
          <w:szCs w:val="20"/>
          <w:lang w:eastAsia="en-IN"/>
          <w14:ligatures w14:val="none"/>
        </w:rPr>
      </w:pPr>
    </w:p>
    <w:p w14:paraId="72D04637" w14:textId="77777777" w:rsidR="007A62F8" w:rsidRPr="007A62F8" w:rsidRDefault="007A62F8" w:rsidP="002708EA">
      <w:pPr>
        <w:pStyle w:val="ListParagraph"/>
        <w:spacing w:after="0" w:line="240" w:lineRule="auto"/>
        <w:rPr>
          <w:rFonts w:eastAsia="Times New Roman" w:cs="Times New Roman"/>
          <w:kern w:val="0"/>
          <w:lang w:eastAsia="en-IN"/>
          <w14:ligatures w14:val="none"/>
        </w:rPr>
      </w:pPr>
      <w:r w:rsidRPr="007A62F8">
        <w:rPr>
          <w:rFonts w:eastAsia="Times New Roman" w:cs="Times New Roman"/>
          <w:kern w:val="0"/>
          <w:lang w:eastAsia="en-IN"/>
          <w14:ligatures w14:val="none"/>
        </w:rPr>
        <w:t xml:space="preserve">The authors proposed a </w:t>
      </w:r>
      <w:proofErr w:type="gramStart"/>
      <w:r w:rsidRPr="007A62F8">
        <w:rPr>
          <w:rFonts w:eastAsia="Times New Roman" w:cs="Times New Roman"/>
          <w:kern w:val="0"/>
          <w:lang w:eastAsia="en-IN"/>
          <w14:ligatures w14:val="none"/>
        </w:rPr>
        <w:t>zero trust</w:t>
      </w:r>
      <w:proofErr w:type="gramEnd"/>
      <w:r w:rsidRPr="007A62F8">
        <w:rPr>
          <w:rFonts w:eastAsia="Times New Roman" w:cs="Times New Roman"/>
          <w:kern w:val="0"/>
          <w:lang w:eastAsia="en-IN"/>
          <w14:ligatures w14:val="none"/>
        </w:rPr>
        <w:t xml:space="preserve"> architecture (ZTA) framework that includes machine learning-based trust management, with a policy decision point acting as a trust assessment for machine learning approaches. Rather than relying on static or binary trust determinations, they included a machine learning-based environment monitoring component that generates probabilistic trust ratings based on contextual factors. When the architecture was implemented, it remained conceptual because it did not evaluate enforcement resilience in the face of flawed monitoring settings. The system's response to SIEM rule failures, delayed or incorrectly calculated logs, and duplicated alarms remains unchanged.</w:t>
      </w:r>
      <w:r w:rsidRPr="007A62F8">
        <w:rPr>
          <w:rFonts w:eastAsia="Times New Roman" w:cs="Times New Roman"/>
          <w:kern w:val="0"/>
          <w:lang w:eastAsia="en-IN"/>
          <w14:ligatures w14:val="none"/>
        </w:rPr>
        <w:br/>
      </w:r>
      <w:r w:rsidRPr="007A62F8">
        <w:rPr>
          <w:rFonts w:eastAsia="Times New Roman" w:cs="Times New Roman"/>
          <w:kern w:val="0"/>
          <w:lang w:eastAsia="en-IN"/>
          <w14:ligatures w14:val="none"/>
        </w:rPr>
        <w:br/>
        <w:t>Optimisation implies control over inputs and correct decision-making; however, cybersecurity environments are characterised by unpredictability, misconfiguration, and hostile disruption. Intelligent trust computation does not ensure resilience in zero-trust architectures. Zero trust is most important when enforcement reduces harm despite imperfect assessment, rather than when trust is calculated precisely.</w:t>
      </w:r>
      <w:r w:rsidRPr="007A62F8">
        <w:rPr>
          <w:rFonts w:eastAsia="Times New Roman" w:cs="Times New Roman"/>
          <w:kern w:val="0"/>
          <w:lang w:eastAsia="en-IN"/>
          <w14:ligatures w14:val="none"/>
        </w:rPr>
        <w:br/>
      </w:r>
      <w:r w:rsidRPr="007A62F8">
        <w:rPr>
          <w:rFonts w:eastAsia="Times New Roman" w:cs="Times New Roman"/>
          <w:kern w:val="0"/>
          <w:lang w:eastAsia="en-IN"/>
          <w14:ligatures w14:val="none"/>
        </w:rPr>
        <w:br/>
        <w:t xml:space="preserve">When </w:t>
      </w:r>
      <w:proofErr w:type="spellStart"/>
      <w:r w:rsidRPr="007A62F8">
        <w:rPr>
          <w:rFonts w:eastAsia="Times New Roman" w:cs="Times New Roman"/>
          <w:kern w:val="0"/>
          <w:lang w:eastAsia="en-IN"/>
          <w14:ligatures w14:val="none"/>
        </w:rPr>
        <w:t>ThreatLocker</w:t>
      </w:r>
      <w:proofErr w:type="spellEnd"/>
      <w:r w:rsidRPr="007A62F8">
        <w:rPr>
          <w:rFonts w:eastAsia="Times New Roman" w:cs="Times New Roman"/>
          <w:kern w:val="0"/>
          <w:lang w:eastAsia="en-IN"/>
          <w14:ligatures w14:val="none"/>
        </w:rPr>
        <w:t xml:space="preserve"> is used, it fills the gap by viewing a policy as an organised collection of parameters regulating application behaviour. Policies are handled hierarchically, with a default-deny rule at the bottom of the stack representing 0 trust, as in core.</w:t>
      </w:r>
      <w:r w:rsidRPr="007A62F8">
        <w:rPr>
          <w:rFonts w:eastAsia="Times New Roman" w:cs="Times New Roman"/>
          <w:kern w:val="0"/>
          <w:lang w:eastAsia="en-IN"/>
          <w14:ligatures w14:val="none"/>
        </w:rPr>
        <w:br/>
      </w:r>
      <w:r w:rsidRPr="007A62F8">
        <w:rPr>
          <w:rFonts w:eastAsia="Times New Roman" w:cs="Times New Roman"/>
          <w:kern w:val="0"/>
          <w:lang w:eastAsia="en-IN"/>
          <w14:ligatures w14:val="none"/>
        </w:rPr>
        <w:lastRenderedPageBreak/>
        <w:br/>
      </w:r>
      <w:proofErr w:type="spellStart"/>
      <w:r w:rsidRPr="007A62F8">
        <w:rPr>
          <w:rFonts w:eastAsia="Times New Roman" w:cs="Times New Roman"/>
          <w:kern w:val="0"/>
          <w:lang w:eastAsia="en-IN"/>
          <w14:ligatures w14:val="none"/>
        </w:rPr>
        <w:t>Threatlocker</w:t>
      </w:r>
      <w:proofErr w:type="spellEnd"/>
      <w:r w:rsidRPr="007A62F8">
        <w:rPr>
          <w:rFonts w:eastAsia="Times New Roman" w:cs="Times New Roman"/>
          <w:kern w:val="0"/>
          <w:lang w:eastAsia="en-IN"/>
          <w14:ligatures w14:val="none"/>
        </w:rPr>
        <w:t xml:space="preserve">. "Zero Trust Endpoint Security: </w:t>
      </w:r>
      <w:proofErr w:type="spellStart"/>
      <w:r w:rsidRPr="007A62F8">
        <w:rPr>
          <w:rFonts w:eastAsia="Times New Roman" w:cs="Times New Roman"/>
          <w:kern w:val="0"/>
          <w:lang w:eastAsia="en-IN"/>
          <w14:ligatures w14:val="none"/>
        </w:rPr>
        <w:t>ThreatLocker</w:t>
      </w:r>
      <w:proofErr w:type="spellEnd"/>
      <w:r w:rsidRPr="007A62F8">
        <w:rPr>
          <w:rFonts w:eastAsia="Times New Roman" w:cs="Times New Roman"/>
          <w:kern w:val="0"/>
          <w:lang w:eastAsia="en-IN"/>
          <w14:ligatures w14:val="none"/>
        </w:rPr>
        <w:t xml:space="preserve"> closes the gap. </w:t>
      </w:r>
      <w:proofErr w:type="spellStart"/>
      <w:r w:rsidRPr="007A62F8">
        <w:rPr>
          <w:rFonts w:eastAsia="Times New Roman" w:cs="Times New Roman"/>
          <w:kern w:val="0"/>
          <w:lang w:eastAsia="en-IN"/>
          <w14:ligatures w14:val="none"/>
        </w:rPr>
        <w:t>ThreatLocker</w:t>
      </w:r>
      <w:proofErr w:type="spellEnd"/>
      <w:r w:rsidRPr="007A62F8">
        <w:rPr>
          <w:rFonts w:eastAsia="Times New Roman" w:cs="Times New Roman"/>
          <w:kern w:val="0"/>
          <w:lang w:eastAsia="en-IN"/>
          <w14:ligatures w14:val="none"/>
        </w:rPr>
        <w:t xml:space="preserve"> demonstrates the use of zero trust architecture at the endpoint level. By using a default-deny architecture and application allowlisting, it ensures that only explicitly approved programs and activities can run, regardless of detection accuracy. Policies such as ringfencing, storage control, and privilege elevation restrict programs to predefined behaviours, lowering the attack surface and limiting lateral movement. Learning Mode creates a baseline for application behaviour and refines policies to ensure strict access control. This demonstrates how Zero Trust concepts can be applied to deterministic, enforcement-driven endpoint confinement, rather than just conceptual trust evaluation.</w:t>
      </w:r>
      <w:r w:rsidRPr="007A62F8">
        <w:rPr>
          <w:rFonts w:eastAsia="Times New Roman" w:cs="Times New Roman"/>
          <w:kern w:val="0"/>
          <w:lang w:eastAsia="en-IN"/>
          <w14:ligatures w14:val="none"/>
        </w:rPr>
        <w:br/>
      </w:r>
      <w:r w:rsidRPr="007A62F8">
        <w:rPr>
          <w:rFonts w:eastAsia="Times New Roman" w:cs="Times New Roman"/>
          <w:kern w:val="0"/>
          <w:lang w:eastAsia="en-IN"/>
          <w14:ligatures w14:val="none"/>
        </w:rPr>
        <w:br/>
        <w:t xml:space="preserve">One approach to implementing this in the project would be to extend visibility-based SOC automation into deterministic endpoint protection by hosting </w:t>
      </w:r>
      <w:proofErr w:type="spellStart"/>
      <w:r w:rsidRPr="007A62F8">
        <w:rPr>
          <w:rFonts w:eastAsia="Times New Roman" w:cs="Times New Roman"/>
          <w:kern w:val="0"/>
          <w:lang w:eastAsia="en-IN"/>
          <w14:ligatures w14:val="none"/>
        </w:rPr>
        <w:t>Threatlocker</w:t>
      </w:r>
      <w:proofErr w:type="spellEnd"/>
      <w:r w:rsidRPr="007A62F8">
        <w:rPr>
          <w:rFonts w:eastAsia="Times New Roman" w:cs="Times New Roman"/>
          <w:kern w:val="0"/>
          <w:lang w:eastAsia="en-IN"/>
          <w14:ligatures w14:val="none"/>
        </w:rPr>
        <w:t xml:space="preserve"> in an AWS EC2 Windows endpoint to assess how endpoint access remains restricted even in scenarios where an attacker successfully gains access to the cloud system via RDP, phishing simulation, or unauthorised execution attempts from a second virtual machine within the same network scope. In this case, an attacker is represented by another virtual machine (Kali) running in a sandbox environment.</w:t>
      </w:r>
      <w:r w:rsidRPr="007A62F8">
        <w:rPr>
          <w:rFonts w:eastAsia="Times New Roman" w:cs="Times New Roman"/>
          <w:kern w:val="0"/>
          <w:lang w:eastAsia="en-IN"/>
          <w14:ligatures w14:val="none"/>
        </w:rPr>
        <w:br/>
      </w:r>
      <w:r w:rsidRPr="007A62F8">
        <w:rPr>
          <w:rFonts w:eastAsia="Times New Roman" w:cs="Times New Roman"/>
          <w:kern w:val="0"/>
          <w:lang w:eastAsia="en-IN"/>
          <w14:ligatures w14:val="none"/>
        </w:rPr>
        <w:br/>
        <w:t xml:space="preserve">From there, can we detect faster? This approach leads to the question: can we remain secure when detection is imperfect by integrating it with the </w:t>
      </w:r>
      <w:proofErr w:type="spellStart"/>
      <w:r w:rsidRPr="007A62F8">
        <w:rPr>
          <w:rFonts w:eastAsia="Times New Roman" w:cs="Times New Roman"/>
          <w:kern w:val="0"/>
          <w:lang w:eastAsia="en-IN"/>
          <w14:ligatures w14:val="none"/>
        </w:rPr>
        <w:t>ThreatLocker</w:t>
      </w:r>
      <w:proofErr w:type="spellEnd"/>
      <w:r w:rsidRPr="007A62F8">
        <w:rPr>
          <w:rFonts w:eastAsia="Times New Roman" w:cs="Times New Roman"/>
          <w:kern w:val="0"/>
          <w:lang w:eastAsia="en-IN"/>
          <w14:ligatures w14:val="none"/>
        </w:rPr>
        <w:t xml:space="preserve"> tool?</w:t>
      </w:r>
    </w:p>
    <w:p w14:paraId="173507A2" w14:textId="006D0E75" w:rsidR="004C1178" w:rsidRPr="00A21E45" w:rsidRDefault="004C1178" w:rsidP="00A21E45">
      <w:pPr>
        <w:pStyle w:val="ListParagraph"/>
        <w:spacing w:after="0" w:line="240" w:lineRule="auto"/>
        <w:rPr>
          <w:rFonts w:ascii="Aptos" w:eastAsia="Times New Roman" w:hAnsi="Aptos" w:cs="Times New Roman"/>
          <w:kern w:val="0"/>
          <w:lang w:eastAsia="en-IN"/>
          <w14:ligatures w14:val="none"/>
        </w:rPr>
      </w:pPr>
    </w:p>
    <w:p w14:paraId="699040DF" w14:textId="77777777" w:rsidR="003F1426" w:rsidRDefault="003F1426" w:rsidP="003F1426">
      <w:pPr>
        <w:spacing w:after="0" w:line="240" w:lineRule="auto"/>
        <w:rPr>
          <w:rFonts w:ascii="Aptos" w:eastAsia="Times New Roman" w:hAnsi="Aptos" w:cs="Times New Roman"/>
          <w:kern w:val="0"/>
          <w:lang w:eastAsia="en-IN"/>
          <w14:ligatures w14:val="none"/>
        </w:rPr>
      </w:pPr>
    </w:p>
    <w:p w14:paraId="72CD7DD4" w14:textId="7DF0A9B1" w:rsidR="006E11CD" w:rsidRDefault="006E11CD" w:rsidP="00853FFE">
      <w:pPr>
        <w:spacing w:after="0" w:line="240" w:lineRule="auto"/>
        <w:rPr>
          <w:rFonts w:ascii="Aptos" w:eastAsia="Times New Roman" w:hAnsi="Aptos" w:cs="Times New Roman"/>
          <w:kern w:val="0"/>
          <w:lang w:eastAsia="en-IN"/>
          <w14:ligatures w14:val="none"/>
        </w:rPr>
      </w:pPr>
    </w:p>
    <w:p w14:paraId="7444B8DE" w14:textId="426AA34E" w:rsidR="00941627" w:rsidRPr="002708EA" w:rsidRDefault="003D758F" w:rsidP="002708EA">
      <w:pPr>
        <w:pStyle w:val="ListParagraph"/>
        <w:numPr>
          <w:ilvl w:val="0"/>
          <w:numId w:val="4"/>
        </w:numPr>
        <w:spacing w:after="0" w:line="480" w:lineRule="auto"/>
        <w:rPr>
          <w:rFonts w:ascii="Aptos" w:eastAsia="Times New Roman" w:hAnsi="Aptos" w:cs="Times New Roman"/>
          <w:i/>
          <w:iCs/>
          <w:kern w:val="0"/>
          <w:sz w:val="20"/>
          <w:szCs w:val="20"/>
          <w:lang w:eastAsia="en-IN"/>
          <w14:ligatures w14:val="none"/>
        </w:rPr>
      </w:pPr>
      <w:r w:rsidRPr="00884CA5">
        <w:rPr>
          <w:rFonts w:ascii="Aptos" w:eastAsia="Times New Roman" w:hAnsi="Aptos" w:cs="Times New Roman"/>
          <w:i/>
          <w:iCs/>
          <w:kern w:val="0"/>
          <w:sz w:val="20"/>
          <w:szCs w:val="20"/>
          <w:lang w:eastAsia="en-IN"/>
          <w14:ligatures w14:val="none"/>
        </w:rPr>
        <w:t xml:space="preserve">Guha, </w:t>
      </w:r>
      <w:proofErr w:type="spellStart"/>
      <w:r w:rsidRPr="00884CA5">
        <w:rPr>
          <w:rFonts w:ascii="Aptos" w:eastAsia="Times New Roman" w:hAnsi="Aptos" w:cs="Times New Roman"/>
          <w:i/>
          <w:iCs/>
          <w:kern w:val="0"/>
          <w:sz w:val="20"/>
          <w:szCs w:val="20"/>
          <w:lang w:eastAsia="en-IN"/>
          <w14:ligatures w14:val="none"/>
        </w:rPr>
        <w:t>Debanksh</w:t>
      </w:r>
      <w:proofErr w:type="spellEnd"/>
      <w:r w:rsidRPr="00884CA5">
        <w:rPr>
          <w:rFonts w:ascii="Aptos" w:eastAsia="Times New Roman" w:hAnsi="Aptos" w:cs="Times New Roman"/>
          <w:i/>
          <w:iCs/>
          <w:kern w:val="0"/>
          <w:sz w:val="20"/>
          <w:szCs w:val="20"/>
          <w:lang w:eastAsia="en-IN"/>
          <w14:ligatures w14:val="none"/>
        </w:rPr>
        <w:t>, et al. A Practical Implementation of Zero Trust Architecture for Securing Web-Based Applications. 16 May 2025</w:t>
      </w:r>
      <w:r w:rsidR="00884CA5" w:rsidRPr="00884CA5">
        <w:rPr>
          <w:rFonts w:ascii="Aptos" w:eastAsia="Times New Roman" w:hAnsi="Aptos" w:cs="Times New Roman"/>
          <w:i/>
          <w:iCs/>
          <w:kern w:val="0"/>
          <w:sz w:val="20"/>
          <w:szCs w:val="20"/>
          <w:lang w:eastAsia="en-IN"/>
          <w14:ligatures w14:val="none"/>
        </w:rPr>
        <w:t>.</w:t>
      </w:r>
    </w:p>
    <w:p w14:paraId="22827B54" w14:textId="77777777" w:rsidR="00941627" w:rsidRDefault="00941627" w:rsidP="00895BCB">
      <w:pPr>
        <w:pStyle w:val="ListParagraph"/>
        <w:spacing w:before="100" w:beforeAutospacing="1" w:after="100" w:afterAutospacing="1" w:line="240" w:lineRule="auto"/>
        <w:rPr>
          <w:rFonts w:ascii="Aptos" w:eastAsia="Times New Roman" w:hAnsi="Aptos" w:cs="Times New Roman"/>
          <w:kern w:val="0"/>
          <w:lang w:eastAsia="en-IN"/>
          <w14:ligatures w14:val="none"/>
        </w:rPr>
      </w:pPr>
    </w:p>
    <w:p w14:paraId="62147BBF" w14:textId="77777777" w:rsidR="00E71B23" w:rsidRPr="00E71B23" w:rsidRDefault="00E71B23" w:rsidP="00E71B23">
      <w:pPr>
        <w:pStyle w:val="ListParagraph"/>
        <w:rPr>
          <w:rFonts w:ascii="Aptos" w:eastAsia="Times New Roman" w:hAnsi="Aptos" w:cs="Times New Roman"/>
          <w:kern w:val="0"/>
          <w:lang w:eastAsia="en-IN"/>
          <w14:ligatures w14:val="none"/>
        </w:rPr>
      </w:pPr>
      <w:r w:rsidRPr="00E71B23">
        <w:rPr>
          <w:rFonts w:ascii="Aptos" w:eastAsia="Times New Roman" w:hAnsi="Aptos" w:cs="Times New Roman"/>
          <w:kern w:val="0"/>
          <w:lang w:eastAsia="en-IN"/>
          <w14:ligatures w14:val="none"/>
        </w:rPr>
        <w:t>The authors proposed a practical Zero Trust Architecture (ZTA) focusing on continuous authentication, dynamic policy enforcement, and micro-segmentation in a way where they calculated user, device, network, and location risks over time using a continuous risk-based authentication approach to dynamically adjust access decisions. The implementation of dynamic policy enforcement was to restrict access to user roles and anomaly detection using ML models. The results demonstrated dynamic context-aware access control, granular segmentation, and faster incident response, all validating ZTA. The principle of "never trust, always verify" is central to the framework; however, it assumes that monitoring and policy evaluations are flawless, which does not account for endpoint-level failures, misconfigurations, or zero-day application attacks.</w:t>
      </w:r>
    </w:p>
    <w:p w14:paraId="46DC4633" w14:textId="77777777" w:rsidR="00E71B23" w:rsidRPr="00E71B23" w:rsidRDefault="00E71B23" w:rsidP="00E71B23">
      <w:pPr>
        <w:pStyle w:val="ListParagraph"/>
        <w:rPr>
          <w:rFonts w:ascii="Aptos" w:eastAsia="Times New Roman" w:hAnsi="Aptos" w:cs="Times New Roman"/>
          <w:kern w:val="0"/>
          <w:lang w:eastAsia="en-IN"/>
          <w14:ligatures w14:val="none"/>
        </w:rPr>
      </w:pPr>
      <w:r w:rsidRPr="00E71B23">
        <w:rPr>
          <w:rFonts w:ascii="Aptos" w:eastAsia="Times New Roman" w:hAnsi="Aptos" w:cs="Times New Roman"/>
          <w:kern w:val="0"/>
          <w:lang w:eastAsia="en-IN"/>
          <w14:ligatures w14:val="none"/>
        </w:rPr>
        <w:t> </w:t>
      </w:r>
    </w:p>
    <w:p w14:paraId="0B7DE567" w14:textId="77777777" w:rsidR="00E71B23" w:rsidRPr="00E71B23" w:rsidRDefault="00E71B23" w:rsidP="00E71B23">
      <w:pPr>
        <w:pStyle w:val="ListParagraph"/>
        <w:rPr>
          <w:rFonts w:ascii="Aptos" w:eastAsia="Times New Roman" w:hAnsi="Aptos" w:cs="Times New Roman"/>
          <w:kern w:val="0"/>
          <w:lang w:eastAsia="en-IN"/>
          <w14:ligatures w14:val="none"/>
        </w:rPr>
      </w:pPr>
      <w:proofErr w:type="spellStart"/>
      <w:r w:rsidRPr="00E71B23">
        <w:rPr>
          <w:rFonts w:ascii="Aptos" w:eastAsia="Times New Roman" w:hAnsi="Aptos" w:cs="Times New Roman"/>
          <w:kern w:val="0"/>
          <w:lang w:eastAsia="en-IN"/>
          <w14:ligatures w14:val="none"/>
        </w:rPr>
        <w:lastRenderedPageBreak/>
        <w:t>ThreatLocker</w:t>
      </w:r>
      <w:proofErr w:type="spellEnd"/>
      <w:r w:rsidRPr="00E71B23">
        <w:rPr>
          <w:rFonts w:ascii="Aptos" w:eastAsia="Times New Roman" w:hAnsi="Aptos" w:cs="Times New Roman"/>
          <w:kern w:val="0"/>
          <w:lang w:eastAsia="en-IN"/>
          <w14:ligatures w14:val="none"/>
        </w:rPr>
        <w:t xml:space="preserve"> is a tool that enhances the Zero Trust paradigm by integrating an endpoint-level enforcement mechanism through its practical deployment within the cloud-hosted EC2 environment. This project bridges the gap between access control, detection, and real-time response, establishing a resilient and operational Zero Trust ecosystem rather than a purely analytical model.</w:t>
      </w:r>
    </w:p>
    <w:p w14:paraId="5B7DCA62" w14:textId="77777777" w:rsidR="001E6A2A" w:rsidRDefault="001E6A2A" w:rsidP="00895BCB">
      <w:pPr>
        <w:pStyle w:val="ListParagraph"/>
        <w:spacing w:before="100" w:beforeAutospacing="1" w:after="100" w:afterAutospacing="1" w:line="240" w:lineRule="auto"/>
        <w:rPr>
          <w:rFonts w:ascii="Aptos" w:eastAsia="Times New Roman" w:hAnsi="Aptos" w:cs="Times New Roman"/>
          <w:kern w:val="0"/>
          <w:lang w:eastAsia="en-IN"/>
          <w14:ligatures w14:val="none"/>
        </w:rPr>
      </w:pPr>
    </w:p>
    <w:p w14:paraId="4C3EE152" w14:textId="77777777" w:rsidR="00B43567" w:rsidRDefault="00B43567" w:rsidP="00895BCB">
      <w:pPr>
        <w:pStyle w:val="ListParagraph"/>
        <w:spacing w:before="100" w:beforeAutospacing="1" w:after="100" w:afterAutospacing="1" w:line="240" w:lineRule="auto"/>
        <w:rPr>
          <w:rFonts w:ascii="Aptos" w:eastAsia="Times New Roman" w:hAnsi="Aptos" w:cs="Times New Roman"/>
          <w:kern w:val="0"/>
          <w:lang w:eastAsia="en-IN"/>
          <w14:ligatures w14:val="none"/>
        </w:rPr>
      </w:pPr>
    </w:p>
    <w:p w14:paraId="23A1B6CF" w14:textId="28E47A79" w:rsidR="00B94EDB" w:rsidRDefault="00EA6D31" w:rsidP="00B94EDB">
      <w:pPr>
        <w:pStyle w:val="ListParagraph"/>
        <w:numPr>
          <w:ilvl w:val="0"/>
          <w:numId w:val="4"/>
        </w:numPr>
        <w:spacing w:after="0" w:line="480" w:lineRule="auto"/>
        <w:rPr>
          <w:rFonts w:ascii="Aptos" w:eastAsia="Times New Roman" w:hAnsi="Aptos" w:cs="Times New Roman"/>
          <w:i/>
          <w:iCs/>
          <w:kern w:val="0"/>
          <w:sz w:val="20"/>
          <w:szCs w:val="20"/>
          <w:lang w:eastAsia="en-IN"/>
          <w14:ligatures w14:val="none"/>
        </w:rPr>
      </w:pPr>
      <w:r w:rsidRPr="006309EF">
        <w:rPr>
          <w:rFonts w:ascii="Aptos" w:eastAsia="Times New Roman" w:hAnsi="Aptos" w:cs="Times New Roman"/>
          <w:i/>
          <w:iCs/>
          <w:kern w:val="0"/>
          <w:sz w:val="20"/>
          <w:szCs w:val="20"/>
          <w:lang w:eastAsia="en-IN"/>
          <w14:ligatures w14:val="none"/>
        </w:rPr>
        <w:t xml:space="preserve">Narasappa, </w:t>
      </w:r>
      <w:proofErr w:type="spellStart"/>
      <w:r w:rsidRPr="006309EF">
        <w:rPr>
          <w:rFonts w:ascii="Aptos" w:eastAsia="Times New Roman" w:hAnsi="Aptos" w:cs="Times New Roman"/>
          <w:i/>
          <w:iCs/>
          <w:kern w:val="0"/>
          <w:sz w:val="20"/>
          <w:szCs w:val="20"/>
          <w:lang w:eastAsia="en-IN"/>
          <w14:ligatures w14:val="none"/>
        </w:rPr>
        <w:t>Dharnisha</w:t>
      </w:r>
      <w:proofErr w:type="spellEnd"/>
      <w:r w:rsidRPr="006309EF">
        <w:rPr>
          <w:rFonts w:ascii="Aptos" w:eastAsia="Times New Roman" w:hAnsi="Aptos" w:cs="Times New Roman"/>
          <w:i/>
          <w:iCs/>
          <w:kern w:val="0"/>
          <w:sz w:val="20"/>
          <w:szCs w:val="20"/>
          <w:lang w:eastAsia="en-IN"/>
          <w14:ligatures w14:val="none"/>
        </w:rPr>
        <w:t xml:space="preserve">. “Integrating Zero Trust Architecture with Automation and Analytics for Resilient Cybersecurity.” 25 July 2025, </w:t>
      </w:r>
    </w:p>
    <w:p w14:paraId="5C7AEFEC" w14:textId="77777777" w:rsidR="00B94EDB" w:rsidRPr="00B94EDB" w:rsidRDefault="00B94EDB" w:rsidP="00B94EDB">
      <w:pPr>
        <w:pStyle w:val="ListParagraph"/>
        <w:spacing w:after="0" w:line="480" w:lineRule="auto"/>
        <w:rPr>
          <w:rFonts w:ascii="Aptos" w:eastAsia="Times New Roman" w:hAnsi="Aptos" w:cs="Times New Roman"/>
          <w:i/>
          <w:iCs/>
          <w:kern w:val="0"/>
          <w:sz w:val="20"/>
          <w:szCs w:val="20"/>
          <w:lang w:eastAsia="en-IN"/>
          <w14:ligatures w14:val="none"/>
        </w:rPr>
      </w:pPr>
    </w:p>
    <w:p w14:paraId="20F2B4CE" w14:textId="74FC46A4" w:rsidR="008E01CF" w:rsidRPr="00B94EDB" w:rsidRDefault="008E01CF" w:rsidP="00B94EDB">
      <w:pPr>
        <w:pStyle w:val="ListParagraph"/>
        <w:spacing w:after="0" w:line="480" w:lineRule="auto"/>
        <w:rPr>
          <w:rFonts w:eastAsia="Times New Roman" w:cs="Times New Roman"/>
          <w:i/>
          <w:iCs/>
          <w:kern w:val="0"/>
          <w:sz w:val="20"/>
          <w:szCs w:val="20"/>
          <w:lang w:eastAsia="en-IN"/>
          <w14:ligatures w14:val="none"/>
        </w:rPr>
      </w:pPr>
      <w:r w:rsidRPr="00B94EDB">
        <w:rPr>
          <w:rFonts w:eastAsia="Times New Roman" w:cs="Times New Roman"/>
          <w:kern w:val="0"/>
          <w:lang w:eastAsia="en-IN"/>
          <w14:ligatures w14:val="none"/>
        </w:rPr>
        <w:t>The authors proposed a unified zero-trust architecture that combines risk-adaptive access control, ML-driven anomaly detection, and automated SOA response to achieve robust security. Their primary goal was to combine zero-trust architecture, automation, and machine learning analytics to make cybersecurity more resilient, real-time, and scalable for modern businesses. Initially, they used RAAC risk-adaptive access control, which computed a risk score for each risk based on contextual or behavioural risk. The Isolation Forest detected anomalous behaviour and fed risk scores into the SOAR module, automating incident response and establishing device isolation, session termination, and alerts.</w:t>
      </w:r>
      <w:r w:rsidRPr="00B94EDB">
        <w:rPr>
          <w:rFonts w:eastAsia="Times New Roman" w:cs="Times New Roman"/>
          <w:kern w:val="0"/>
          <w:lang w:eastAsia="en-IN"/>
          <w14:ligatures w14:val="none"/>
        </w:rPr>
        <w:br/>
      </w:r>
      <w:r w:rsidRPr="00B94EDB">
        <w:rPr>
          <w:rFonts w:eastAsia="Times New Roman" w:cs="Times New Roman"/>
          <w:kern w:val="0"/>
          <w:lang w:eastAsia="en-IN"/>
          <w14:ligatures w14:val="none"/>
        </w:rPr>
        <w:br/>
        <w:t>When the results were in, the system had 96.4% detection accuracy with 3.1% false positives, providing dynamic risk evaluation and automation while reducing human error and latency; however, the framework emphasised access control and anomaly detection models but lacked direct enforcement at the endpoint level, where threats frequently manifest as unauthorised application execution or file access.</w:t>
      </w:r>
      <w:r w:rsidRPr="00B94EDB">
        <w:rPr>
          <w:rFonts w:eastAsia="Times New Roman" w:cs="Times New Roman"/>
          <w:kern w:val="0"/>
          <w:lang w:eastAsia="en-IN"/>
          <w14:ligatures w14:val="none"/>
        </w:rPr>
        <w:br/>
      </w:r>
      <w:r w:rsidRPr="00B94EDB">
        <w:rPr>
          <w:rFonts w:eastAsia="Times New Roman" w:cs="Times New Roman"/>
          <w:kern w:val="0"/>
          <w:lang w:eastAsia="en-IN"/>
          <w14:ligatures w14:val="none"/>
        </w:rPr>
        <w:lastRenderedPageBreak/>
        <w:br/>
        <w:t xml:space="preserve">While this project's core extends the conceptual zero-trust model into a practical cloud-hosted environment by deploying an EC2-based endpoint integrated with SIEM-driven detection and AI-enabled workflow automation, the emphasis on the enforcement of strict access controls, continuous monitoring, and resilience against configurations through the deployment of </w:t>
      </w:r>
      <w:proofErr w:type="spellStart"/>
      <w:r w:rsidRPr="00B94EDB">
        <w:rPr>
          <w:rFonts w:eastAsia="Times New Roman" w:cs="Times New Roman"/>
          <w:kern w:val="0"/>
          <w:lang w:eastAsia="en-IN"/>
          <w14:ligatures w14:val="none"/>
        </w:rPr>
        <w:t>ThreatLocker</w:t>
      </w:r>
      <w:proofErr w:type="spellEnd"/>
      <w:r w:rsidRPr="00B94EDB">
        <w:rPr>
          <w:rFonts w:eastAsia="Times New Roman" w:cs="Times New Roman"/>
          <w:kern w:val="0"/>
          <w:lang w:eastAsia="en-IN"/>
          <w14:ligatures w14:val="none"/>
        </w:rPr>
        <w:t xml:space="preserve"> in an AWS EC2 environment would establish a baseline of permitted execution, bridging the gap.</w:t>
      </w:r>
    </w:p>
    <w:p w14:paraId="0F7AA398" w14:textId="665232DC" w:rsidR="00F154B2" w:rsidRPr="00F154B2" w:rsidRDefault="00F154B2" w:rsidP="00895BCB">
      <w:pPr>
        <w:pStyle w:val="ListParagraph"/>
        <w:spacing w:after="0" w:line="240" w:lineRule="auto"/>
        <w:rPr>
          <w:rFonts w:ascii="Aptos" w:eastAsia="Times New Roman" w:hAnsi="Aptos" w:cs="Times New Roman"/>
          <w:kern w:val="0"/>
          <w:lang w:eastAsia="en-IN"/>
          <w14:ligatures w14:val="none"/>
        </w:rPr>
      </w:pPr>
    </w:p>
    <w:p w14:paraId="58A4FEFC" w14:textId="77777777" w:rsidR="005D60C7" w:rsidRDefault="005D60C7" w:rsidP="00853FFE">
      <w:pPr>
        <w:spacing w:after="0" w:line="240" w:lineRule="auto"/>
        <w:rPr>
          <w:rFonts w:ascii="Aptos" w:eastAsia="Times New Roman" w:hAnsi="Aptos" w:cs="Times New Roman"/>
          <w:kern w:val="0"/>
          <w:lang w:eastAsia="en-IN"/>
          <w14:ligatures w14:val="none"/>
        </w:rPr>
      </w:pPr>
    </w:p>
    <w:p w14:paraId="6C25CFE4" w14:textId="77777777" w:rsidR="005D60C7" w:rsidRPr="00853FFE" w:rsidRDefault="005D60C7" w:rsidP="00853FFE">
      <w:pPr>
        <w:spacing w:after="0" w:line="240" w:lineRule="auto"/>
        <w:rPr>
          <w:rFonts w:ascii="Aptos" w:eastAsia="Times New Roman" w:hAnsi="Aptos" w:cs="Times New Roman"/>
          <w:kern w:val="0"/>
          <w:lang w:eastAsia="en-IN"/>
          <w14:ligatures w14:val="none"/>
        </w:rPr>
      </w:pPr>
    </w:p>
    <w:p w14:paraId="5D616932" w14:textId="43C48091" w:rsidR="002B37E2" w:rsidRDefault="002B37E2" w:rsidP="00853FFE">
      <w:pPr>
        <w:spacing w:after="0" w:line="240" w:lineRule="auto"/>
        <w:rPr>
          <w:rFonts w:ascii="Aptos" w:eastAsia="Times New Roman" w:hAnsi="Aptos" w:cs="Times New Roman"/>
          <w:kern w:val="0"/>
          <w:lang w:eastAsia="en-IN"/>
          <w14:ligatures w14:val="none"/>
        </w:rPr>
      </w:pPr>
    </w:p>
    <w:p w14:paraId="286B106B" w14:textId="77777777" w:rsidR="00715885" w:rsidRDefault="00715885" w:rsidP="00715885">
      <w:r>
        <w:t>AI Workflow Automation</w:t>
      </w:r>
    </w:p>
    <w:p w14:paraId="23218726" w14:textId="374BEAF9" w:rsidR="00827120" w:rsidRPr="00CA6189" w:rsidRDefault="00827120" w:rsidP="00827120">
      <w:pPr>
        <w:spacing w:after="0"/>
        <w:rPr>
          <w:rFonts w:ascii="Aptos" w:hAnsi="Aptos"/>
        </w:rPr>
      </w:pPr>
      <w:r w:rsidRPr="00CA6189">
        <w:rPr>
          <w:rFonts w:ascii="Aptos" w:hAnsi="Aptos"/>
        </w:rPr>
        <w:t xml:space="preserve">This section includes IEEE research papers that align with the theme of AI-driven workflow automation within Security Operations </w:t>
      </w:r>
      <w:proofErr w:type="spellStart"/>
      <w:r w:rsidRPr="00CA6189">
        <w:rPr>
          <w:rFonts w:ascii="Aptos" w:hAnsi="Aptos"/>
        </w:rPr>
        <w:t>Centers</w:t>
      </w:r>
      <w:proofErr w:type="spellEnd"/>
      <w:r w:rsidRPr="00CA6189">
        <w:rPr>
          <w:rFonts w:ascii="Aptos" w:hAnsi="Aptos"/>
        </w:rPr>
        <w:t xml:space="preserve"> (SOCs). </w:t>
      </w:r>
    </w:p>
    <w:p w14:paraId="7636E761" w14:textId="77777777" w:rsidR="00AB30BC" w:rsidRPr="00AB30BC" w:rsidRDefault="00AB30BC" w:rsidP="00AB30BC">
      <w:pPr>
        <w:spacing w:after="0"/>
        <w:rPr>
          <w:rFonts w:ascii="Aptos" w:hAnsi="Aptos"/>
        </w:rPr>
      </w:pPr>
      <w:r w:rsidRPr="00AB30BC">
        <w:rPr>
          <w:rFonts w:ascii="Aptos" w:hAnsi="Aptos"/>
        </w:rPr>
        <w:t>The primary goal of this theme is to integrate artificial intelligence into security operations workflows, allowing for automated, context-aware, and scalable incident handling. The volume and velocity of alerts generated by SIEM systems may exceed the capacity of human analysts, resulting in delays, alert fatigue, and inconsistent response actions. AI workflow automation addresses the challenge by transforming raw alerts into structured insights, summarised viewports, and briefings, as well as initiating predefined response actions that do not require human intervention. Instead of treating detection as the ultimate goal, why not investigate alerts and turn them into intelligent decision support and automated execution to highlight AI's role in summarising complex event data in the modern world, prioritising incidents based on contextual relevance, and guiding response mechanisms through orchestrated windows?</w:t>
      </w:r>
    </w:p>
    <w:p w14:paraId="469DCCFA" w14:textId="77777777" w:rsidR="00827120" w:rsidRDefault="00827120" w:rsidP="00827120">
      <w:pPr>
        <w:spacing w:after="0"/>
      </w:pPr>
    </w:p>
    <w:p w14:paraId="27EBC4A5" w14:textId="77777777" w:rsidR="00B6455A" w:rsidRPr="00EA2EAE" w:rsidRDefault="00645E02" w:rsidP="00B6455A">
      <w:pPr>
        <w:pStyle w:val="ListParagraph"/>
        <w:numPr>
          <w:ilvl w:val="0"/>
          <w:numId w:val="5"/>
        </w:numPr>
        <w:spacing w:after="0"/>
      </w:pPr>
      <w:r w:rsidRPr="00645E02">
        <w:rPr>
          <w:rFonts w:ascii="Times New Roman" w:eastAsia="Times New Roman" w:hAnsi="Times New Roman" w:cs="Times New Roman"/>
          <w:kern w:val="0"/>
          <w:lang w:eastAsia="en-IN"/>
          <w14:ligatures w14:val="none"/>
        </w:rPr>
        <w:t xml:space="preserve">Anupa, J., and K. Chandra Sekaran. “Cloud Workflow and Security: A Survey.” </w:t>
      </w:r>
      <w:r w:rsidRPr="00645E02">
        <w:rPr>
          <w:rFonts w:ascii="Times New Roman" w:eastAsia="Times New Roman" w:hAnsi="Times New Roman" w:cs="Times New Roman"/>
          <w:i/>
          <w:iCs/>
          <w:kern w:val="0"/>
          <w:lang w:eastAsia="en-IN"/>
          <w14:ligatures w14:val="none"/>
        </w:rPr>
        <w:t>2014 International Conference on Advances in Computing, Communications and Informatics (ICACCI)</w:t>
      </w:r>
      <w:r w:rsidRPr="00645E02">
        <w:rPr>
          <w:rFonts w:ascii="Times New Roman" w:eastAsia="Times New Roman" w:hAnsi="Times New Roman" w:cs="Times New Roman"/>
          <w:kern w:val="0"/>
          <w:lang w:eastAsia="en-IN"/>
          <w14:ligatures w14:val="none"/>
        </w:rPr>
        <w:t>, Sept. 2014, pp. 1598–1607, ieeexplore.ieee.org/document/6968496, https://doi.org/10.1109/icacci.2014.6968496. Accessed 7 Jan. 2026.</w:t>
      </w:r>
    </w:p>
    <w:p w14:paraId="66A99384" w14:textId="77777777" w:rsidR="00EA2EAE" w:rsidRPr="00EA2EAE" w:rsidRDefault="00EA2EAE" w:rsidP="00EA2EAE">
      <w:pPr>
        <w:pStyle w:val="ListParagraph"/>
        <w:spacing w:after="0"/>
        <w:rPr>
          <w:rFonts w:ascii="Aptos" w:hAnsi="Aptos"/>
        </w:rPr>
      </w:pPr>
    </w:p>
    <w:p w14:paraId="5AE43662" w14:textId="2FFA145B" w:rsidR="00B6455A" w:rsidRPr="00EA2EAE" w:rsidRDefault="00B6455A" w:rsidP="00B6455A">
      <w:pPr>
        <w:pStyle w:val="ListParagraph"/>
        <w:spacing w:after="0"/>
        <w:rPr>
          <w:rFonts w:ascii="Aptos" w:hAnsi="Aptos"/>
        </w:rPr>
      </w:pPr>
      <w:r w:rsidRPr="00EA2EAE">
        <w:rPr>
          <w:rFonts w:ascii="Aptos" w:eastAsia="Times New Roman" w:hAnsi="Aptos" w:cs="Times New Roman"/>
          <w:kern w:val="0"/>
          <w:lang w:eastAsia="en-IN"/>
          <w14:ligatures w14:val="none"/>
        </w:rPr>
        <w:t xml:space="preserve">The authors presented a comprehensive survey of cloud workflow systems by integrating workflow management systems and cloud computing architecture to </w:t>
      </w:r>
      <w:r w:rsidRPr="00EA2EAE">
        <w:rPr>
          <w:rFonts w:ascii="Aptos" w:eastAsia="Times New Roman" w:hAnsi="Aptos" w:cs="Times New Roman"/>
          <w:kern w:val="0"/>
          <w:lang w:eastAsia="en-IN"/>
          <w14:ligatures w14:val="none"/>
        </w:rPr>
        <w:lastRenderedPageBreak/>
        <w:t>examine how enterprise workflows operate in cloud-based environments.</w:t>
      </w:r>
      <w:r w:rsidRPr="00EA2EAE">
        <w:rPr>
          <w:rFonts w:ascii="Aptos" w:eastAsia="Times New Roman" w:hAnsi="Aptos" w:cs="Times New Roman"/>
          <w:kern w:val="0"/>
          <w:lang w:eastAsia="en-IN"/>
          <w14:ligatures w14:val="none"/>
        </w:rPr>
        <w:br/>
      </w:r>
      <w:r w:rsidRPr="00EA2EAE">
        <w:rPr>
          <w:rFonts w:ascii="Aptos" w:eastAsia="Times New Roman" w:hAnsi="Aptos" w:cs="Times New Roman"/>
          <w:kern w:val="0"/>
          <w:lang w:eastAsia="en-IN"/>
          <w14:ligatures w14:val="none"/>
        </w:rPr>
        <w:br/>
        <w:t xml:space="preserve">Their primary objective was to </w:t>
      </w:r>
      <w:proofErr w:type="spellStart"/>
      <w:r w:rsidRPr="00EA2EAE">
        <w:rPr>
          <w:rFonts w:ascii="Aptos" w:eastAsia="Times New Roman" w:hAnsi="Aptos" w:cs="Times New Roman"/>
          <w:kern w:val="0"/>
          <w:lang w:eastAsia="en-IN"/>
          <w14:ligatures w14:val="none"/>
        </w:rPr>
        <w:t>analyze</w:t>
      </w:r>
      <w:proofErr w:type="spellEnd"/>
      <w:r w:rsidRPr="00EA2EAE">
        <w:rPr>
          <w:rFonts w:ascii="Aptos" w:eastAsia="Times New Roman" w:hAnsi="Aptos" w:cs="Times New Roman"/>
          <w:kern w:val="0"/>
          <w:lang w:eastAsia="en-IN"/>
          <w14:ligatures w14:val="none"/>
        </w:rPr>
        <w:t xml:space="preserve"> the architectural foundations of workflow systems. They started by examining traditional workflow management systems, detailing task orchestration, execution engines, and business process automation models. Then mapped these mechanisms to cloud computing paradigms, discussing virtualization. </w:t>
      </w:r>
      <w:r w:rsidRPr="00EA2EAE">
        <w:rPr>
          <w:rFonts w:ascii="Aptos" w:eastAsia="Times New Roman" w:hAnsi="Aptos" w:cs="Times New Roman"/>
          <w:kern w:val="0"/>
          <w:lang w:eastAsia="en-IN"/>
          <w14:ligatures w14:val="none"/>
        </w:rPr>
        <w:br/>
      </w:r>
      <w:r w:rsidRPr="00EA2EAE">
        <w:rPr>
          <w:rFonts w:ascii="Aptos" w:eastAsia="Times New Roman" w:hAnsi="Aptos" w:cs="Times New Roman"/>
          <w:kern w:val="0"/>
          <w:lang w:eastAsia="en-IN"/>
          <w14:ligatures w14:val="none"/>
        </w:rPr>
        <w:br/>
        <w:t>As a result, they clarified the conceptual security landscape of cloud workflows, yet workflow instances in public cloud environments were still in early development stages. This development could be carried out by integrating Elastic SIEM detection rules within an AWS EC2 cloud endpoint and connecting the rules to Tines AI through webhook-based automation to design and develop a detection-to-automation pipeline architecture.</w:t>
      </w:r>
    </w:p>
    <w:p w14:paraId="5FE55807" w14:textId="77777777" w:rsidR="009100C9" w:rsidRPr="00EA2EAE" w:rsidRDefault="009100C9" w:rsidP="009100C9">
      <w:pPr>
        <w:rPr>
          <w:rFonts w:ascii="Aptos" w:hAnsi="Aptos"/>
        </w:rPr>
      </w:pPr>
    </w:p>
    <w:p w14:paraId="240397C1" w14:textId="3F924BAB" w:rsidR="001E33AC" w:rsidRDefault="00821C4F" w:rsidP="001E33AC">
      <w:pPr>
        <w:pStyle w:val="ListParagraph"/>
        <w:numPr>
          <w:ilvl w:val="0"/>
          <w:numId w:val="5"/>
        </w:numPr>
        <w:rPr>
          <w:rFonts w:ascii="Aptos" w:hAnsi="Aptos"/>
          <w:lang w:val="en-US"/>
        </w:rPr>
      </w:pPr>
      <w:r w:rsidRPr="00821C4F">
        <w:rPr>
          <w:rFonts w:ascii="Aptos" w:hAnsi="Aptos"/>
          <w:lang w:val="en-US"/>
        </w:rPr>
        <w:t>(</w:t>
      </w:r>
      <w:proofErr w:type="spellStart"/>
      <w:r w:rsidRPr="00821C4F">
        <w:rPr>
          <w:rFonts w:ascii="Aptos" w:hAnsi="Aptos"/>
          <w:lang w:val="en-US"/>
        </w:rPr>
        <w:t>Chyun</w:t>
      </w:r>
      <w:proofErr w:type="spellEnd"/>
      <w:r w:rsidRPr="00821C4F">
        <w:rPr>
          <w:rFonts w:ascii="Aptos" w:hAnsi="Aptos"/>
          <w:lang w:val="en-US"/>
        </w:rPr>
        <w:t xml:space="preserve"> Horng Chi </w:t>
      </w:r>
      <w:proofErr w:type="gramStart"/>
      <w:r w:rsidRPr="00821C4F">
        <w:rPr>
          <w:rFonts w:ascii="Aptos" w:hAnsi="Aptos"/>
          <w:lang w:val="en-US"/>
        </w:rPr>
        <w:t>et al.)Intelligent</w:t>
      </w:r>
      <w:proofErr w:type="gramEnd"/>
      <w:r w:rsidRPr="00821C4F">
        <w:rPr>
          <w:rFonts w:ascii="Aptos" w:hAnsi="Aptos"/>
          <w:lang w:val="en-US"/>
        </w:rPr>
        <w:t>-Based SIEM Security Email Alert. 23 Aug. 2023,</w:t>
      </w:r>
    </w:p>
    <w:p w14:paraId="10577048" w14:textId="77777777" w:rsidR="001E33AC" w:rsidRDefault="001E33AC" w:rsidP="001E33AC">
      <w:pPr>
        <w:pStyle w:val="ListParagraph"/>
        <w:rPr>
          <w:rFonts w:ascii="Aptos" w:hAnsi="Aptos"/>
          <w:lang w:val="en-US"/>
        </w:rPr>
      </w:pPr>
    </w:p>
    <w:p w14:paraId="508ACA09" w14:textId="77777777" w:rsidR="004F0E0E" w:rsidRPr="004F0E0E" w:rsidRDefault="004F0E0E" w:rsidP="004F0E0E">
      <w:pPr>
        <w:pStyle w:val="ListParagraph"/>
        <w:rPr>
          <w:rFonts w:ascii="Aptos" w:hAnsi="Aptos"/>
        </w:rPr>
      </w:pPr>
      <w:r w:rsidRPr="004F0E0E">
        <w:rPr>
          <w:rFonts w:ascii="Aptos" w:hAnsi="Aptos"/>
        </w:rPr>
        <w:t>The authors presented a web-based intelligence SIEM email alert system to improve SOC process efficiency by automated log extraction, content screening, and personalized email production. They enabled structured log ingestion via Excel-based file uploads, parsing log data into JSON using client-side JavaScript processing. SOC analysts may now filter log properties before inserting them into a personalized email template. The system sends structured security alert emails to designated recipients using PHPMailer via SMTP. HTML, CSS, JavaScript, and PHP were used to create a browser-based middleware layer between SIEM output and client communication routes. Experimental validation across multiple browser environments (Chrome, Firefox) and email platforms (Gmail, Yahoo, Outlook) showed successful log extraction, structured content transformation, and reliable email delivery across tested configurations, but architecture only supports procedural automation and not intelligent alert prioritization.</w:t>
      </w:r>
      <w:r w:rsidRPr="004F0E0E">
        <w:rPr>
          <w:rFonts w:ascii="Aptos" w:hAnsi="Aptos"/>
        </w:rPr>
        <w:br/>
      </w:r>
      <w:r w:rsidRPr="004F0E0E">
        <w:rPr>
          <w:rFonts w:ascii="Aptos" w:hAnsi="Aptos"/>
        </w:rPr>
        <w:br/>
        <w:t>AI-assisted decision logic webhook-triggered automation using systems like Tines may enhance, prioritize, and validate context before sending automated email notifications, resulting in intelligent orchestration.</w:t>
      </w:r>
    </w:p>
    <w:p w14:paraId="69F36475" w14:textId="5905DA0B" w:rsidR="00650B14" w:rsidRDefault="00650B14" w:rsidP="004F0E0E">
      <w:pPr>
        <w:pStyle w:val="ListParagraph"/>
        <w:rPr>
          <w:rFonts w:ascii="Aptos" w:hAnsi="Aptos"/>
          <w:lang w:val="en-US"/>
        </w:rPr>
      </w:pPr>
    </w:p>
    <w:p w14:paraId="6D4B7112" w14:textId="2ADC47B9" w:rsidR="0059514D" w:rsidRPr="00832608" w:rsidRDefault="0059514D" w:rsidP="0059514D">
      <w:pPr>
        <w:pStyle w:val="ListParagraph"/>
        <w:numPr>
          <w:ilvl w:val="0"/>
          <w:numId w:val="5"/>
        </w:numPr>
        <w:rPr>
          <w:rFonts w:ascii="Aptos" w:hAnsi="Aptos"/>
          <w:lang w:val="en-US"/>
        </w:rPr>
      </w:pPr>
      <w:r w:rsidRPr="0059514D">
        <w:rPr>
          <w:rFonts w:ascii="Aptos" w:hAnsi="Aptos"/>
        </w:rPr>
        <w:t xml:space="preserve">Exploring the CAM4 Data Breach: Security Vulnerabilities and Response Strategies </w:t>
      </w:r>
      <w:r w:rsidR="00832608">
        <w:rPr>
          <w:rFonts w:ascii="Aptos" w:hAnsi="Aptos"/>
        </w:rPr>
        <w:t>4 May 2024</w:t>
      </w:r>
    </w:p>
    <w:p w14:paraId="3A25DBC5" w14:textId="77777777" w:rsidR="00832608" w:rsidRDefault="00832608" w:rsidP="00832608">
      <w:pPr>
        <w:pStyle w:val="ListParagraph"/>
        <w:rPr>
          <w:rFonts w:ascii="Aptos" w:hAnsi="Aptos"/>
        </w:rPr>
      </w:pPr>
    </w:p>
    <w:p w14:paraId="0F7815FD" w14:textId="2714819C" w:rsidR="00F66AD9" w:rsidRPr="00F66AD9" w:rsidRDefault="00F66AD9" w:rsidP="00F66AD9">
      <w:pPr>
        <w:pStyle w:val="ListParagraph"/>
        <w:rPr>
          <w:rFonts w:ascii="Aptos" w:hAnsi="Aptos"/>
        </w:rPr>
      </w:pPr>
      <w:r w:rsidRPr="00F66AD9">
        <w:rPr>
          <w:rFonts w:ascii="Aptos" w:hAnsi="Aptos"/>
        </w:rPr>
        <w:lastRenderedPageBreak/>
        <w:t xml:space="preserve">Researchers </w:t>
      </w:r>
      <w:proofErr w:type="gramStart"/>
      <w:r>
        <w:rPr>
          <w:rFonts w:ascii="Aptos" w:hAnsi="Aptos"/>
        </w:rPr>
        <w:t xml:space="preserve">analysed </w:t>
      </w:r>
      <w:r w:rsidRPr="00F66AD9">
        <w:rPr>
          <w:rFonts w:ascii="Aptos" w:hAnsi="Aptos"/>
        </w:rPr>
        <w:t xml:space="preserve"> the</w:t>
      </w:r>
      <w:proofErr w:type="gramEnd"/>
      <w:r w:rsidRPr="00F66AD9">
        <w:rPr>
          <w:rFonts w:ascii="Aptos" w:hAnsi="Aptos"/>
        </w:rPr>
        <w:t xml:space="preserve"> CAM4 data breach, which exposed almost 22 billion records because of a poorly set up Elasticsearch server and some carelessness on the part of the users. Their vulnerability assessment and response plan detailed the ways in which users' complete names, email addresses, payment information, IP addresses, and internal conversations were exposed due to configuration errors. As part of their investigation, they used brute force techniques to enumerate and obtain data from publicly available Elasticsearch endpoints that were identified through a penetration-style study. Their technique detailed the technical aspects of exploiting the misconfiguration as well as the possible consequences of exposure, such as sextortion, identity theft, and phishing. Although the research proved the flaw and provided useful information for countermeasures such secure authentication, multifactor authentication, and awareness training for staff.</w:t>
      </w:r>
    </w:p>
    <w:p w14:paraId="0CF0328D" w14:textId="77777777" w:rsidR="00F66AD9" w:rsidRPr="00F66AD9" w:rsidRDefault="00F66AD9" w:rsidP="00F66AD9">
      <w:pPr>
        <w:pStyle w:val="ListParagraph"/>
        <w:rPr>
          <w:rFonts w:ascii="Aptos" w:hAnsi="Aptos"/>
        </w:rPr>
      </w:pPr>
    </w:p>
    <w:p w14:paraId="443C7DFA" w14:textId="32AE67A9" w:rsidR="006C79BF" w:rsidRDefault="00F66AD9" w:rsidP="00440044">
      <w:pPr>
        <w:pStyle w:val="ListParagraph"/>
        <w:rPr>
          <w:rFonts w:ascii="Aptos" w:hAnsi="Aptos"/>
        </w:rPr>
      </w:pPr>
      <w:r w:rsidRPr="00F66AD9">
        <w:rPr>
          <w:rFonts w:ascii="Aptos" w:hAnsi="Aptos"/>
        </w:rPr>
        <w:t>Platforms like Tines, which combine AI-assisted decision logic with no-code automation, may have avoided this problem. For example, Tines Scan automatically gathers alarms from Elasticsearch logs or SIEM tools, disables exposed credentials, and creates notifications for SOC teams.</w:t>
      </w:r>
    </w:p>
    <w:p w14:paraId="6D8CAC3D" w14:textId="77777777" w:rsidR="00440044" w:rsidRDefault="00440044" w:rsidP="00440044">
      <w:pPr>
        <w:pStyle w:val="ListParagraph"/>
        <w:rPr>
          <w:rFonts w:ascii="Aptos" w:hAnsi="Aptos"/>
        </w:rPr>
      </w:pPr>
    </w:p>
    <w:p w14:paraId="4E0DECBF" w14:textId="77777777" w:rsidR="00440044" w:rsidRPr="00440044" w:rsidRDefault="00440044" w:rsidP="00440044">
      <w:pPr>
        <w:pStyle w:val="ListParagraph"/>
        <w:numPr>
          <w:ilvl w:val="0"/>
          <w:numId w:val="5"/>
        </w:numPr>
        <w:rPr>
          <w:rFonts w:eastAsia="Times New Roman" w:cs="Times New Roman"/>
          <w:kern w:val="0"/>
          <w:lang w:eastAsia="en-IN"/>
          <w14:ligatures w14:val="none"/>
        </w:rPr>
      </w:pPr>
      <w:r w:rsidRPr="00440044">
        <w:rPr>
          <w:rFonts w:eastAsia="Times New Roman" w:cs="Times New Roman"/>
          <w:kern w:val="0"/>
          <w:lang w:eastAsia="en-IN"/>
          <w14:ligatures w14:val="none"/>
        </w:rPr>
        <w:t xml:space="preserve">Roy, Hannah. “Understanding Your Tines Deployment Options.” </w:t>
      </w:r>
      <w:r w:rsidRPr="00440044">
        <w:rPr>
          <w:rFonts w:eastAsia="Times New Roman" w:cs="Times New Roman"/>
          <w:i/>
          <w:iCs/>
          <w:kern w:val="0"/>
          <w:lang w:eastAsia="en-IN"/>
          <w14:ligatures w14:val="none"/>
        </w:rPr>
        <w:t>Tines.com</w:t>
      </w:r>
      <w:r w:rsidRPr="00440044">
        <w:rPr>
          <w:rFonts w:eastAsia="Times New Roman" w:cs="Times New Roman"/>
          <w:kern w:val="0"/>
          <w:lang w:eastAsia="en-IN"/>
          <w14:ligatures w14:val="none"/>
        </w:rPr>
        <w:t>, Tines, 15 Jan. 2026, www.tines.com/blog/understanding-your-tines-deployment-options/. Accessed 4 Mar. 2026.</w:t>
      </w:r>
    </w:p>
    <w:p w14:paraId="07403A06" w14:textId="77777777" w:rsidR="00440044" w:rsidRDefault="00440044" w:rsidP="00440044">
      <w:pPr>
        <w:pStyle w:val="ListParagraph"/>
        <w:spacing w:after="0" w:line="480" w:lineRule="auto"/>
        <w:rPr>
          <w:rFonts w:eastAsia="Times New Roman" w:cs="Times New Roman"/>
          <w:kern w:val="0"/>
          <w:lang w:eastAsia="en-IN"/>
          <w14:ligatures w14:val="none"/>
        </w:rPr>
      </w:pPr>
    </w:p>
    <w:p w14:paraId="29941018" w14:textId="77777777" w:rsidR="00CC0537" w:rsidRPr="00CC0537" w:rsidRDefault="00CC0537" w:rsidP="00CC0537">
      <w:pPr>
        <w:pStyle w:val="ListParagraph"/>
        <w:spacing w:line="480" w:lineRule="auto"/>
        <w:rPr>
          <w:rFonts w:eastAsia="Times New Roman" w:cs="Times New Roman"/>
          <w:kern w:val="0"/>
          <w:lang w:eastAsia="en-IN"/>
          <w14:ligatures w14:val="none"/>
        </w:rPr>
      </w:pPr>
      <w:r w:rsidRPr="00CC0537">
        <w:rPr>
          <w:rFonts w:eastAsia="Times New Roman" w:cs="Times New Roman"/>
          <w:kern w:val="0"/>
          <w:lang w:eastAsia="en-IN"/>
          <w14:ligatures w14:val="none"/>
        </w:rPr>
        <w:t xml:space="preserve">Tines illustrates AI workflow automation is possible by employing modular, sequential workflows to turn SIEM security warnings into structured, context-aware replies. After ingesting and correlating logs from cloud endpoints and on-prem systems, workflows automate operations like isolating affected resources or producing trouble tickets. The logs are supplemented with threat data and LLM-AI analysis. The integrated AI evaluates anomalies in real time, grades threats by severity, and conducts repeated actions to improve consistency, decrease human error, and speed SOC response times. Secure tunnels to private networks and other hybrid deployment options allow these automated operations to execute seamlessly in cloud and on-premises environments, </w:t>
      </w:r>
      <w:r w:rsidRPr="00CC0537">
        <w:rPr>
          <w:rFonts w:eastAsia="Times New Roman" w:cs="Times New Roman"/>
          <w:kern w:val="0"/>
          <w:lang w:eastAsia="en-IN"/>
          <w14:ligatures w14:val="none"/>
        </w:rPr>
        <w:lastRenderedPageBreak/>
        <w:t xml:space="preserve">preserving sensitive infrastructure and maintaining auditability and compliance. This makes Tines an AI process automation technology. It coordinates data collecting, intelligence analysis, and automated reactions in a repeatable and transparent framework to make reactive security operations proactive and measurable. End-to-end alert automation is not yet incorporated into existing </w:t>
      </w:r>
      <w:proofErr w:type="gramStart"/>
      <w:r w:rsidRPr="00CC0537">
        <w:rPr>
          <w:rFonts w:eastAsia="Times New Roman" w:cs="Times New Roman"/>
          <w:kern w:val="0"/>
          <w:lang w:eastAsia="en-IN"/>
          <w14:ligatures w14:val="none"/>
        </w:rPr>
        <w:t>solutions,</w:t>
      </w:r>
      <w:proofErr w:type="gramEnd"/>
      <w:r w:rsidRPr="00CC0537">
        <w:rPr>
          <w:rFonts w:eastAsia="Times New Roman" w:cs="Times New Roman"/>
          <w:kern w:val="0"/>
          <w:lang w:eastAsia="en-IN"/>
          <w14:ligatures w14:val="none"/>
        </w:rPr>
        <w:t xml:space="preserve"> therefore performance benefits cannot be assessed. AI-driven processes may get logs and alerts directly from Tines and SIEM via a link. This automates event detection, analysis, and response without human intervention. </w:t>
      </w:r>
      <w:r w:rsidRPr="00CC0537">
        <w:rPr>
          <w:rFonts w:eastAsia="Times New Roman" w:cs="Times New Roman"/>
          <w:kern w:val="0"/>
          <w:lang w:eastAsia="en-IN"/>
          <w14:ligatures w14:val="none"/>
        </w:rPr>
        <w:br/>
      </w:r>
      <w:r w:rsidRPr="00CC0537">
        <w:rPr>
          <w:rFonts w:eastAsia="Times New Roman" w:cs="Times New Roman"/>
          <w:kern w:val="0"/>
          <w:lang w:eastAsia="en-IN"/>
          <w14:ligatures w14:val="none"/>
        </w:rPr>
        <w:br/>
        <w:t>Tines prevent disconnected automation, reactive SIEM alarms, overburdened human analysts, and hybrid infrastructures that fail to offer safe, consistent, and quantitative responses. Tines is the basis of your MSc project's end-to-end SOC automation loop, which connects detection, AI-driven analysis, and automatic reaction to make it compliant, auditable, and safe.</w:t>
      </w:r>
    </w:p>
    <w:p w14:paraId="13F26933" w14:textId="77777777" w:rsidR="00866056" w:rsidRPr="00866056" w:rsidRDefault="00866056" w:rsidP="00866056">
      <w:pPr>
        <w:pStyle w:val="ListParagraph"/>
        <w:spacing w:after="0" w:line="480" w:lineRule="auto"/>
        <w:rPr>
          <w:rFonts w:eastAsia="Times New Roman" w:cs="Times New Roman"/>
          <w:kern w:val="0"/>
          <w:lang w:eastAsia="en-IN"/>
          <w14:ligatures w14:val="none"/>
        </w:rPr>
      </w:pPr>
      <w:r w:rsidRPr="00866056">
        <w:rPr>
          <w:rFonts w:eastAsia="Times New Roman" w:cs="Times New Roman"/>
          <w:kern w:val="0"/>
          <w:lang w:eastAsia="en-IN"/>
          <w14:ligatures w14:val="none"/>
        </w:rPr>
        <w:t xml:space="preserve">By using modular, sequential workflows to convert security alarms generated by SIEM into structured, context-aware answers, Tines proves that AI workflow automation is a viable possibility. Automated tasks like isolating compromised resources or creating issue tickets are triggered by each workflow once they have ingested and correlated logs from cloud endpoints and on-prem systems. The logs are then enhanced with threat information and LLM-based AI analysis. To ensure consistency, reduce human error, and accelerate SOC reaction times, the integrated AI assesses anomalies in real-time, ranks threats according to severity, and performs repeatable actions. Secure tunnels to private networks and other hybrid deployment options make it possible for these automated </w:t>
      </w:r>
      <w:r w:rsidRPr="00866056">
        <w:rPr>
          <w:rFonts w:eastAsia="Times New Roman" w:cs="Times New Roman"/>
          <w:kern w:val="0"/>
          <w:lang w:eastAsia="en-IN"/>
          <w14:ligatures w14:val="none"/>
        </w:rPr>
        <w:lastRenderedPageBreak/>
        <w:t xml:space="preserve">procedures to run smoothly in both cloud and on-premises settings, protecting critical infrastructure while keeping auditability and compliance </w:t>
      </w:r>
      <w:proofErr w:type="spellStart"/>
      <w:r w:rsidRPr="00866056">
        <w:rPr>
          <w:rFonts w:eastAsia="Times New Roman" w:cs="Times New Roman"/>
          <w:kern w:val="0"/>
          <w:lang w:eastAsia="en-IN"/>
          <w14:ligatures w14:val="none"/>
        </w:rPr>
        <w:t>in tact</w:t>
      </w:r>
      <w:proofErr w:type="spellEnd"/>
      <w:r w:rsidRPr="00866056">
        <w:rPr>
          <w:rFonts w:eastAsia="Times New Roman" w:cs="Times New Roman"/>
          <w:kern w:val="0"/>
          <w:lang w:eastAsia="en-IN"/>
          <w14:ligatures w14:val="none"/>
        </w:rPr>
        <w:t>. Thus, Tines is a technology that exemplifies AI workflow automation. It turns reactive security operations into proactive, quantifiable processes by coordinating data acquisition, intelligent analysis, and automated responses within a repeatable and visible framework. Nevertheless, end-to-end alert automation is not yet integrated into existing solutions, and performance gains cannot be properly quantified. By establishing a connection between Tines and SIEM through a connector, AI-driven workflows may receive logs and alarms directly. This allows for completely automated incident handling and eliminates the need for human interaction during detection, analysis, and reaction.</w:t>
      </w:r>
    </w:p>
    <w:p w14:paraId="55BA7BA7" w14:textId="77777777" w:rsidR="00866056" w:rsidRPr="00866056" w:rsidRDefault="00866056" w:rsidP="00866056">
      <w:pPr>
        <w:pStyle w:val="ListParagraph"/>
        <w:spacing w:after="0" w:line="480" w:lineRule="auto"/>
        <w:rPr>
          <w:rFonts w:eastAsia="Times New Roman" w:cs="Times New Roman"/>
          <w:kern w:val="0"/>
          <w:lang w:eastAsia="en-IN"/>
          <w14:ligatures w14:val="none"/>
        </w:rPr>
      </w:pPr>
    </w:p>
    <w:p w14:paraId="0C87ECBC" w14:textId="342C41B1" w:rsidR="008D41B8" w:rsidRDefault="00866056" w:rsidP="00866056">
      <w:pPr>
        <w:pStyle w:val="ListParagraph"/>
        <w:spacing w:after="0" w:line="480" w:lineRule="auto"/>
        <w:rPr>
          <w:rFonts w:eastAsia="Times New Roman" w:cs="Times New Roman"/>
          <w:kern w:val="0"/>
          <w:lang w:eastAsia="en-IN"/>
          <w14:ligatures w14:val="none"/>
        </w:rPr>
      </w:pPr>
      <w:r w:rsidRPr="00866056">
        <w:rPr>
          <w:rFonts w:eastAsia="Times New Roman" w:cs="Times New Roman"/>
          <w:kern w:val="0"/>
          <w:lang w:eastAsia="en-IN"/>
          <w14:ligatures w14:val="none"/>
        </w:rPr>
        <w:t>Devoid of Tines, automation would be disjointed, leading to reactive SIEM warnings, human analysts becoming overwhelmed, and hybrid infrastructures failing to provide secure, consistent, and quantifiable replies. Tines is more than just a tool; it's the foundation of your MSc project's end-to-end SOC automation loop, which will keep your project compliant, auditable, and secure in a hybrid fashion by connecting detection, AI-driven analysis, and automatic reaction.</w:t>
      </w:r>
    </w:p>
    <w:p w14:paraId="71DDA570" w14:textId="77777777" w:rsidR="00DD0169" w:rsidRDefault="00DD0169" w:rsidP="00866056">
      <w:pPr>
        <w:pStyle w:val="ListParagraph"/>
        <w:spacing w:after="0" w:line="480" w:lineRule="auto"/>
        <w:rPr>
          <w:rFonts w:eastAsia="Times New Roman" w:cs="Times New Roman"/>
          <w:kern w:val="0"/>
          <w:lang w:eastAsia="en-IN"/>
          <w14:ligatures w14:val="none"/>
        </w:rPr>
      </w:pPr>
    </w:p>
    <w:p w14:paraId="70BA50B8" w14:textId="77777777" w:rsidR="00DD0169" w:rsidRDefault="00DD0169" w:rsidP="00DD0169">
      <w:pPr>
        <w:rPr>
          <w:rFonts w:ascii="Times New Roman" w:eastAsia="Times New Roman" w:hAnsi="Times New Roman" w:cs="Times New Roman"/>
          <w:kern w:val="0"/>
          <w:lang w:eastAsia="en-IN"/>
          <w14:ligatures w14:val="none"/>
        </w:rPr>
      </w:pPr>
      <w:r w:rsidRPr="004B65AF">
        <w:rPr>
          <w:rFonts w:ascii="Times New Roman" w:eastAsia="Times New Roman" w:hAnsi="Times New Roman" w:cs="Times New Roman"/>
          <w:kern w:val="0"/>
          <w:lang w:eastAsia="en-IN"/>
          <w14:ligatures w14:val="none"/>
        </w:rPr>
        <w:t xml:space="preserve">Roy, Hannah. “Understanding Your Tines Deployment Options.” </w:t>
      </w:r>
      <w:r w:rsidRPr="004B65AF">
        <w:rPr>
          <w:rFonts w:ascii="Times New Roman" w:eastAsia="Times New Roman" w:hAnsi="Times New Roman" w:cs="Times New Roman"/>
          <w:i/>
          <w:iCs/>
          <w:kern w:val="0"/>
          <w:lang w:eastAsia="en-IN"/>
          <w14:ligatures w14:val="none"/>
        </w:rPr>
        <w:t>Tines.com</w:t>
      </w:r>
      <w:r w:rsidRPr="004B65AF">
        <w:rPr>
          <w:rFonts w:ascii="Times New Roman" w:eastAsia="Times New Roman" w:hAnsi="Times New Roman" w:cs="Times New Roman"/>
          <w:kern w:val="0"/>
          <w:lang w:eastAsia="en-IN"/>
          <w14:ligatures w14:val="none"/>
        </w:rPr>
        <w:t>, Tines, 15 Jan. 2026,</w:t>
      </w:r>
    </w:p>
    <w:p w14:paraId="03E48476" w14:textId="77777777" w:rsidR="00DD0169" w:rsidRPr="001069EE" w:rsidRDefault="00DD0169" w:rsidP="00866056">
      <w:pPr>
        <w:pStyle w:val="ListParagraph"/>
        <w:spacing w:after="0" w:line="480" w:lineRule="auto"/>
        <w:rPr>
          <w:rFonts w:eastAsia="Times New Roman" w:cs="Times New Roman"/>
          <w:kern w:val="0"/>
          <w:lang w:eastAsia="en-IN"/>
          <w14:ligatures w14:val="none"/>
        </w:rPr>
      </w:pPr>
    </w:p>
    <w:p w14:paraId="0917A1E9" w14:textId="56993187" w:rsidR="00440044" w:rsidRDefault="00440044" w:rsidP="00440044">
      <w:pPr>
        <w:pStyle w:val="ListParagraph"/>
        <w:rPr>
          <w:rFonts w:ascii="Aptos" w:hAnsi="Aptos"/>
        </w:rPr>
      </w:pPr>
    </w:p>
    <w:p w14:paraId="79E7F505" w14:textId="77777777" w:rsidR="006C79BF" w:rsidRDefault="006C79BF" w:rsidP="006C79BF">
      <w:r>
        <w:t>SIEM Optimisation Techniques</w:t>
      </w:r>
    </w:p>
    <w:p w14:paraId="5E5481BA" w14:textId="77777777" w:rsidR="0072052C" w:rsidRDefault="0072052C" w:rsidP="006C79BF"/>
    <w:p w14:paraId="060E4964" w14:textId="77777777" w:rsidR="008E6B22" w:rsidRPr="008E6B22" w:rsidRDefault="008E6B22" w:rsidP="008E6B22">
      <w:pPr>
        <w:spacing w:before="100" w:beforeAutospacing="1" w:after="100" w:afterAutospacing="1" w:line="240" w:lineRule="auto"/>
        <w:rPr>
          <w:rFonts w:eastAsia="Times New Roman" w:cs="Times New Roman"/>
          <w:kern w:val="0"/>
          <w:lang w:eastAsia="en-IN"/>
          <w14:ligatures w14:val="none"/>
        </w:rPr>
      </w:pPr>
      <w:r w:rsidRPr="008E6B22">
        <w:rPr>
          <w:rFonts w:eastAsia="Times New Roman" w:cs="Times New Roman"/>
          <w:kern w:val="0"/>
          <w:lang w:eastAsia="en-IN"/>
          <w14:ligatures w14:val="none"/>
        </w:rPr>
        <w:lastRenderedPageBreak/>
        <w:t>Although SIEM platforms play a central role in aggregating logs, detecting threats, and generating alerts, their effectiveness is often constrained by issues such as high false-positive rates, excessive alert volumes, and inefficient rule configurations due to a lack of contextual prioritisation. SIEM optimisation techniques address the challenges by refining detection rules, improving log quality and filtering, enhancing correlation mechanisms, and implementing prioritisation strategies that align alerts with real-world risk levels. They eliminate low-value events, structure logs for better readability, and integrate contextual intelligence to improve decision-making. = fulfilling the objective of detecting meaningful threats in a way that supports timely and effective responses</w:t>
      </w:r>
    </w:p>
    <w:p w14:paraId="4768903A" w14:textId="22CB4B2D" w:rsidR="00EE0303" w:rsidRPr="006C79BF" w:rsidRDefault="00EE0303" w:rsidP="006C79BF">
      <w:pPr>
        <w:pStyle w:val="ListParagraph"/>
        <w:numPr>
          <w:ilvl w:val="0"/>
          <w:numId w:val="7"/>
        </w:numPr>
        <w:rPr>
          <w:rFonts w:ascii="Aptos" w:hAnsi="Aptos"/>
        </w:rPr>
      </w:pPr>
      <w:proofErr w:type="spellStart"/>
      <w:r w:rsidRPr="006C79BF">
        <w:rPr>
          <w:rFonts w:ascii="Aptos" w:hAnsi="Aptos"/>
        </w:rPr>
        <w:t>Sornalakshmi</w:t>
      </w:r>
      <w:proofErr w:type="spellEnd"/>
      <w:r w:rsidRPr="006C79BF">
        <w:rPr>
          <w:rFonts w:ascii="Aptos" w:hAnsi="Aptos"/>
        </w:rPr>
        <w:t xml:space="preserve">, K. “Detection of DoS Attack and Zero Day Threat with SIEM.” </w:t>
      </w:r>
      <w:r w:rsidR="009B74C3" w:rsidRPr="006C79BF">
        <w:rPr>
          <w:rFonts w:ascii="Aptos" w:hAnsi="Aptos"/>
          <w:i/>
          <w:iCs/>
        </w:rPr>
        <w:t xml:space="preserve">19 </w:t>
      </w:r>
      <w:r w:rsidRPr="006C79BF">
        <w:rPr>
          <w:rFonts w:ascii="Aptos" w:hAnsi="Aptos"/>
        </w:rPr>
        <w:t>May 2020.</w:t>
      </w:r>
    </w:p>
    <w:p w14:paraId="0B9580A5" w14:textId="48D74449" w:rsidR="001B29D4" w:rsidRDefault="001B29D4" w:rsidP="00EE0303">
      <w:pPr>
        <w:pStyle w:val="ListParagraph"/>
        <w:rPr>
          <w:rFonts w:ascii="Aptos" w:hAnsi="Aptos"/>
          <w:lang w:val="en-US"/>
        </w:rPr>
      </w:pPr>
    </w:p>
    <w:p w14:paraId="6307C01B" w14:textId="77777777" w:rsidR="00B7713F" w:rsidRPr="00B7713F" w:rsidRDefault="00B7713F" w:rsidP="00B7713F">
      <w:pPr>
        <w:pStyle w:val="ListParagraph"/>
        <w:rPr>
          <w:rFonts w:ascii="Aptos" w:hAnsi="Aptos"/>
        </w:rPr>
      </w:pPr>
      <w:r w:rsidRPr="00B7713F">
        <w:rPr>
          <w:rFonts w:ascii="Aptos" w:hAnsi="Aptos"/>
        </w:rPr>
        <w:t> </w:t>
      </w:r>
    </w:p>
    <w:p w14:paraId="3B61ADF7" w14:textId="77777777" w:rsidR="00B7713F" w:rsidRPr="00B7713F" w:rsidRDefault="00B7713F" w:rsidP="00B7713F">
      <w:pPr>
        <w:pStyle w:val="ListParagraph"/>
        <w:rPr>
          <w:rFonts w:ascii="Aptos" w:hAnsi="Aptos"/>
        </w:rPr>
      </w:pPr>
      <w:r w:rsidRPr="00B7713F">
        <w:rPr>
          <w:rFonts w:ascii="Aptos" w:hAnsi="Aptos"/>
        </w:rPr>
        <w:t xml:space="preserve">The authors proposed an enhanced SIEM framework for detecting denial-of-service attacks and zero-day threats to enhance SOC monitoring through heuristic log analysis and system-level anomaly detection. In terms of DOC detection, Apache 2 web server access logs were continuously ingested and </w:t>
      </w:r>
      <w:proofErr w:type="spellStart"/>
      <w:r w:rsidRPr="00B7713F">
        <w:rPr>
          <w:rFonts w:ascii="Aptos" w:hAnsi="Aptos"/>
        </w:rPr>
        <w:t>analyzed</w:t>
      </w:r>
      <w:proofErr w:type="spellEnd"/>
      <w:r w:rsidRPr="00B7713F">
        <w:rPr>
          <w:rFonts w:ascii="Aptos" w:hAnsi="Aptos"/>
        </w:rPr>
        <w:t xml:space="preserve"> using multiple heuristics, monitoring response packet sizes for repeated patterns and validating browser agent information to distinguish legitimate from automated requests. Netstat was used in their implementation phase to identify persistent malicious connections, where alerts triggered whenever patterns indicative of DoS activity were exceeded, and all events were stored for audit and further analysis. SIEM compares current system states against preconfigured baselines, flagging deviations such as unexpected registry modifications or connections to unknown external endpoints as potential zero-day exploits.</w:t>
      </w:r>
    </w:p>
    <w:p w14:paraId="2D5BB49F" w14:textId="77777777" w:rsidR="00B7713F" w:rsidRPr="00B7713F" w:rsidRDefault="00B7713F" w:rsidP="00B7713F">
      <w:pPr>
        <w:pStyle w:val="ListParagraph"/>
        <w:rPr>
          <w:rFonts w:ascii="Aptos" w:hAnsi="Aptos"/>
        </w:rPr>
      </w:pPr>
      <w:r w:rsidRPr="00B7713F">
        <w:rPr>
          <w:rFonts w:ascii="Aptos" w:hAnsi="Aptos"/>
        </w:rPr>
        <w:t> </w:t>
      </w:r>
    </w:p>
    <w:p w14:paraId="322D1413" w14:textId="16EDDB32" w:rsidR="00B7713F" w:rsidRDefault="00B7713F" w:rsidP="00B7713F">
      <w:pPr>
        <w:pStyle w:val="ListParagraph"/>
        <w:rPr>
          <w:rFonts w:ascii="Aptos" w:hAnsi="Aptos"/>
        </w:rPr>
      </w:pPr>
      <w:r w:rsidRPr="00B7713F">
        <w:rPr>
          <w:rFonts w:ascii="Aptos" w:hAnsi="Aptos"/>
        </w:rPr>
        <w:t>However, architecture is primarily rule-based, limiting adaptability to novel attack patterns and providing no intelligent prioritization of alerts. So</w:t>
      </w:r>
      <w:r w:rsidR="004A4753">
        <w:rPr>
          <w:rFonts w:ascii="Aptos" w:hAnsi="Aptos"/>
        </w:rPr>
        <w:t>,</w:t>
      </w:r>
      <w:r w:rsidRPr="00B7713F">
        <w:rPr>
          <w:rFonts w:ascii="Aptos" w:hAnsi="Aptos"/>
        </w:rPr>
        <w:t xml:space="preserve"> an integration of AI-assisted logic flow, such as times, and software, such as </w:t>
      </w:r>
      <w:proofErr w:type="spellStart"/>
      <w:r w:rsidRPr="00B7713F">
        <w:rPr>
          <w:rFonts w:ascii="Aptos" w:hAnsi="Aptos"/>
        </w:rPr>
        <w:t>ThreatLocker</w:t>
      </w:r>
      <w:proofErr w:type="spellEnd"/>
      <w:r w:rsidRPr="00B7713F">
        <w:rPr>
          <w:rFonts w:ascii="Aptos" w:hAnsi="Aptos"/>
        </w:rPr>
        <w:t>, could ensure a combination of adaptive anomaly detection using webhook-triggered orchestration and a zero-trust environment.</w:t>
      </w:r>
    </w:p>
    <w:p w14:paraId="3BBFD323" w14:textId="77777777" w:rsidR="006C79BF" w:rsidRDefault="006C79BF" w:rsidP="00B7713F">
      <w:pPr>
        <w:pStyle w:val="ListParagraph"/>
        <w:rPr>
          <w:rFonts w:ascii="Aptos" w:hAnsi="Aptos"/>
        </w:rPr>
      </w:pPr>
    </w:p>
    <w:p w14:paraId="679C6F08" w14:textId="65A97EBA" w:rsidR="004A4753" w:rsidRPr="004A4753" w:rsidRDefault="004A4753" w:rsidP="004A4753">
      <w:pPr>
        <w:pStyle w:val="ListParagraph"/>
        <w:numPr>
          <w:ilvl w:val="0"/>
          <w:numId w:val="7"/>
        </w:numPr>
        <w:spacing w:after="0" w:line="480" w:lineRule="auto"/>
        <w:rPr>
          <w:rFonts w:ascii="Aptos" w:eastAsia="Times New Roman" w:hAnsi="Aptos" w:cs="Times New Roman"/>
          <w:kern w:val="0"/>
          <w:lang w:eastAsia="en-IN"/>
          <w14:ligatures w14:val="none"/>
        </w:rPr>
      </w:pPr>
      <w:r w:rsidRPr="004A4753">
        <w:rPr>
          <w:rFonts w:ascii="Aptos" w:eastAsia="Times New Roman" w:hAnsi="Aptos" w:cs="Times New Roman"/>
          <w:kern w:val="0"/>
          <w:lang w:eastAsia="en-IN"/>
          <w14:ligatures w14:val="none"/>
        </w:rPr>
        <w:t xml:space="preserve">Adriano Serckumecka, et al. </w:t>
      </w:r>
      <w:r w:rsidRPr="004A4753">
        <w:rPr>
          <w:rFonts w:ascii="Aptos" w:eastAsia="Times New Roman" w:hAnsi="Aptos" w:cs="Times New Roman"/>
          <w:i/>
          <w:iCs/>
          <w:kern w:val="0"/>
          <w:lang w:eastAsia="en-IN"/>
          <w14:ligatures w14:val="none"/>
        </w:rPr>
        <w:t>CCE: A Cloud-Based SIEM Correlation Engine Built on Serverless Functions</w:t>
      </w:r>
      <w:r w:rsidRPr="004A4753">
        <w:rPr>
          <w:rFonts w:ascii="Aptos" w:eastAsia="Times New Roman" w:hAnsi="Aptos" w:cs="Times New Roman"/>
          <w:kern w:val="0"/>
          <w:lang w:eastAsia="en-IN"/>
          <w14:ligatures w14:val="none"/>
        </w:rPr>
        <w:t>.4 Mar. 2026.</w:t>
      </w:r>
    </w:p>
    <w:p w14:paraId="16ED4DA6" w14:textId="3AF81BE5" w:rsidR="006C79BF" w:rsidRPr="00B7713F" w:rsidRDefault="006C79BF" w:rsidP="004A4753">
      <w:pPr>
        <w:pStyle w:val="ListParagraph"/>
        <w:rPr>
          <w:rFonts w:ascii="Aptos" w:hAnsi="Aptos"/>
        </w:rPr>
      </w:pPr>
    </w:p>
    <w:p w14:paraId="0502E62F" w14:textId="77777777" w:rsidR="006831EA" w:rsidRPr="006831EA" w:rsidRDefault="006831EA" w:rsidP="006831EA">
      <w:pPr>
        <w:pStyle w:val="ListParagraph"/>
        <w:spacing w:after="0" w:line="240" w:lineRule="auto"/>
        <w:rPr>
          <w:rFonts w:eastAsia="Times New Roman" w:cs="Times New Roman"/>
          <w:kern w:val="0"/>
          <w:lang w:eastAsia="en-IN"/>
          <w14:ligatures w14:val="none"/>
        </w:rPr>
      </w:pPr>
      <w:proofErr w:type="spellStart"/>
      <w:r w:rsidRPr="006831EA">
        <w:rPr>
          <w:rFonts w:eastAsia="Times New Roman" w:cs="Times New Roman"/>
          <w:kern w:val="0"/>
          <w:lang w:eastAsia="en-IN"/>
          <w14:ligatures w14:val="none"/>
        </w:rPr>
        <w:t>Serckumecka</w:t>
      </w:r>
      <w:proofErr w:type="spellEnd"/>
      <w:r w:rsidRPr="006831EA">
        <w:rPr>
          <w:rFonts w:eastAsia="Times New Roman" w:cs="Times New Roman"/>
          <w:kern w:val="0"/>
          <w:lang w:eastAsia="en-IN"/>
          <w14:ligatures w14:val="none"/>
        </w:rPr>
        <w:t xml:space="preserve"> et al. created CCE, a Cloud-based Security Information and Event Management Correlation Engine that uses </w:t>
      </w:r>
      <w:proofErr w:type="spellStart"/>
      <w:r w:rsidRPr="006831EA">
        <w:rPr>
          <w:rFonts w:eastAsia="Times New Roman" w:cs="Times New Roman"/>
          <w:kern w:val="0"/>
          <w:lang w:eastAsia="en-IN"/>
          <w14:ligatures w14:val="none"/>
        </w:rPr>
        <w:t>FaaS</w:t>
      </w:r>
      <w:proofErr w:type="spellEnd"/>
      <w:r w:rsidRPr="006831EA">
        <w:rPr>
          <w:rFonts w:eastAsia="Times New Roman" w:cs="Times New Roman"/>
          <w:kern w:val="0"/>
          <w:lang w:eastAsia="en-IN"/>
          <w14:ligatures w14:val="none"/>
        </w:rPr>
        <w:t xml:space="preserve"> to efficiently and inexpensively manage and correlate security events. CCE is different from expensive, resource-intensive on-premise and cloud SIEMs, which still require considerable </w:t>
      </w:r>
      <w:r w:rsidRPr="006831EA">
        <w:rPr>
          <w:rFonts w:eastAsia="Times New Roman" w:cs="Times New Roman"/>
          <w:kern w:val="0"/>
          <w:lang w:eastAsia="en-IN"/>
          <w14:ligatures w14:val="none"/>
        </w:rPr>
        <w:lastRenderedPageBreak/>
        <w:t xml:space="preserve">running overhead. Filter (stateless) and correlation (stateful) logic are distinguished from textual SIEM rules in Sigma format and converted into serverless functions. It optimizes function grouping, execution, and hardware setup using regression analysis and bin-packing to meet analyst-specified reaction times and reduce costs. Testing shows that event processing is accurate, with performance projections within 10% of measurements. This saves $272 per month for a medium-sized infrastructure compared to Confluent Sigma. </w:t>
      </w:r>
      <w:r w:rsidRPr="006831EA">
        <w:rPr>
          <w:rFonts w:eastAsia="Times New Roman" w:cs="Times New Roman"/>
          <w:kern w:val="0"/>
          <w:lang w:eastAsia="en-IN"/>
          <w14:ligatures w14:val="none"/>
        </w:rPr>
        <w:br/>
      </w:r>
      <w:r w:rsidRPr="006831EA">
        <w:rPr>
          <w:rFonts w:eastAsia="Times New Roman" w:cs="Times New Roman"/>
          <w:kern w:val="0"/>
          <w:lang w:eastAsia="en-IN"/>
          <w14:ligatures w14:val="none"/>
        </w:rPr>
        <w:br/>
        <w:t xml:space="preserve">CCE stresses cheap, serverless event correlation. AI-enhanced SIEM automation adds adaptive anomaly detection and alarm prioritization. Machine learning models detect fresh attack patterns that are not covered by rules. </w:t>
      </w:r>
      <w:r w:rsidRPr="006831EA">
        <w:rPr>
          <w:rFonts w:eastAsia="Times New Roman" w:cs="Times New Roman"/>
          <w:kern w:val="0"/>
          <w:lang w:eastAsia="en-IN"/>
          <w14:ligatures w14:val="none"/>
        </w:rPr>
        <w:br/>
      </w:r>
      <w:r w:rsidRPr="006831EA">
        <w:rPr>
          <w:rFonts w:eastAsia="Times New Roman" w:cs="Times New Roman"/>
          <w:kern w:val="0"/>
          <w:lang w:eastAsia="en-IN"/>
          <w14:ligatures w14:val="none"/>
        </w:rPr>
        <w:br/>
        <w:t xml:space="preserve">Continuous identification and device validation reduce the attack surface, while strong access constraints and endpoint verification make Zero Trust techniques work. CCE's rule-based approach excludes adaptive security and autonomous prioritizing. Still, it scales event processing and correlation. CCE may be connected with Zero Trust endpoint security solutions like </w:t>
      </w:r>
      <w:proofErr w:type="spellStart"/>
      <w:r w:rsidRPr="006831EA">
        <w:rPr>
          <w:rFonts w:eastAsia="Times New Roman" w:cs="Times New Roman"/>
          <w:kern w:val="0"/>
          <w:lang w:eastAsia="en-IN"/>
          <w14:ligatures w14:val="none"/>
        </w:rPr>
        <w:t>ThreatLocker</w:t>
      </w:r>
      <w:proofErr w:type="spellEnd"/>
      <w:r w:rsidRPr="006831EA">
        <w:rPr>
          <w:rFonts w:eastAsia="Times New Roman" w:cs="Times New Roman"/>
          <w:kern w:val="0"/>
          <w:lang w:eastAsia="en-IN"/>
          <w14:ligatures w14:val="none"/>
        </w:rPr>
        <w:t xml:space="preserve"> and AI-driven orchestration platforms like Tines to build an integrated system with adaptive access control, intelligent alerting, and affordable event correlation. Reactive, adaptive security operations and standard SIEM processing would be bridged.</w:t>
      </w:r>
    </w:p>
    <w:p w14:paraId="0207BD62" w14:textId="35E64FAF" w:rsidR="001170F0" w:rsidRDefault="001170F0" w:rsidP="00441D5A">
      <w:pPr>
        <w:pStyle w:val="ListParagraph"/>
        <w:spacing w:after="0" w:line="240" w:lineRule="auto"/>
        <w:rPr>
          <w:rFonts w:ascii="Aptos" w:hAnsi="Aptos"/>
          <w:lang w:val="en-US"/>
        </w:rPr>
      </w:pPr>
    </w:p>
    <w:p w14:paraId="7B1BBF16" w14:textId="77777777" w:rsidR="00101F17" w:rsidRDefault="00101F17" w:rsidP="00101F17">
      <w:pPr>
        <w:pStyle w:val="ListParagraph"/>
      </w:pPr>
    </w:p>
    <w:p w14:paraId="727EAE71" w14:textId="77777777" w:rsidR="00101F17" w:rsidRDefault="00101F17" w:rsidP="00F47A28">
      <w:r>
        <w:t>Cloud Weakness</w:t>
      </w:r>
    </w:p>
    <w:p w14:paraId="0BD73C60" w14:textId="77777777" w:rsidR="008B0ABB" w:rsidRPr="008B0ABB" w:rsidRDefault="008B0ABB" w:rsidP="008B0ABB">
      <w:pPr>
        <w:spacing w:after="0" w:line="240" w:lineRule="auto"/>
        <w:rPr>
          <w:rFonts w:eastAsia="Times New Roman" w:cs="Times New Roman"/>
          <w:kern w:val="0"/>
          <w:lang w:eastAsia="en-IN"/>
          <w14:ligatures w14:val="none"/>
        </w:rPr>
      </w:pPr>
      <w:r w:rsidRPr="008B0ABB">
        <w:rPr>
          <w:rFonts w:eastAsia="Times New Roman" w:cs="Times New Roman"/>
          <w:kern w:val="0"/>
          <w:lang w:eastAsia="en-IN"/>
          <w14:ligatures w14:val="none"/>
        </w:rPr>
        <w:t>In the context of comprehending the function of cloud platforms, they do offer scalability, flexibility, and ease of deployment. However, they also introduce a broader attack surface as a result of factors such as remote accessibility, misconfigurations, and identity mismanagement. However, there are cloud vulnerabilities that may develop when conventional perimeter-based security assumptions are implemented in cloud-native environments. Furthermore, the exposure is further exacerbated by the dependence on remote access mechanisms, such as RDP, and continuous connectivity, which necessitates proper security and monitoring.</w:t>
      </w:r>
      <w:r w:rsidRPr="008B0ABB">
        <w:rPr>
          <w:rFonts w:eastAsia="Times New Roman" w:cs="Times New Roman"/>
          <w:kern w:val="0"/>
          <w:lang w:eastAsia="en-IN"/>
          <w14:ligatures w14:val="none"/>
        </w:rPr>
        <w:br/>
      </w:r>
      <w:r w:rsidRPr="008B0ABB">
        <w:rPr>
          <w:rFonts w:eastAsia="Times New Roman" w:cs="Times New Roman"/>
          <w:kern w:val="0"/>
          <w:lang w:eastAsia="en-IN"/>
          <w14:ligatures w14:val="none"/>
        </w:rPr>
        <w:br/>
        <w:t>This theme is especially pertinent when it comes to directly identifying cloud-specific vulnerabilities, which in turn informs the design of the detection rules, alerting strategies, and automated response workflows that are implemented in the project. Rather than treating the cloud as a secure default environment, this approach recognises its vulnerabilities and implements layered security controls to mitigate them. In this project, a cloud-hosted endpoint functions as both the experimental attack surface and the operational foundation, allowing for the simulation of realistic cybersecurity scenarios and the engagement with real-world weaknesses.</w:t>
      </w:r>
    </w:p>
    <w:p w14:paraId="455093A4" w14:textId="77777777" w:rsidR="008B0ABB" w:rsidRDefault="008B0ABB" w:rsidP="008B0ABB">
      <w:pPr>
        <w:spacing w:after="0" w:line="480" w:lineRule="auto"/>
        <w:ind w:left="720"/>
        <w:rPr>
          <w:rFonts w:ascii="Times New Roman" w:eastAsia="Times New Roman" w:hAnsi="Times New Roman" w:cs="Times New Roman"/>
          <w:kern w:val="0"/>
          <w:lang w:eastAsia="en-IN"/>
          <w14:ligatures w14:val="none"/>
        </w:rPr>
      </w:pPr>
    </w:p>
    <w:p w14:paraId="2EFDCC43" w14:textId="459E4195" w:rsidR="00B7713F" w:rsidRPr="008B0ABB" w:rsidRDefault="00101F17" w:rsidP="008B0ABB">
      <w:pPr>
        <w:pStyle w:val="ListParagraph"/>
        <w:numPr>
          <w:ilvl w:val="0"/>
          <w:numId w:val="10"/>
        </w:numPr>
        <w:spacing w:after="0" w:line="480" w:lineRule="auto"/>
        <w:rPr>
          <w:rFonts w:ascii="Times New Roman" w:eastAsia="Times New Roman" w:hAnsi="Times New Roman" w:cs="Times New Roman"/>
          <w:kern w:val="0"/>
          <w:lang w:eastAsia="en-IN"/>
          <w14:ligatures w14:val="none"/>
        </w:rPr>
      </w:pPr>
      <w:r w:rsidRPr="008B0ABB">
        <w:rPr>
          <w:rFonts w:ascii="Times New Roman" w:eastAsia="Times New Roman" w:hAnsi="Times New Roman" w:cs="Times New Roman"/>
          <w:kern w:val="0"/>
          <w:lang w:eastAsia="en-IN"/>
          <w14:ligatures w14:val="none"/>
        </w:rPr>
        <w:lastRenderedPageBreak/>
        <w:t>Kim, Dasol, et al. “A Comparative Security Analysis of Storage-Integrated Web Applications in Heterogeneous Cloud Environments.” 25 Nov. 2025</w:t>
      </w:r>
    </w:p>
    <w:p w14:paraId="306078D2" w14:textId="77777777" w:rsidR="00E804CC" w:rsidRDefault="00E804CC" w:rsidP="00E804CC">
      <w:pPr>
        <w:pStyle w:val="ListParagraph"/>
        <w:spacing w:after="0" w:line="480" w:lineRule="auto"/>
        <w:ind w:left="1080"/>
        <w:rPr>
          <w:rFonts w:ascii="Times New Roman" w:eastAsia="Times New Roman" w:hAnsi="Times New Roman" w:cs="Times New Roman"/>
          <w:kern w:val="0"/>
          <w:lang w:eastAsia="en-IN"/>
          <w14:ligatures w14:val="none"/>
        </w:rPr>
      </w:pPr>
    </w:p>
    <w:p w14:paraId="161AD1B7" w14:textId="77777777" w:rsidR="007060B8" w:rsidRDefault="007060B8" w:rsidP="007060B8">
      <w:pPr>
        <w:pStyle w:val="ListParagraph"/>
        <w:spacing w:line="480" w:lineRule="auto"/>
        <w:ind w:left="1080"/>
        <w:rPr>
          <w:rFonts w:ascii="Aptos" w:eastAsia="Times New Roman" w:hAnsi="Aptos" w:cs="Times New Roman"/>
          <w:kern w:val="0"/>
          <w:lang w:eastAsia="en-IN"/>
          <w14:ligatures w14:val="none"/>
        </w:rPr>
      </w:pPr>
      <w:r w:rsidRPr="007060B8">
        <w:rPr>
          <w:rFonts w:ascii="Aptos" w:eastAsia="Times New Roman" w:hAnsi="Aptos" w:cs="Times New Roman"/>
          <w:kern w:val="0"/>
          <w:lang w:eastAsia="en-IN"/>
          <w14:ligatures w14:val="none"/>
        </w:rPr>
        <w:t>They provided a paradigm for evaluating cloud endpoint security that emphasizes the identification of vulnerabilities in cloud-hosted EC2 instances using passive vulnerability scanning tools and network monitoring, including OWASP ZAP and packet capture analysis.</w:t>
      </w:r>
      <w:r w:rsidRPr="007060B8">
        <w:rPr>
          <w:rFonts w:ascii="Aptos" w:eastAsia="Times New Roman" w:hAnsi="Aptos" w:cs="Times New Roman"/>
          <w:kern w:val="0"/>
          <w:lang w:eastAsia="en-IN"/>
          <w14:ligatures w14:val="none"/>
        </w:rPr>
        <w:br/>
      </w:r>
      <w:r w:rsidRPr="007060B8">
        <w:rPr>
          <w:rFonts w:ascii="Aptos" w:eastAsia="Times New Roman" w:hAnsi="Aptos" w:cs="Times New Roman"/>
          <w:kern w:val="0"/>
          <w:lang w:eastAsia="en-IN"/>
          <w14:ligatures w14:val="none"/>
        </w:rPr>
        <w:br/>
        <w:t xml:space="preserve">Their research started with </w:t>
      </w:r>
      <w:proofErr w:type="spellStart"/>
      <w:r w:rsidRPr="007060B8">
        <w:rPr>
          <w:rFonts w:ascii="Aptos" w:eastAsia="Times New Roman" w:hAnsi="Aptos" w:cs="Times New Roman"/>
          <w:kern w:val="0"/>
          <w:lang w:eastAsia="en-IN"/>
          <w14:ligatures w14:val="none"/>
        </w:rPr>
        <w:t>cataloging</w:t>
      </w:r>
      <w:proofErr w:type="spellEnd"/>
      <w:r w:rsidRPr="007060B8">
        <w:rPr>
          <w:rFonts w:ascii="Aptos" w:eastAsia="Times New Roman" w:hAnsi="Aptos" w:cs="Times New Roman"/>
          <w:kern w:val="0"/>
          <w:lang w:eastAsia="en-IN"/>
          <w14:ligatures w14:val="none"/>
        </w:rPr>
        <w:t xml:space="preserve"> vulnerabilities in online applications and network setups within EC2 instances, pinpointing misconfigurations, insecure headers, and susceptibility to prevalent attack vectors. This was conducted using static testing and simulated data traffic instead of actual adversarial interaction. The efficiency of detection was assessed using standard vulnerability score criteria, emphasizing possible attack vectors and improperly configured endpoints. Nonetheless, their approach lacked active exploitation and real-time operational testing. Although they recognized important and high-risk vulnerabilities, they did not address factors such as SOC process speed, alert prioritization, and real-time response efficacy. Moreover, the </w:t>
      </w:r>
      <w:proofErr w:type="spellStart"/>
      <w:r w:rsidRPr="007060B8">
        <w:rPr>
          <w:rFonts w:ascii="Aptos" w:eastAsia="Times New Roman" w:hAnsi="Aptos" w:cs="Times New Roman"/>
          <w:kern w:val="0"/>
          <w:lang w:eastAsia="en-IN"/>
          <w14:ligatures w14:val="none"/>
        </w:rPr>
        <w:t>behavior</w:t>
      </w:r>
      <w:proofErr w:type="spellEnd"/>
      <w:r w:rsidRPr="007060B8">
        <w:rPr>
          <w:rFonts w:ascii="Aptos" w:eastAsia="Times New Roman" w:hAnsi="Aptos" w:cs="Times New Roman"/>
          <w:kern w:val="0"/>
          <w:lang w:eastAsia="en-IN"/>
          <w14:ligatures w14:val="none"/>
        </w:rPr>
        <w:t xml:space="preserve"> of endpoints during active assault scenarios and the advancement of multi-stage threats has not been investigated, resulting in gaps in the comprehension of dynamic vulnerability manifestation.</w:t>
      </w:r>
      <w:r w:rsidRPr="007060B8">
        <w:rPr>
          <w:rFonts w:ascii="Aptos" w:eastAsia="Times New Roman" w:hAnsi="Aptos" w:cs="Times New Roman"/>
          <w:kern w:val="0"/>
          <w:lang w:eastAsia="en-IN"/>
          <w14:ligatures w14:val="none"/>
        </w:rPr>
        <w:br/>
      </w:r>
      <w:r w:rsidRPr="007060B8">
        <w:rPr>
          <w:rFonts w:ascii="Aptos" w:eastAsia="Times New Roman" w:hAnsi="Aptos" w:cs="Times New Roman"/>
          <w:kern w:val="0"/>
          <w:lang w:eastAsia="en-IN"/>
          <w14:ligatures w14:val="none"/>
        </w:rPr>
        <w:br/>
        <w:t xml:space="preserve">If active simulation from a Windows server targeting an EC2 instance is </w:t>
      </w:r>
      <w:r w:rsidRPr="007060B8">
        <w:rPr>
          <w:rFonts w:ascii="Aptos" w:eastAsia="Times New Roman" w:hAnsi="Aptos" w:cs="Times New Roman"/>
          <w:kern w:val="0"/>
          <w:lang w:eastAsia="en-IN"/>
          <w14:ligatures w14:val="none"/>
        </w:rPr>
        <w:lastRenderedPageBreak/>
        <w:t xml:space="preserve">integrated with Tines AI and SIEM rules on the cloud endpoint, it could connect passive detection with operational orchestration by evaluating automated workflows and monitoring actual endpoint </w:t>
      </w:r>
      <w:proofErr w:type="spellStart"/>
      <w:r w:rsidRPr="007060B8">
        <w:rPr>
          <w:rFonts w:ascii="Aptos" w:eastAsia="Times New Roman" w:hAnsi="Aptos" w:cs="Times New Roman"/>
          <w:kern w:val="0"/>
          <w:lang w:eastAsia="en-IN"/>
          <w14:ligatures w14:val="none"/>
        </w:rPr>
        <w:t>behavior</w:t>
      </w:r>
      <w:proofErr w:type="spellEnd"/>
      <w:r w:rsidRPr="007060B8">
        <w:rPr>
          <w:rFonts w:ascii="Aptos" w:eastAsia="Times New Roman" w:hAnsi="Aptos" w:cs="Times New Roman"/>
          <w:kern w:val="0"/>
          <w:lang w:eastAsia="en-IN"/>
          <w14:ligatures w14:val="none"/>
        </w:rPr>
        <w:t xml:space="preserve"> and operational orchestration in real time through threat-response actions.</w:t>
      </w:r>
    </w:p>
    <w:p w14:paraId="0B5B74AA" w14:textId="77777777" w:rsidR="007060B8" w:rsidRDefault="007060B8" w:rsidP="007060B8">
      <w:pPr>
        <w:pStyle w:val="ListParagraph"/>
        <w:spacing w:line="480" w:lineRule="auto"/>
        <w:ind w:left="1080"/>
        <w:rPr>
          <w:rFonts w:ascii="Aptos" w:eastAsia="Times New Roman" w:hAnsi="Aptos" w:cs="Times New Roman"/>
          <w:kern w:val="0"/>
          <w:lang w:eastAsia="en-IN"/>
          <w14:ligatures w14:val="none"/>
        </w:rPr>
      </w:pPr>
    </w:p>
    <w:p w14:paraId="236AE79D" w14:textId="4B33A17F" w:rsidR="00446F96" w:rsidRDefault="00446F96" w:rsidP="00446F96">
      <w:pPr>
        <w:pStyle w:val="ListParagraph"/>
        <w:numPr>
          <w:ilvl w:val="0"/>
          <w:numId w:val="8"/>
        </w:numPr>
        <w:spacing w:after="0" w:line="480" w:lineRule="auto"/>
        <w:rPr>
          <w:rFonts w:eastAsia="Times New Roman" w:cs="Times New Roman"/>
          <w:kern w:val="0"/>
          <w:sz w:val="20"/>
          <w:szCs w:val="20"/>
          <w:lang w:eastAsia="en-IN"/>
          <w14:ligatures w14:val="none"/>
        </w:rPr>
      </w:pPr>
      <w:proofErr w:type="spellStart"/>
      <w:r w:rsidRPr="00446F96">
        <w:rPr>
          <w:rFonts w:eastAsia="Times New Roman" w:cs="Times New Roman"/>
          <w:kern w:val="0"/>
          <w:sz w:val="20"/>
          <w:szCs w:val="20"/>
          <w:lang w:eastAsia="en-IN"/>
          <w14:ligatures w14:val="none"/>
        </w:rPr>
        <w:t>Nagababu</w:t>
      </w:r>
      <w:proofErr w:type="spellEnd"/>
      <w:r w:rsidRPr="00446F96">
        <w:rPr>
          <w:rFonts w:eastAsia="Times New Roman" w:cs="Times New Roman"/>
          <w:kern w:val="0"/>
          <w:sz w:val="20"/>
          <w:szCs w:val="20"/>
          <w:lang w:eastAsia="en-IN"/>
          <w14:ligatures w14:val="none"/>
        </w:rPr>
        <w:t xml:space="preserve"> Garigipati, et al. </w:t>
      </w:r>
      <w:r w:rsidRPr="00446F96">
        <w:rPr>
          <w:rFonts w:eastAsia="Times New Roman" w:cs="Times New Roman"/>
          <w:i/>
          <w:iCs/>
          <w:kern w:val="0"/>
          <w:sz w:val="20"/>
          <w:szCs w:val="20"/>
          <w:lang w:eastAsia="en-IN"/>
          <w14:ligatures w14:val="none"/>
        </w:rPr>
        <w:t>A Multi-Layered Hybrid Security Algorithm Based on Integrity for the Cloud Computing Environment</w:t>
      </w:r>
      <w:r w:rsidRPr="00446F96">
        <w:rPr>
          <w:rFonts w:eastAsia="Times New Roman" w:cs="Times New Roman"/>
          <w:kern w:val="0"/>
          <w:sz w:val="20"/>
          <w:szCs w:val="20"/>
          <w:lang w:eastAsia="en-IN"/>
          <w14:ligatures w14:val="none"/>
        </w:rPr>
        <w:t xml:space="preserve">. 19 July 2023, </w:t>
      </w:r>
    </w:p>
    <w:p w14:paraId="77B08437" w14:textId="77777777" w:rsidR="00446F96" w:rsidRDefault="00446F96" w:rsidP="00446F96">
      <w:pPr>
        <w:pStyle w:val="ListParagraph"/>
        <w:spacing w:after="0" w:line="480" w:lineRule="auto"/>
        <w:ind w:left="1080"/>
        <w:rPr>
          <w:rFonts w:eastAsia="Times New Roman" w:cs="Times New Roman"/>
          <w:kern w:val="0"/>
          <w:sz w:val="20"/>
          <w:szCs w:val="20"/>
          <w:lang w:eastAsia="en-IN"/>
          <w14:ligatures w14:val="none"/>
        </w:rPr>
      </w:pPr>
    </w:p>
    <w:p w14:paraId="16FC90F7" w14:textId="77777777" w:rsidR="001069EE" w:rsidRPr="001069EE" w:rsidRDefault="001069EE" w:rsidP="001069EE">
      <w:pPr>
        <w:pStyle w:val="ListParagraph"/>
        <w:spacing w:after="0" w:line="480" w:lineRule="auto"/>
        <w:ind w:left="1080"/>
        <w:rPr>
          <w:rFonts w:eastAsia="Times New Roman" w:cs="Times New Roman"/>
          <w:kern w:val="0"/>
          <w:lang w:eastAsia="en-IN"/>
          <w14:ligatures w14:val="none"/>
        </w:rPr>
      </w:pPr>
      <w:r w:rsidRPr="001069EE">
        <w:rPr>
          <w:rFonts w:eastAsia="Times New Roman" w:cs="Times New Roman"/>
          <w:kern w:val="0"/>
          <w:lang w:eastAsia="en-IN"/>
          <w14:ligatures w14:val="none"/>
        </w:rPr>
        <w:t>They proposed a multi-layered hybrid security algorithm (ML_HSA) for cloud data protection, which combines enhanced AES encryption, an information dispersal algorithm (IDA) for slicing and recovery, and hashing for integrity validation. Considering the algorithm evaluation on Amazon EC2 and S#, it showed stronger cryptographic security and resilience against post-quantum threats with relatively lightweight overhead compared to RSA and DES.</w:t>
      </w:r>
    </w:p>
    <w:p w14:paraId="725217C3" w14:textId="77777777" w:rsidR="001069EE" w:rsidRPr="001069EE" w:rsidRDefault="001069EE" w:rsidP="001069EE">
      <w:pPr>
        <w:pStyle w:val="ListParagraph"/>
        <w:spacing w:after="0" w:line="480" w:lineRule="auto"/>
        <w:ind w:left="1080"/>
        <w:rPr>
          <w:rFonts w:eastAsia="Times New Roman" w:cs="Times New Roman"/>
          <w:kern w:val="0"/>
          <w:lang w:eastAsia="en-IN"/>
          <w14:ligatures w14:val="none"/>
        </w:rPr>
      </w:pPr>
      <w:r w:rsidRPr="001069EE">
        <w:rPr>
          <w:rFonts w:eastAsia="Times New Roman" w:cs="Times New Roman"/>
          <w:kern w:val="0"/>
          <w:lang w:eastAsia="en-IN"/>
          <w14:ligatures w14:val="none"/>
        </w:rPr>
        <w:t> </w:t>
      </w:r>
    </w:p>
    <w:p w14:paraId="52669158" w14:textId="35104A32" w:rsidR="001069EE" w:rsidRDefault="001069EE" w:rsidP="001069EE">
      <w:pPr>
        <w:pStyle w:val="ListParagraph"/>
        <w:spacing w:after="0" w:line="480" w:lineRule="auto"/>
        <w:ind w:left="1080"/>
        <w:rPr>
          <w:rFonts w:eastAsia="Times New Roman" w:cs="Times New Roman"/>
          <w:kern w:val="0"/>
          <w:lang w:eastAsia="en-IN"/>
          <w14:ligatures w14:val="none"/>
        </w:rPr>
      </w:pPr>
      <w:r w:rsidRPr="001069EE">
        <w:rPr>
          <w:rFonts w:eastAsia="Times New Roman" w:cs="Times New Roman"/>
          <w:kern w:val="0"/>
          <w:lang w:eastAsia="en-IN"/>
          <w14:ligatures w14:val="none"/>
        </w:rPr>
        <w:t xml:space="preserve">ML-HAS focuses much on data-at-rest security, ensuring encrypted, sliced, and integrity-verified storage in the cloud. However, it does not primarily address active threat detection monitoring in reality, nor response. Encryption and hashing mechanisms are static, and they do not adapt to real-time security events. An integration to SIEM or SOC workflow could extend this architecture in a way where alerts could be automated, incidents could be prioritized, and attacks could also be responded to dynamically as its evaluation is limited to storage and retrieval performance without considering endpoint-cloud interaction or orchestration. Tines AI and SIEM </w:t>
      </w:r>
      <w:r w:rsidRPr="001069EE">
        <w:rPr>
          <w:rFonts w:eastAsia="Times New Roman" w:cs="Times New Roman"/>
          <w:kern w:val="0"/>
          <w:lang w:eastAsia="en-IN"/>
          <w14:ligatures w14:val="none"/>
        </w:rPr>
        <w:lastRenderedPageBreak/>
        <w:t xml:space="preserve">platforms could be key tools used to create an automated intelligent workflow for endpoint-cloud security, which will enable us to </w:t>
      </w:r>
      <w:r w:rsidR="00FB1736">
        <w:rPr>
          <w:rFonts w:eastAsia="Times New Roman" w:cs="Times New Roman"/>
          <w:kern w:val="0"/>
          <w:lang w:eastAsia="en-IN"/>
          <w14:ligatures w14:val="none"/>
        </w:rPr>
        <w:t>r</w:t>
      </w:r>
      <w:r w:rsidRPr="001069EE">
        <w:rPr>
          <w:rFonts w:eastAsia="Times New Roman" w:cs="Times New Roman"/>
          <w:kern w:val="0"/>
          <w:lang w:eastAsia="en-IN"/>
          <w14:ligatures w14:val="none"/>
        </w:rPr>
        <w:t>eal-time detect, alert, and respond, bridging the gap between strong cryptographic security and operational orchestration.</w:t>
      </w:r>
    </w:p>
    <w:p w14:paraId="2F3C87C6" w14:textId="77777777" w:rsidR="00FC69DA" w:rsidRDefault="00FC69DA" w:rsidP="001069EE">
      <w:pPr>
        <w:pStyle w:val="ListParagraph"/>
        <w:spacing w:after="0" w:line="480" w:lineRule="auto"/>
        <w:ind w:left="1080"/>
        <w:rPr>
          <w:rFonts w:eastAsia="Times New Roman" w:cs="Times New Roman"/>
          <w:kern w:val="0"/>
          <w:lang w:eastAsia="en-IN"/>
          <w14:ligatures w14:val="none"/>
        </w:rPr>
      </w:pPr>
    </w:p>
    <w:p w14:paraId="1CC7DCE3" w14:textId="14B19146" w:rsidR="00735091" w:rsidRDefault="00753C4B" w:rsidP="00735091">
      <w:pPr>
        <w:pStyle w:val="ListParagraph"/>
        <w:numPr>
          <w:ilvl w:val="0"/>
          <w:numId w:val="8"/>
        </w:numPr>
        <w:rPr>
          <w:rFonts w:eastAsia="Times New Roman" w:cs="Times New Roman"/>
          <w:kern w:val="0"/>
          <w:lang w:eastAsia="en-IN"/>
          <w14:ligatures w14:val="none"/>
        </w:rPr>
      </w:pPr>
      <w:r w:rsidRPr="00753C4B">
        <w:rPr>
          <w:rFonts w:eastAsia="Times New Roman" w:cs="Times New Roman"/>
          <w:kern w:val="0"/>
          <w:lang w:eastAsia="en-IN"/>
          <w14:ligatures w14:val="none"/>
        </w:rPr>
        <w:t xml:space="preserve">Kotenko, Igor, et al. “Aggregation of Elastic Stack Instruments for Collecting, Storing and Processing of Security Information and Events.” Aug. 2017, </w:t>
      </w:r>
    </w:p>
    <w:p w14:paraId="6A8FDAD0" w14:textId="77777777" w:rsidR="00735091" w:rsidRDefault="00735091" w:rsidP="00735091">
      <w:pPr>
        <w:pStyle w:val="ListParagraph"/>
        <w:ind w:left="1080"/>
        <w:rPr>
          <w:rFonts w:eastAsia="Times New Roman" w:cs="Times New Roman"/>
          <w:kern w:val="0"/>
          <w:lang w:eastAsia="en-IN"/>
          <w14:ligatures w14:val="none"/>
        </w:rPr>
      </w:pPr>
    </w:p>
    <w:p w14:paraId="4A5BE2AF" w14:textId="77777777" w:rsidR="008C2BAC" w:rsidRDefault="008C2BAC" w:rsidP="008C2BAC">
      <w:pPr>
        <w:pStyle w:val="ListParagraph"/>
        <w:spacing w:line="480" w:lineRule="auto"/>
        <w:ind w:left="1080"/>
        <w:rPr>
          <w:rFonts w:eastAsia="Times New Roman" w:cs="Times New Roman"/>
          <w:kern w:val="0"/>
          <w:lang w:eastAsia="en-IN"/>
          <w14:ligatures w14:val="none"/>
        </w:rPr>
      </w:pPr>
      <w:r w:rsidRPr="008C2BAC">
        <w:rPr>
          <w:rFonts w:eastAsia="Times New Roman" w:cs="Times New Roman"/>
          <w:kern w:val="0"/>
          <w:lang w:eastAsia="en-IN"/>
          <w14:ligatures w14:val="none"/>
        </w:rPr>
        <w:t xml:space="preserve">In order to efficiently gather, </w:t>
      </w:r>
      <w:proofErr w:type="spellStart"/>
      <w:r w:rsidRPr="008C2BAC">
        <w:rPr>
          <w:rFonts w:eastAsia="Times New Roman" w:cs="Times New Roman"/>
          <w:kern w:val="0"/>
          <w:lang w:eastAsia="en-IN"/>
          <w14:ligatures w14:val="none"/>
        </w:rPr>
        <w:t>analyze</w:t>
      </w:r>
      <w:proofErr w:type="spellEnd"/>
      <w:r w:rsidRPr="008C2BAC">
        <w:rPr>
          <w:rFonts w:eastAsia="Times New Roman" w:cs="Times New Roman"/>
          <w:kern w:val="0"/>
          <w:lang w:eastAsia="en-IN"/>
          <w14:ligatures w14:val="none"/>
        </w:rPr>
        <w:t xml:space="preserve">, and display security events in real-time, the authors suggested a scalable open-source SIEM prototype that uses the Elastic Stack. The system is built using Docker-based microservices and incorporates many tools such as Elasticsearch for distributed storage, Kibana for dashboard visualization, Elasticsearch for lightweight log collecting, and Logstash pipelines for normalization and processing. The writers showed great accomplishment via this design. Throughput and low latency, utilizing resources efficiently, processing up to 13,000 requests per second, and maintaining fault tolerance through load balancing and </w:t>
      </w:r>
      <w:proofErr w:type="spellStart"/>
      <w:proofErr w:type="gramStart"/>
      <w:r w:rsidRPr="008C2BAC">
        <w:rPr>
          <w:rFonts w:eastAsia="Times New Roman" w:cs="Times New Roman"/>
          <w:kern w:val="0"/>
          <w:lang w:eastAsia="en-IN"/>
          <w14:ligatures w14:val="none"/>
        </w:rPr>
        <w:t>replication.Importantly</w:t>
      </w:r>
      <w:proofErr w:type="spellEnd"/>
      <w:proofErr w:type="gramEnd"/>
      <w:r w:rsidRPr="008C2BAC">
        <w:rPr>
          <w:rFonts w:eastAsia="Times New Roman" w:cs="Times New Roman"/>
          <w:kern w:val="0"/>
          <w:lang w:eastAsia="en-IN"/>
          <w14:ligatures w14:val="none"/>
        </w:rPr>
        <w:t xml:space="preserve">, the prototype is great at ingesting data and scaling infrastructure, but it doesn't have automated detection, prioritizing alerts based on AI, or interaction with incident response procedures, so it can't be used for security operations that really matter. Due to this void, a semi-novel interface with Tines AI is possible, allowing for the bridging of real-time event collection with intelligent security orchestration in the form of alerts issued by SIEM to initiate automated workflows for monitoring and responding to cloud endpoints. Reasons for selecting SIEM in this case include its ability to </w:t>
      </w:r>
      <w:r w:rsidRPr="008C2BAC">
        <w:rPr>
          <w:rFonts w:eastAsia="Times New Roman" w:cs="Times New Roman"/>
          <w:kern w:val="0"/>
          <w:lang w:eastAsia="en-IN"/>
          <w14:ligatures w14:val="none"/>
        </w:rPr>
        <w:lastRenderedPageBreak/>
        <w:t>serve as a hub for various logs and events, which in turn allows for thorough situational awareness, rapid querying, and structured data pipelines. These features are crucial for any advanced SOC automation or AI-driven workflow integration.</w:t>
      </w:r>
    </w:p>
    <w:p w14:paraId="7602B97B" w14:textId="4F5D2C96" w:rsidR="00DD0169" w:rsidRPr="00DD0169" w:rsidRDefault="00DD0169" w:rsidP="00DD0169">
      <w:pPr>
        <w:spacing w:line="480" w:lineRule="auto"/>
        <w:rPr>
          <w:rFonts w:eastAsia="Times New Roman" w:cs="Times New Roman"/>
          <w:kern w:val="0"/>
          <w:lang w:eastAsia="en-IN"/>
          <w14:ligatures w14:val="none"/>
        </w:rPr>
      </w:pPr>
    </w:p>
    <w:p w14:paraId="42405FEE" w14:textId="77777777" w:rsidR="00564302" w:rsidRDefault="00564302" w:rsidP="008C2BAC">
      <w:pPr>
        <w:pStyle w:val="ListParagraph"/>
        <w:spacing w:line="480" w:lineRule="auto"/>
        <w:ind w:left="1080"/>
        <w:rPr>
          <w:rFonts w:eastAsia="Times New Roman" w:cs="Times New Roman"/>
          <w:kern w:val="0"/>
          <w:lang w:eastAsia="en-IN"/>
          <w14:ligatures w14:val="none"/>
        </w:rPr>
      </w:pPr>
    </w:p>
    <w:p w14:paraId="6EDAF6F2" w14:textId="3D5D5FD6" w:rsidR="008C2BAC" w:rsidRDefault="008C2BAC" w:rsidP="008C2BAC">
      <w:pPr>
        <w:pStyle w:val="ListParagraph"/>
        <w:spacing w:line="480" w:lineRule="auto"/>
        <w:ind w:left="1080"/>
        <w:rPr>
          <w:rFonts w:eastAsia="Times New Roman" w:cs="Times New Roman"/>
          <w:kern w:val="0"/>
          <w:lang w:eastAsia="en-IN"/>
          <w14:ligatures w14:val="none"/>
        </w:rPr>
      </w:pPr>
    </w:p>
    <w:p w14:paraId="5BF8BA9B" w14:textId="0A9F2353" w:rsidR="00BB075A" w:rsidRDefault="00BB075A" w:rsidP="007060B8">
      <w:pPr>
        <w:pStyle w:val="ListParagraph"/>
        <w:spacing w:after="0" w:line="480" w:lineRule="auto"/>
        <w:ind w:left="1080"/>
        <w:rPr>
          <w:rFonts w:ascii="Times New Roman" w:eastAsia="Times New Roman" w:hAnsi="Times New Roman" w:cs="Times New Roman"/>
          <w:kern w:val="0"/>
          <w:lang w:eastAsia="en-IN"/>
          <w14:ligatures w14:val="none"/>
        </w:rPr>
      </w:pPr>
    </w:p>
    <w:p w14:paraId="786D7E99" w14:textId="739D19A4" w:rsidR="008B4E20" w:rsidRPr="00564302" w:rsidRDefault="00FC13F3" w:rsidP="00564302">
      <w:pPr>
        <w:spacing w:after="0" w:line="480" w:lineRule="auto"/>
        <w:rPr>
          <w:rFonts w:ascii="Times New Roman" w:eastAsia="Times New Roman" w:hAnsi="Times New Roman" w:cs="Times New Roman"/>
          <w:kern w:val="0"/>
          <w:lang w:eastAsia="en-IN"/>
          <w14:ligatures w14:val="none"/>
        </w:rPr>
      </w:pPr>
      <w:r w:rsidRPr="00564302">
        <w:rPr>
          <w:rFonts w:ascii="Times New Roman" w:eastAsia="Times New Roman" w:hAnsi="Times New Roman" w:cs="Times New Roman"/>
          <w:kern w:val="0"/>
          <w:lang w:eastAsia="en-IN"/>
          <w14:ligatures w14:val="none"/>
        </w:rPr>
        <w:t xml:space="preserve">BIBLIOGRAPHY </w:t>
      </w:r>
    </w:p>
    <w:p w14:paraId="28776BBD" w14:textId="77777777" w:rsidR="00FC13F3" w:rsidRDefault="00FC13F3" w:rsidP="004B65AF">
      <w:pPr>
        <w:rPr>
          <w:rFonts w:ascii="Times New Roman" w:eastAsia="Times New Roman" w:hAnsi="Times New Roman" w:cs="Times New Roman"/>
          <w:kern w:val="0"/>
          <w:lang w:eastAsia="en-IN"/>
          <w14:ligatures w14:val="none"/>
        </w:rPr>
      </w:pPr>
      <w:r w:rsidRPr="004B65AF">
        <w:rPr>
          <w:rFonts w:ascii="Times New Roman" w:eastAsia="Times New Roman" w:hAnsi="Times New Roman" w:cs="Times New Roman"/>
          <w:kern w:val="0"/>
          <w:lang w:eastAsia="en-IN"/>
          <w14:ligatures w14:val="none"/>
        </w:rPr>
        <w:t xml:space="preserve">Adriano Serckumecka, et al. </w:t>
      </w:r>
      <w:r w:rsidRPr="004B65AF">
        <w:rPr>
          <w:rFonts w:ascii="Times New Roman" w:eastAsia="Times New Roman" w:hAnsi="Times New Roman" w:cs="Times New Roman"/>
          <w:i/>
          <w:iCs/>
          <w:kern w:val="0"/>
          <w:lang w:eastAsia="en-IN"/>
          <w14:ligatures w14:val="none"/>
        </w:rPr>
        <w:t>CCE: A Cloud-Based SIEM Correlation Engine Built on Serverless Functions</w:t>
      </w:r>
      <w:r w:rsidRPr="004B65AF">
        <w:rPr>
          <w:rFonts w:ascii="Times New Roman" w:eastAsia="Times New Roman" w:hAnsi="Times New Roman" w:cs="Times New Roman"/>
          <w:kern w:val="0"/>
          <w:lang w:eastAsia="en-IN"/>
          <w14:ligatures w14:val="none"/>
        </w:rPr>
        <w:t>. 29 Sept. 2025, pp. 95–105, ieeexplore.ieee.org/stamp/</w:t>
      </w:r>
      <w:proofErr w:type="spellStart"/>
      <w:r w:rsidRPr="004B65AF">
        <w:rPr>
          <w:rFonts w:ascii="Times New Roman" w:eastAsia="Times New Roman" w:hAnsi="Times New Roman" w:cs="Times New Roman"/>
          <w:kern w:val="0"/>
          <w:lang w:eastAsia="en-IN"/>
          <w14:ligatures w14:val="none"/>
        </w:rPr>
        <w:t>stamp.jsp?tp</w:t>
      </w:r>
      <w:proofErr w:type="spellEnd"/>
      <w:r w:rsidRPr="004B65AF">
        <w:rPr>
          <w:rFonts w:ascii="Times New Roman" w:eastAsia="Times New Roman" w:hAnsi="Times New Roman" w:cs="Times New Roman"/>
          <w:kern w:val="0"/>
          <w:lang w:eastAsia="en-IN"/>
          <w14:ligatures w14:val="none"/>
        </w:rPr>
        <w:t>=&amp;</w:t>
      </w:r>
      <w:proofErr w:type="spellStart"/>
      <w:r w:rsidRPr="004B65AF">
        <w:rPr>
          <w:rFonts w:ascii="Times New Roman" w:eastAsia="Times New Roman" w:hAnsi="Times New Roman" w:cs="Times New Roman"/>
          <w:kern w:val="0"/>
          <w:lang w:eastAsia="en-IN"/>
          <w14:ligatures w14:val="none"/>
        </w:rPr>
        <w:t>arnumber</w:t>
      </w:r>
      <w:proofErr w:type="spellEnd"/>
      <w:r w:rsidRPr="004B65AF">
        <w:rPr>
          <w:rFonts w:ascii="Times New Roman" w:eastAsia="Times New Roman" w:hAnsi="Times New Roman" w:cs="Times New Roman"/>
          <w:kern w:val="0"/>
          <w:lang w:eastAsia="en-IN"/>
          <w14:ligatures w14:val="none"/>
        </w:rPr>
        <w:t>=11360458, https://doi.org/10.1109/srds69199.2025.00022. Accessed 4 Mar. 2026.</w:t>
      </w:r>
    </w:p>
    <w:p w14:paraId="12CE93C8" w14:textId="77777777" w:rsidR="004B65AF" w:rsidRDefault="004B65AF" w:rsidP="004B65AF">
      <w:pPr>
        <w:rPr>
          <w:rFonts w:ascii="Times New Roman" w:eastAsia="Times New Roman" w:hAnsi="Times New Roman" w:cs="Times New Roman"/>
          <w:kern w:val="0"/>
          <w:lang w:eastAsia="en-IN"/>
          <w14:ligatures w14:val="none"/>
        </w:rPr>
      </w:pPr>
    </w:p>
    <w:p w14:paraId="086D04E9" w14:textId="1CE831E3" w:rsidR="00FC13F3" w:rsidRPr="004B65AF" w:rsidRDefault="00FC13F3" w:rsidP="004B65AF">
      <w:pPr>
        <w:rPr>
          <w:rFonts w:ascii="Times New Roman" w:eastAsia="Times New Roman" w:hAnsi="Times New Roman" w:cs="Times New Roman"/>
          <w:kern w:val="0"/>
          <w:lang w:eastAsia="en-IN"/>
          <w14:ligatures w14:val="none"/>
        </w:rPr>
      </w:pPr>
      <w:r w:rsidRPr="004B65AF">
        <w:rPr>
          <w:rFonts w:ascii="Times New Roman" w:eastAsia="Times New Roman" w:hAnsi="Times New Roman" w:cs="Times New Roman"/>
          <w:kern w:val="0"/>
          <w:lang w:eastAsia="en-IN"/>
          <w14:ligatures w14:val="none"/>
        </w:rPr>
        <w:t xml:space="preserve">Anupa, J., and K. Chandra Sekaran. “Cloud Workflow and Security: A Survey.” </w:t>
      </w:r>
      <w:r w:rsidRPr="004B65AF">
        <w:rPr>
          <w:rFonts w:ascii="Times New Roman" w:eastAsia="Times New Roman" w:hAnsi="Times New Roman" w:cs="Times New Roman"/>
          <w:i/>
          <w:iCs/>
          <w:kern w:val="0"/>
          <w:lang w:eastAsia="en-IN"/>
          <w14:ligatures w14:val="none"/>
        </w:rPr>
        <w:t>2014 International Conference on Advances in Computing, Communications and Informatics (ICACCI)</w:t>
      </w:r>
      <w:r w:rsidRPr="004B65AF">
        <w:rPr>
          <w:rFonts w:ascii="Times New Roman" w:eastAsia="Times New Roman" w:hAnsi="Times New Roman" w:cs="Times New Roman"/>
          <w:kern w:val="0"/>
          <w:lang w:eastAsia="en-IN"/>
          <w14:ligatures w14:val="none"/>
        </w:rPr>
        <w:t>, Sept. 2014, pp. 1598–1607, ieeexplore.ieee.org/document/6968496, https://doi.org/10.1109/icacci.2014.6968496. Accessed 7 Jan. 2026.</w:t>
      </w:r>
    </w:p>
    <w:p w14:paraId="66E80227" w14:textId="77777777" w:rsidR="004B65AF" w:rsidRDefault="004B65AF" w:rsidP="004B65AF">
      <w:pPr>
        <w:rPr>
          <w:rFonts w:ascii="Times New Roman" w:eastAsia="Times New Roman" w:hAnsi="Times New Roman" w:cs="Times New Roman"/>
          <w:kern w:val="0"/>
          <w:lang w:eastAsia="en-IN"/>
          <w14:ligatures w14:val="none"/>
        </w:rPr>
      </w:pPr>
    </w:p>
    <w:p w14:paraId="59620A8D" w14:textId="6BBDAECE" w:rsidR="00FC13F3" w:rsidRPr="004B65AF" w:rsidRDefault="00FC13F3" w:rsidP="004B65AF">
      <w:pPr>
        <w:rPr>
          <w:rFonts w:ascii="Times New Roman" w:eastAsia="Times New Roman" w:hAnsi="Times New Roman" w:cs="Times New Roman"/>
          <w:kern w:val="0"/>
          <w:lang w:eastAsia="en-IN"/>
          <w14:ligatures w14:val="none"/>
        </w:rPr>
      </w:pPr>
      <w:proofErr w:type="spellStart"/>
      <w:r w:rsidRPr="004B65AF">
        <w:rPr>
          <w:rFonts w:ascii="Times New Roman" w:eastAsia="Times New Roman" w:hAnsi="Times New Roman" w:cs="Times New Roman"/>
          <w:kern w:val="0"/>
          <w:lang w:eastAsia="en-IN"/>
          <w14:ligatures w14:val="none"/>
        </w:rPr>
        <w:t>Chyun</w:t>
      </w:r>
      <w:proofErr w:type="spellEnd"/>
      <w:r w:rsidRPr="004B65AF">
        <w:rPr>
          <w:rFonts w:ascii="Times New Roman" w:eastAsia="Times New Roman" w:hAnsi="Times New Roman" w:cs="Times New Roman"/>
          <w:kern w:val="0"/>
          <w:lang w:eastAsia="en-IN"/>
          <w14:ligatures w14:val="none"/>
        </w:rPr>
        <w:t xml:space="preserve"> Horng Chi, et al. </w:t>
      </w:r>
      <w:r w:rsidRPr="004B65AF">
        <w:rPr>
          <w:rFonts w:ascii="Times New Roman" w:eastAsia="Times New Roman" w:hAnsi="Times New Roman" w:cs="Times New Roman"/>
          <w:i/>
          <w:iCs/>
          <w:kern w:val="0"/>
          <w:lang w:eastAsia="en-IN"/>
          <w14:ligatures w14:val="none"/>
        </w:rPr>
        <w:t>Intelligent-Based SIEM Security Email Alert</w:t>
      </w:r>
      <w:r w:rsidRPr="004B65AF">
        <w:rPr>
          <w:rFonts w:ascii="Times New Roman" w:eastAsia="Times New Roman" w:hAnsi="Times New Roman" w:cs="Times New Roman"/>
          <w:kern w:val="0"/>
          <w:lang w:eastAsia="en-IN"/>
          <w14:ligatures w14:val="none"/>
        </w:rPr>
        <w:t>. 23 Aug. 2023, https://doi.org/10.1109/icoict58202.2023.10262562.</w:t>
      </w:r>
    </w:p>
    <w:p w14:paraId="3C2627EE" w14:textId="77777777" w:rsidR="004B65AF" w:rsidRDefault="004B65AF" w:rsidP="004B65AF">
      <w:pPr>
        <w:rPr>
          <w:rFonts w:ascii="Times New Roman" w:eastAsia="Times New Roman" w:hAnsi="Times New Roman" w:cs="Times New Roman"/>
          <w:kern w:val="0"/>
          <w:lang w:eastAsia="en-IN"/>
          <w14:ligatures w14:val="none"/>
        </w:rPr>
      </w:pPr>
    </w:p>
    <w:p w14:paraId="213BADFF" w14:textId="1E1C3B93" w:rsidR="00FC13F3" w:rsidRPr="004B65AF" w:rsidRDefault="00FC13F3" w:rsidP="004B65AF">
      <w:pPr>
        <w:rPr>
          <w:rFonts w:ascii="Times New Roman" w:eastAsia="Times New Roman" w:hAnsi="Times New Roman" w:cs="Times New Roman"/>
          <w:kern w:val="0"/>
          <w:lang w:eastAsia="en-IN"/>
          <w14:ligatures w14:val="none"/>
        </w:rPr>
      </w:pPr>
      <w:r w:rsidRPr="004B65AF">
        <w:rPr>
          <w:rFonts w:ascii="Times New Roman" w:eastAsia="Times New Roman" w:hAnsi="Times New Roman" w:cs="Times New Roman"/>
          <w:kern w:val="0"/>
          <w:lang w:eastAsia="en-IN"/>
          <w14:ligatures w14:val="none"/>
        </w:rPr>
        <w:t xml:space="preserve">FARZAAN. “IEEE Xplore Full-Text PDF”: </w:t>
      </w:r>
      <w:r w:rsidRPr="004B65AF">
        <w:rPr>
          <w:rFonts w:ascii="Times New Roman" w:eastAsia="Times New Roman" w:hAnsi="Times New Roman" w:cs="Times New Roman"/>
          <w:i/>
          <w:iCs/>
          <w:kern w:val="0"/>
          <w:lang w:eastAsia="en-IN"/>
          <w14:ligatures w14:val="none"/>
        </w:rPr>
        <w:t>Ieee.org</w:t>
      </w:r>
      <w:r w:rsidRPr="004B65AF">
        <w:rPr>
          <w:rFonts w:ascii="Times New Roman" w:eastAsia="Times New Roman" w:hAnsi="Times New Roman" w:cs="Times New Roman"/>
          <w:kern w:val="0"/>
          <w:lang w:eastAsia="en-IN"/>
          <w14:ligatures w14:val="none"/>
        </w:rPr>
        <w:t>, 2026, ieeexplore.ieee.org/stamp/</w:t>
      </w:r>
      <w:proofErr w:type="spellStart"/>
      <w:r w:rsidRPr="004B65AF">
        <w:rPr>
          <w:rFonts w:ascii="Times New Roman" w:eastAsia="Times New Roman" w:hAnsi="Times New Roman" w:cs="Times New Roman"/>
          <w:kern w:val="0"/>
          <w:lang w:eastAsia="en-IN"/>
          <w14:ligatures w14:val="none"/>
        </w:rPr>
        <w:t>stamp.jsp?tp</w:t>
      </w:r>
      <w:proofErr w:type="spellEnd"/>
      <w:r w:rsidRPr="004B65AF">
        <w:rPr>
          <w:rFonts w:ascii="Times New Roman" w:eastAsia="Times New Roman" w:hAnsi="Times New Roman" w:cs="Times New Roman"/>
          <w:kern w:val="0"/>
          <w:lang w:eastAsia="en-IN"/>
          <w14:ligatures w14:val="none"/>
        </w:rPr>
        <w:t>=&amp;</w:t>
      </w:r>
      <w:proofErr w:type="spellStart"/>
      <w:r w:rsidRPr="004B65AF">
        <w:rPr>
          <w:rFonts w:ascii="Times New Roman" w:eastAsia="Times New Roman" w:hAnsi="Times New Roman" w:cs="Times New Roman"/>
          <w:kern w:val="0"/>
          <w:lang w:eastAsia="en-IN"/>
          <w14:ligatures w14:val="none"/>
        </w:rPr>
        <w:t>arnumber</w:t>
      </w:r>
      <w:proofErr w:type="spellEnd"/>
      <w:r w:rsidRPr="004B65AF">
        <w:rPr>
          <w:rFonts w:ascii="Times New Roman" w:eastAsia="Times New Roman" w:hAnsi="Times New Roman" w:cs="Times New Roman"/>
          <w:kern w:val="0"/>
          <w:lang w:eastAsia="en-IN"/>
          <w14:ligatures w14:val="none"/>
        </w:rPr>
        <w:t>=10979487. Accessed 25 Feb. 2026.</w:t>
      </w:r>
    </w:p>
    <w:p w14:paraId="796DC19E" w14:textId="77777777" w:rsidR="004B65AF" w:rsidRDefault="004B65AF" w:rsidP="004B65AF">
      <w:pPr>
        <w:rPr>
          <w:rFonts w:ascii="Times New Roman" w:eastAsia="Times New Roman" w:hAnsi="Times New Roman" w:cs="Times New Roman"/>
          <w:kern w:val="0"/>
          <w:lang w:eastAsia="en-IN"/>
          <w14:ligatures w14:val="none"/>
        </w:rPr>
      </w:pPr>
    </w:p>
    <w:p w14:paraId="77E3282E" w14:textId="77777777" w:rsidR="004B65AF" w:rsidRDefault="00FC13F3" w:rsidP="004B65AF">
      <w:pPr>
        <w:rPr>
          <w:rFonts w:ascii="Times New Roman" w:eastAsia="Times New Roman" w:hAnsi="Times New Roman" w:cs="Times New Roman"/>
          <w:kern w:val="0"/>
          <w:lang w:eastAsia="en-IN"/>
          <w14:ligatures w14:val="none"/>
        </w:rPr>
      </w:pPr>
      <w:r w:rsidRPr="004B65AF">
        <w:rPr>
          <w:rFonts w:ascii="Times New Roman" w:eastAsia="Times New Roman" w:hAnsi="Times New Roman" w:cs="Times New Roman"/>
          <w:kern w:val="0"/>
          <w:lang w:eastAsia="en-IN"/>
          <w14:ligatures w14:val="none"/>
        </w:rPr>
        <w:t xml:space="preserve">Guha, </w:t>
      </w:r>
      <w:proofErr w:type="spellStart"/>
      <w:r w:rsidRPr="004B65AF">
        <w:rPr>
          <w:rFonts w:ascii="Times New Roman" w:eastAsia="Times New Roman" w:hAnsi="Times New Roman" w:cs="Times New Roman"/>
          <w:kern w:val="0"/>
          <w:lang w:eastAsia="en-IN"/>
          <w14:ligatures w14:val="none"/>
        </w:rPr>
        <w:t>Debanksh</w:t>
      </w:r>
      <w:proofErr w:type="spellEnd"/>
      <w:r w:rsidRPr="004B65AF">
        <w:rPr>
          <w:rFonts w:ascii="Times New Roman" w:eastAsia="Times New Roman" w:hAnsi="Times New Roman" w:cs="Times New Roman"/>
          <w:kern w:val="0"/>
          <w:lang w:eastAsia="en-IN"/>
          <w14:ligatures w14:val="none"/>
        </w:rPr>
        <w:t xml:space="preserve">, et al. </w:t>
      </w:r>
      <w:r w:rsidRPr="004B65AF">
        <w:rPr>
          <w:rFonts w:ascii="Times New Roman" w:eastAsia="Times New Roman" w:hAnsi="Times New Roman" w:cs="Times New Roman"/>
          <w:i/>
          <w:iCs/>
          <w:kern w:val="0"/>
          <w:lang w:eastAsia="en-IN"/>
          <w14:ligatures w14:val="none"/>
        </w:rPr>
        <w:t>A Practical Implementation of Zero Trust Architecture for Securing Web-Based Applications</w:t>
      </w:r>
      <w:r w:rsidRPr="004B65AF">
        <w:rPr>
          <w:rFonts w:ascii="Times New Roman" w:eastAsia="Times New Roman" w:hAnsi="Times New Roman" w:cs="Times New Roman"/>
          <w:kern w:val="0"/>
          <w:lang w:eastAsia="en-IN"/>
          <w14:ligatures w14:val="none"/>
        </w:rPr>
        <w:t>. 16 May 2025, pp. 1–6, https://doi.org/10.1109/assic64892.2025.11158196. Accessed 13 Oct. 2025.</w:t>
      </w:r>
    </w:p>
    <w:p w14:paraId="562CD32E" w14:textId="77777777" w:rsidR="00002AF3" w:rsidRDefault="00002AF3" w:rsidP="004B65AF">
      <w:pPr>
        <w:rPr>
          <w:rFonts w:ascii="Times New Roman" w:eastAsia="Times New Roman" w:hAnsi="Times New Roman" w:cs="Times New Roman"/>
          <w:kern w:val="0"/>
          <w:lang w:eastAsia="en-IN"/>
          <w14:ligatures w14:val="none"/>
        </w:rPr>
      </w:pPr>
    </w:p>
    <w:p w14:paraId="21C5705D" w14:textId="77777777" w:rsidR="004B65AF" w:rsidRDefault="00FC13F3" w:rsidP="004B65AF">
      <w:pPr>
        <w:rPr>
          <w:rFonts w:ascii="Times New Roman" w:eastAsia="Times New Roman" w:hAnsi="Times New Roman" w:cs="Times New Roman"/>
          <w:kern w:val="0"/>
          <w:lang w:eastAsia="en-IN"/>
          <w14:ligatures w14:val="none"/>
        </w:rPr>
      </w:pPr>
      <w:r w:rsidRPr="004B65AF">
        <w:rPr>
          <w:rFonts w:ascii="Times New Roman" w:eastAsia="Times New Roman" w:hAnsi="Times New Roman" w:cs="Times New Roman"/>
          <w:kern w:val="0"/>
          <w:lang w:eastAsia="en-IN"/>
          <w14:ligatures w14:val="none"/>
        </w:rPr>
        <w:lastRenderedPageBreak/>
        <w:t xml:space="preserve">Kim, Dasol, et al. “A Comparative Security Analysis of Storage-Integrated Web Applications in Heterogeneous Cloud Environments.” </w:t>
      </w:r>
      <w:r w:rsidRPr="004B65AF">
        <w:rPr>
          <w:rFonts w:ascii="Times New Roman" w:eastAsia="Times New Roman" w:hAnsi="Times New Roman" w:cs="Times New Roman"/>
          <w:i/>
          <w:iCs/>
          <w:kern w:val="0"/>
          <w:lang w:eastAsia="en-IN"/>
          <w14:ligatures w14:val="none"/>
        </w:rPr>
        <w:t>2025 12th International Conference on Social Networks Analysis, Management and Security (SNAMS)</w:t>
      </w:r>
      <w:r w:rsidRPr="004B65AF">
        <w:rPr>
          <w:rFonts w:ascii="Times New Roman" w:eastAsia="Times New Roman" w:hAnsi="Times New Roman" w:cs="Times New Roman"/>
          <w:kern w:val="0"/>
          <w:lang w:eastAsia="en-IN"/>
          <w14:ligatures w14:val="none"/>
        </w:rPr>
        <w:t>, 25 Nov. 2025, pp. 30–37, ieeexplore.ieee.org/stamp/</w:t>
      </w:r>
      <w:proofErr w:type="spellStart"/>
      <w:r w:rsidRPr="004B65AF">
        <w:rPr>
          <w:rFonts w:ascii="Times New Roman" w:eastAsia="Times New Roman" w:hAnsi="Times New Roman" w:cs="Times New Roman"/>
          <w:kern w:val="0"/>
          <w:lang w:eastAsia="en-IN"/>
          <w14:ligatures w14:val="none"/>
        </w:rPr>
        <w:t>stamp.jsp?tp</w:t>
      </w:r>
      <w:proofErr w:type="spellEnd"/>
      <w:r w:rsidRPr="004B65AF">
        <w:rPr>
          <w:rFonts w:ascii="Times New Roman" w:eastAsia="Times New Roman" w:hAnsi="Times New Roman" w:cs="Times New Roman"/>
          <w:kern w:val="0"/>
          <w:lang w:eastAsia="en-IN"/>
          <w14:ligatures w14:val="none"/>
        </w:rPr>
        <w:t>=&amp;</w:t>
      </w:r>
      <w:proofErr w:type="spellStart"/>
      <w:r w:rsidRPr="004B65AF">
        <w:rPr>
          <w:rFonts w:ascii="Times New Roman" w:eastAsia="Times New Roman" w:hAnsi="Times New Roman" w:cs="Times New Roman"/>
          <w:kern w:val="0"/>
          <w:lang w:eastAsia="en-IN"/>
          <w14:ligatures w14:val="none"/>
        </w:rPr>
        <w:t>arnumber</w:t>
      </w:r>
      <w:proofErr w:type="spellEnd"/>
      <w:r w:rsidRPr="004B65AF">
        <w:rPr>
          <w:rFonts w:ascii="Times New Roman" w:eastAsia="Times New Roman" w:hAnsi="Times New Roman" w:cs="Times New Roman"/>
          <w:kern w:val="0"/>
          <w:lang w:eastAsia="en-IN"/>
          <w14:ligatures w14:val="none"/>
        </w:rPr>
        <w:t>=11391049, https://doi.org/10.1109/snams67467.2025.11391049. Accessed 4 Mar. 2026.</w:t>
      </w:r>
    </w:p>
    <w:p w14:paraId="7920C5D1" w14:textId="77777777" w:rsidR="00002AF3" w:rsidRDefault="00002AF3" w:rsidP="004B65AF">
      <w:pPr>
        <w:rPr>
          <w:rFonts w:ascii="Times New Roman" w:eastAsia="Times New Roman" w:hAnsi="Times New Roman" w:cs="Times New Roman"/>
          <w:kern w:val="0"/>
          <w:lang w:eastAsia="en-IN"/>
          <w14:ligatures w14:val="none"/>
        </w:rPr>
      </w:pPr>
    </w:p>
    <w:p w14:paraId="2C9A9ABD" w14:textId="1A148F2D" w:rsidR="00FC13F3" w:rsidRPr="004B65AF" w:rsidRDefault="00FC13F3" w:rsidP="004B65AF">
      <w:pPr>
        <w:rPr>
          <w:rFonts w:ascii="Times New Roman" w:eastAsia="Times New Roman" w:hAnsi="Times New Roman" w:cs="Times New Roman"/>
          <w:kern w:val="0"/>
          <w:lang w:eastAsia="en-IN"/>
          <w14:ligatures w14:val="none"/>
        </w:rPr>
      </w:pPr>
      <w:r w:rsidRPr="004B65AF">
        <w:rPr>
          <w:rFonts w:ascii="Times New Roman" w:eastAsia="Times New Roman" w:hAnsi="Times New Roman" w:cs="Times New Roman"/>
          <w:kern w:val="0"/>
          <w:lang w:eastAsia="en-IN"/>
          <w14:ligatures w14:val="none"/>
        </w:rPr>
        <w:t xml:space="preserve">Kotenko, Igor, et al. “Aggregation of Elastic Stack Instruments for Collecting, Storing and Processing of Security Information and Events.” </w:t>
      </w:r>
      <w:r w:rsidRPr="004B65AF">
        <w:rPr>
          <w:rFonts w:ascii="Times New Roman" w:eastAsia="Times New Roman" w:hAnsi="Times New Roman" w:cs="Times New Roman"/>
          <w:i/>
          <w:iCs/>
          <w:kern w:val="0"/>
          <w:lang w:eastAsia="en-IN"/>
          <w14:ligatures w14:val="none"/>
        </w:rPr>
        <w:t>IEEE Xplore</w:t>
      </w:r>
      <w:r w:rsidRPr="004B65AF">
        <w:rPr>
          <w:rFonts w:ascii="Times New Roman" w:eastAsia="Times New Roman" w:hAnsi="Times New Roman" w:cs="Times New Roman"/>
          <w:kern w:val="0"/>
          <w:lang w:eastAsia="en-IN"/>
          <w14:ligatures w14:val="none"/>
        </w:rPr>
        <w:t>, 1 Aug. 2017, ieeexplore.ieee.org/abstract/document/8397627. Accessed 21 Aug. 2021.</w:t>
      </w:r>
    </w:p>
    <w:p w14:paraId="422F1A27" w14:textId="77777777" w:rsidR="00FC13F3" w:rsidRDefault="00FC13F3" w:rsidP="004B65AF">
      <w:pPr>
        <w:rPr>
          <w:rFonts w:ascii="Times New Roman" w:eastAsia="Times New Roman" w:hAnsi="Times New Roman" w:cs="Times New Roman"/>
          <w:kern w:val="0"/>
          <w:lang w:eastAsia="en-IN"/>
          <w14:ligatures w14:val="none"/>
        </w:rPr>
      </w:pPr>
      <w:proofErr w:type="spellStart"/>
      <w:r w:rsidRPr="004B65AF">
        <w:rPr>
          <w:rFonts w:ascii="Times New Roman" w:eastAsia="Times New Roman" w:hAnsi="Times New Roman" w:cs="Times New Roman"/>
          <w:kern w:val="0"/>
          <w:lang w:eastAsia="en-IN"/>
          <w14:ligatures w14:val="none"/>
        </w:rPr>
        <w:t>Nagababu</w:t>
      </w:r>
      <w:proofErr w:type="spellEnd"/>
      <w:r w:rsidRPr="004B65AF">
        <w:rPr>
          <w:rFonts w:ascii="Times New Roman" w:eastAsia="Times New Roman" w:hAnsi="Times New Roman" w:cs="Times New Roman"/>
          <w:kern w:val="0"/>
          <w:lang w:eastAsia="en-IN"/>
          <w14:ligatures w14:val="none"/>
        </w:rPr>
        <w:t xml:space="preserve"> Garigipati, et al. </w:t>
      </w:r>
      <w:r w:rsidRPr="004B65AF">
        <w:rPr>
          <w:rFonts w:ascii="Times New Roman" w:eastAsia="Times New Roman" w:hAnsi="Times New Roman" w:cs="Times New Roman"/>
          <w:i/>
          <w:iCs/>
          <w:kern w:val="0"/>
          <w:lang w:eastAsia="en-IN"/>
          <w14:ligatures w14:val="none"/>
        </w:rPr>
        <w:t>A Multi-Layered Hybrid Security Algorithm Based on Integrity for the Cloud Computing Environment</w:t>
      </w:r>
      <w:r w:rsidRPr="004B65AF">
        <w:rPr>
          <w:rFonts w:ascii="Times New Roman" w:eastAsia="Times New Roman" w:hAnsi="Times New Roman" w:cs="Times New Roman"/>
          <w:kern w:val="0"/>
          <w:lang w:eastAsia="en-IN"/>
          <w14:ligatures w14:val="none"/>
        </w:rPr>
        <w:t>. 19 July 2023, https://doi.org/10.1109/icecaa58104.2023.10212405. Accessed 29 Jan. 2024.</w:t>
      </w:r>
    </w:p>
    <w:p w14:paraId="3D524338" w14:textId="77777777" w:rsidR="00002AF3" w:rsidRPr="004B65AF" w:rsidRDefault="00002AF3" w:rsidP="004B65AF">
      <w:pPr>
        <w:rPr>
          <w:rFonts w:ascii="Times New Roman" w:eastAsia="Times New Roman" w:hAnsi="Times New Roman" w:cs="Times New Roman"/>
          <w:kern w:val="0"/>
          <w:lang w:eastAsia="en-IN"/>
          <w14:ligatures w14:val="none"/>
        </w:rPr>
      </w:pPr>
    </w:p>
    <w:p w14:paraId="240B2DAD" w14:textId="77777777" w:rsidR="00FC13F3" w:rsidRDefault="00FC13F3" w:rsidP="004B65AF">
      <w:pPr>
        <w:rPr>
          <w:rFonts w:ascii="Times New Roman" w:eastAsia="Times New Roman" w:hAnsi="Times New Roman" w:cs="Times New Roman"/>
          <w:kern w:val="0"/>
          <w:lang w:eastAsia="en-IN"/>
          <w14:ligatures w14:val="none"/>
        </w:rPr>
      </w:pPr>
      <w:r w:rsidRPr="004B65AF">
        <w:rPr>
          <w:rFonts w:ascii="Times New Roman" w:eastAsia="Times New Roman" w:hAnsi="Times New Roman" w:cs="Times New Roman"/>
          <w:kern w:val="0"/>
          <w:lang w:eastAsia="en-IN"/>
          <w14:ligatures w14:val="none"/>
        </w:rPr>
        <w:t xml:space="preserve">Narasappa, </w:t>
      </w:r>
      <w:proofErr w:type="spellStart"/>
      <w:r w:rsidRPr="004B65AF">
        <w:rPr>
          <w:rFonts w:ascii="Times New Roman" w:eastAsia="Times New Roman" w:hAnsi="Times New Roman" w:cs="Times New Roman"/>
          <w:kern w:val="0"/>
          <w:lang w:eastAsia="en-IN"/>
          <w14:ligatures w14:val="none"/>
        </w:rPr>
        <w:t>Dharnisha</w:t>
      </w:r>
      <w:proofErr w:type="spellEnd"/>
      <w:r w:rsidRPr="004B65AF">
        <w:rPr>
          <w:rFonts w:ascii="Times New Roman" w:eastAsia="Times New Roman" w:hAnsi="Times New Roman" w:cs="Times New Roman"/>
          <w:kern w:val="0"/>
          <w:lang w:eastAsia="en-IN"/>
          <w14:ligatures w14:val="none"/>
        </w:rPr>
        <w:t xml:space="preserve">. “Integrating Zero Trust Architecture with Automation and Analytics for Resilient Cybersecurity.” </w:t>
      </w:r>
      <w:r w:rsidRPr="004B65AF">
        <w:rPr>
          <w:rFonts w:ascii="Times New Roman" w:eastAsia="Times New Roman" w:hAnsi="Times New Roman" w:cs="Times New Roman"/>
          <w:i/>
          <w:iCs/>
          <w:kern w:val="0"/>
          <w:lang w:eastAsia="en-IN"/>
          <w14:ligatures w14:val="none"/>
        </w:rPr>
        <w:t>2025 3rd International Conference on Data Science and Network Security (ICDSNS)</w:t>
      </w:r>
      <w:r w:rsidRPr="004B65AF">
        <w:rPr>
          <w:rFonts w:ascii="Times New Roman" w:eastAsia="Times New Roman" w:hAnsi="Times New Roman" w:cs="Times New Roman"/>
          <w:kern w:val="0"/>
          <w:lang w:eastAsia="en-IN"/>
          <w14:ligatures w14:val="none"/>
        </w:rPr>
        <w:t>, 25 July 2025, pp. 1–6, https://doi.org/10.1109/icdsns65743.2025.11168551. Accessed 12 Jan. 2026.</w:t>
      </w:r>
    </w:p>
    <w:p w14:paraId="1FAC30A1" w14:textId="77777777" w:rsidR="00002AF3" w:rsidRPr="004B65AF" w:rsidRDefault="00002AF3" w:rsidP="004B65AF">
      <w:pPr>
        <w:rPr>
          <w:rFonts w:ascii="Times New Roman" w:eastAsia="Times New Roman" w:hAnsi="Times New Roman" w:cs="Times New Roman"/>
          <w:kern w:val="0"/>
          <w:lang w:eastAsia="en-IN"/>
          <w14:ligatures w14:val="none"/>
        </w:rPr>
      </w:pPr>
    </w:p>
    <w:p w14:paraId="5BE401B7" w14:textId="77777777" w:rsidR="00FC13F3" w:rsidRDefault="00FC13F3" w:rsidP="004B65AF">
      <w:pPr>
        <w:rPr>
          <w:rFonts w:ascii="Times New Roman" w:eastAsia="Times New Roman" w:hAnsi="Times New Roman" w:cs="Times New Roman"/>
          <w:kern w:val="0"/>
          <w:lang w:eastAsia="en-IN"/>
          <w14:ligatures w14:val="none"/>
        </w:rPr>
      </w:pPr>
      <w:r w:rsidRPr="004B65AF">
        <w:rPr>
          <w:rFonts w:ascii="Times New Roman" w:eastAsia="Times New Roman" w:hAnsi="Times New Roman" w:cs="Times New Roman"/>
          <w:kern w:val="0"/>
          <w:lang w:eastAsia="en-IN"/>
          <w14:ligatures w14:val="none"/>
        </w:rPr>
        <w:t xml:space="preserve">Narayan, Yogendra, et al. </w:t>
      </w:r>
      <w:r w:rsidRPr="004B65AF">
        <w:rPr>
          <w:rFonts w:ascii="Times New Roman" w:eastAsia="Times New Roman" w:hAnsi="Times New Roman" w:cs="Times New Roman"/>
          <w:i/>
          <w:iCs/>
          <w:kern w:val="0"/>
          <w:lang w:eastAsia="en-IN"/>
          <w14:ligatures w14:val="none"/>
        </w:rPr>
        <w:t>Strengthening Network Security through the Implementation of AI-Driven Automated Incident Response Systems</w:t>
      </w:r>
      <w:r w:rsidRPr="004B65AF">
        <w:rPr>
          <w:rFonts w:ascii="Times New Roman" w:eastAsia="Times New Roman" w:hAnsi="Times New Roman" w:cs="Times New Roman"/>
          <w:kern w:val="0"/>
          <w:lang w:eastAsia="en-IN"/>
          <w14:ligatures w14:val="none"/>
        </w:rPr>
        <w:t>. 18 Sept. 2025, pp. 1–5, ieeexplore.ieee.org/document/11233253, https://doi.org/10.1109/icccnp63914.2025.11233253. Accessed 7 Jan. 2026.</w:t>
      </w:r>
    </w:p>
    <w:p w14:paraId="781A5731" w14:textId="77777777" w:rsidR="00002AF3" w:rsidRPr="004B65AF" w:rsidRDefault="00002AF3" w:rsidP="004B65AF">
      <w:pPr>
        <w:rPr>
          <w:rFonts w:ascii="Times New Roman" w:eastAsia="Times New Roman" w:hAnsi="Times New Roman" w:cs="Times New Roman"/>
          <w:kern w:val="0"/>
          <w:lang w:eastAsia="en-IN"/>
          <w14:ligatures w14:val="none"/>
        </w:rPr>
      </w:pPr>
    </w:p>
    <w:p w14:paraId="5522A857" w14:textId="77777777" w:rsidR="00FC13F3" w:rsidRDefault="00FC13F3" w:rsidP="004B65AF">
      <w:pPr>
        <w:rPr>
          <w:rFonts w:ascii="Times New Roman" w:eastAsia="Times New Roman" w:hAnsi="Times New Roman" w:cs="Times New Roman"/>
          <w:kern w:val="0"/>
          <w:lang w:eastAsia="en-IN"/>
          <w14:ligatures w14:val="none"/>
        </w:rPr>
      </w:pPr>
      <w:r w:rsidRPr="004B65AF">
        <w:rPr>
          <w:rFonts w:ascii="Times New Roman" w:eastAsia="Times New Roman" w:hAnsi="Times New Roman" w:cs="Times New Roman"/>
          <w:kern w:val="0"/>
          <w:lang w:eastAsia="en-IN"/>
          <w14:ligatures w14:val="none"/>
        </w:rPr>
        <w:t xml:space="preserve">Roy, Hannah. “Understanding Your Tines Deployment Options.” </w:t>
      </w:r>
      <w:r w:rsidRPr="004B65AF">
        <w:rPr>
          <w:rFonts w:ascii="Times New Roman" w:eastAsia="Times New Roman" w:hAnsi="Times New Roman" w:cs="Times New Roman"/>
          <w:i/>
          <w:iCs/>
          <w:kern w:val="0"/>
          <w:lang w:eastAsia="en-IN"/>
          <w14:ligatures w14:val="none"/>
        </w:rPr>
        <w:t>Tines.com</w:t>
      </w:r>
      <w:r w:rsidRPr="004B65AF">
        <w:rPr>
          <w:rFonts w:ascii="Times New Roman" w:eastAsia="Times New Roman" w:hAnsi="Times New Roman" w:cs="Times New Roman"/>
          <w:kern w:val="0"/>
          <w:lang w:eastAsia="en-IN"/>
          <w14:ligatures w14:val="none"/>
        </w:rPr>
        <w:t>, Tines, 15 Jan. 2026, www.tines.com/blog/understanding-your-tines-deployment-options/. Accessed 4 Mar. 2026.</w:t>
      </w:r>
    </w:p>
    <w:p w14:paraId="12E1A827" w14:textId="77777777" w:rsidR="00002AF3" w:rsidRPr="004B65AF" w:rsidRDefault="00002AF3" w:rsidP="004B65AF">
      <w:pPr>
        <w:rPr>
          <w:rFonts w:ascii="Times New Roman" w:eastAsia="Times New Roman" w:hAnsi="Times New Roman" w:cs="Times New Roman"/>
          <w:kern w:val="0"/>
          <w:lang w:eastAsia="en-IN"/>
          <w14:ligatures w14:val="none"/>
        </w:rPr>
      </w:pPr>
    </w:p>
    <w:p w14:paraId="2DA0E9CC" w14:textId="4C8F67F8" w:rsidR="00FC13F3" w:rsidRDefault="00FC13F3" w:rsidP="00002AF3">
      <w:pPr>
        <w:rPr>
          <w:rFonts w:ascii="Times New Roman" w:eastAsia="Times New Roman" w:hAnsi="Times New Roman" w:cs="Times New Roman"/>
          <w:kern w:val="0"/>
          <w:lang w:eastAsia="en-IN"/>
          <w14:ligatures w14:val="none"/>
        </w:rPr>
      </w:pPr>
      <w:r w:rsidRPr="00002AF3">
        <w:rPr>
          <w:rFonts w:ascii="Times New Roman" w:eastAsia="Times New Roman" w:hAnsi="Times New Roman" w:cs="Times New Roman"/>
          <w:kern w:val="0"/>
          <w:lang w:eastAsia="en-IN"/>
          <w14:ligatures w14:val="none"/>
        </w:rPr>
        <w:t xml:space="preserve">SIMIN </w:t>
      </w:r>
      <w:proofErr w:type="gramStart"/>
      <w:r w:rsidRPr="00002AF3">
        <w:rPr>
          <w:rFonts w:ascii="Times New Roman" w:eastAsia="Times New Roman" w:hAnsi="Times New Roman" w:cs="Times New Roman"/>
          <w:kern w:val="0"/>
          <w:lang w:eastAsia="en-IN"/>
          <w14:ligatures w14:val="none"/>
        </w:rPr>
        <w:t>LI .</w:t>
      </w:r>
      <w:proofErr w:type="gramEnd"/>
      <w:r w:rsidRPr="00002AF3">
        <w:rPr>
          <w:rFonts w:ascii="Times New Roman" w:eastAsia="Times New Roman" w:hAnsi="Times New Roman" w:cs="Times New Roman"/>
          <w:kern w:val="0"/>
          <w:lang w:eastAsia="en-IN"/>
          <w14:ligatures w14:val="none"/>
        </w:rPr>
        <w:t xml:space="preserve"> “Design and Computational </w:t>
      </w:r>
      <w:proofErr w:type="spellStart"/>
      <w:r w:rsidRPr="00002AF3">
        <w:rPr>
          <w:rFonts w:ascii="Times New Roman" w:eastAsia="Times New Roman" w:hAnsi="Times New Roman" w:cs="Times New Roman"/>
          <w:kern w:val="0"/>
          <w:lang w:eastAsia="en-IN"/>
          <w14:ligatures w14:val="none"/>
        </w:rPr>
        <w:t>Modeling</w:t>
      </w:r>
      <w:proofErr w:type="spellEnd"/>
      <w:r w:rsidRPr="00002AF3">
        <w:rPr>
          <w:rFonts w:ascii="Times New Roman" w:eastAsia="Times New Roman" w:hAnsi="Times New Roman" w:cs="Times New Roman"/>
          <w:kern w:val="0"/>
          <w:lang w:eastAsia="en-IN"/>
          <w14:ligatures w14:val="none"/>
        </w:rPr>
        <w:t xml:space="preserve"> of an AI-Based Automated</w:t>
      </w:r>
      <w:r w:rsidR="00002AF3" w:rsidRPr="00002AF3">
        <w:rPr>
          <w:rFonts w:ascii="Times New Roman" w:eastAsia="Times New Roman" w:hAnsi="Times New Roman" w:cs="Times New Roman"/>
          <w:kern w:val="0"/>
          <w:lang w:eastAsia="en-IN"/>
          <w14:ligatures w14:val="none"/>
        </w:rPr>
        <w:t xml:space="preserve"> </w:t>
      </w:r>
      <w:r w:rsidRPr="00002AF3">
        <w:rPr>
          <w:rFonts w:ascii="Times New Roman" w:eastAsia="Times New Roman" w:hAnsi="Times New Roman" w:cs="Times New Roman"/>
          <w:kern w:val="0"/>
          <w:lang w:eastAsia="en-IN"/>
          <w14:ligatures w14:val="none"/>
        </w:rPr>
        <w:t xml:space="preserve">Cybersecurity Incident Response System.” </w:t>
      </w:r>
      <w:r w:rsidRPr="00002AF3">
        <w:rPr>
          <w:rFonts w:ascii="Times New Roman" w:eastAsia="Times New Roman" w:hAnsi="Times New Roman" w:cs="Times New Roman"/>
          <w:i/>
          <w:iCs/>
          <w:kern w:val="0"/>
          <w:lang w:eastAsia="en-IN"/>
          <w14:ligatures w14:val="none"/>
        </w:rPr>
        <w:t>Ieee.org</w:t>
      </w:r>
      <w:r w:rsidRPr="00002AF3">
        <w:rPr>
          <w:rFonts w:ascii="Times New Roman" w:eastAsia="Times New Roman" w:hAnsi="Times New Roman" w:cs="Times New Roman"/>
          <w:kern w:val="0"/>
          <w:lang w:eastAsia="en-IN"/>
          <w14:ligatures w14:val="none"/>
        </w:rPr>
        <w:t>, 2026, ieeexplore.ieee.org/stamp/</w:t>
      </w:r>
      <w:proofErr w:type="spellStart"/>
      <w:r w:rsidRPr="00002AF3">
        <w:rPr>
          <w:rFonts w:ascii="Times New Roman" w:eastAsia="Times New Roman" w:hAnsi="Times New Roman" w:cs="Times New Roman"/>
          <w:kern w:val="0"/>
          <w:lang w:eastAsia="en-IN"/>
          <w14:ligatures w14:val="none"/>
        </w:rPr>
        <w:t>stamp.jsp?tp</w:t>
      </w:r>
      <w:proofErr w:type="spellEnd"/>
      <w:r w:rsidRPr="00002AF3">
        <w:rPr>
          <w:rFonts w:ascii="Times New Roman" w:eastAsia="Times New Roman" w:hAnsi="Times New Roman" w:cs="Times New Roman"/>
          <w:kern w:val="0"/>
          <w:lang w:eastAsia="en-IN"/>
          <w14:ligatures w14:val="none"/>
        </w:rPr>
        <w:t>=&amp;</w:t>
      </w:r>
      <w:proofErr w:type="spellStart"/>
      <w:r w:rsidRPr="00002AF3">
        <w:rPr>
          <w:rFonts w:ascii="Times New Roman" w:eastAsia="Times New Roman" w:hAnsi="Times New Roman" w:cs="Times New Roman"/>
          <w:kern w:val="0"/>
          <w:lang w:eastAsia="en-IN"/>
          <w14:ligatures w14:val="none"/>
        </w:rPr>
        <w:t>arnumber</w:t>
      </w:r>
      <w:proofErr w:type="spellEnd"/>
      <w:r w:rsidRPr="00002AF3">
        <w:rPr>
          <w:rFonts w:ascii="Times New Roman" w:eastAsia="Times New Roman" w:hAnsi="Times New Roman" w:cs="Times New Roman"/>
          <w:kern w:val="0"/>
          <w:lang w:eastAsia="en-IN"/>
          <w14:ligatures w14:val="none"/>
        </w:rPr>
        <w:t>=11145017. Accessed 2 Mar. 2026.</w:t>
      </w:r>
    </w:p>
    <w:p w14:paraId="162A3897" w14:textId="77777777" w:rsidR="00002AF3" w:rsidRPr="00002AF3" w:rsidRDefault="00002AF3" w:rsidP="00002AF3">
      <w:pPr>
        <w:rPr>
          <w:rFonts w:ascii="Times New Roman" w:eastAsia="Times New Roman" w:hAnsi="Times New Roman" w:cs="Times New Roman"/>
          <w:kern w:val="0"/>
          <w:lang w:eastAsia="en-IN"/>
          <w14:ligatures w14:val="none"/>
        </w:rPr>
      </w:pPr>
    </w:p>
    <w:p w14:paraId="113608EF" w14:textId="77777777" w:rsidR="00FC13F3" w:rsidRDefault="00FC13F3" w:rsidP="00002AF3">
      <w:pPr>
        <w:rPr>
          <w:rFonts w:ascii="Times New Roman" w:eastAsia="Times New Roman" w:hAnsi="Times New Roman" w:cs="Times New Roman"/>
          <w:kern w:val="0"/>
          <w:lang w:eastAsia="en-IN"/>
          <w14:ligatures w14:val="none"/>
        </w:rPr>
      </w:pPr>
      <w:r w:rsidRPr="00002AF3">
        <w:rPr>
          <w:rFonts w:ascii="Times New Roman" w:eastAsia="Times New Roman" w:hAnsi="Times New Roman" w:cs="Times New Roman"/>
          <w:kern w:val="0"/>
          <w:lang w:eastAsia="en-IN"/>
          <w14:ligatures w14:val="none"/>
        </w:rPr>
        <w:t xml:space="preserve">Sorn, Jacob, et al. </w:t>
      </w:r>
      <w:r w:rsidRPr="00002AF3">
        <w:rPr>
          <w:rFonts w:ascii="Times New Roman" w:eastAsia="Times New Roman" w:hAnsi="Times New Roman" w:cs="Times New Roman"/>
          <w:i/>
          <w:iCs/>
          <w:kern w:val="0"/>
          <w:lang w:eastAsia="en-IN"/>
          <w14:ligatures w14:val="none"/>
        </w:rPr>
        <w:t>Exploring the CAM4 Data Breach: Security Vulnerabilities and Response Strategies</w:t>
      </w:r>
      <w:r w:rsidRPr="00002AF3">
        <w:rPr>
          <w:rFonts w:ascii="Times New Roman" w:eastAsia="Times New Roman" w:hAnsi="Times New Roman" w:cs="Times New Roman"/>
          <w:kern w:val="0"/>
          <w:lang w:eastAsia="en-IN"/>
          <w14:ligatures w14:val="none"/>
        </w:rPr>
        <w:t>. 4 May 2024.</w:t>
      </w:r>
    </w:p>
    <w:p w14:paraId="68FD9477" w14:textId="77777777" w:rsidR="00002AF3" w:rsidRPr="00002AF3" w:rsidRDefault="00002AF3" w:rsidP="00002AF3">
      <w:pPr>
        <w:rPr>
          <w:rFonts w:ascii="Times New Roman" w:eastAsia="Times New Roman" w:hAnsi="Times New Roman" w:cs="Times New Roman"/>
          <w:kern w:val="0"/>
          <w:lang w:eastAsia="en-IN"/>
          <w14:ligatures w14:val="none"/>
        </w:rPr>
      </w:pPr>
    </w:p>
    <w:p w14:paraId="610179C9" w14:textId="77777777" w:rsidR="00FC13F3" w:rsidRDefault="00FC13F3" w:rsidP="00002AF3">
      <w:pPr>
        <w:rPr>
          <w:rFonts w:ascii="Times New Roman" w:eastAsia="Times New Roman" w:hAnsi="Times New Roman" w:cs="Times New Roman"/>
          <w:kern w:val="0"/>
          <w:lang w:eastAsia="en-IN"/>
          <w14:ligatures w14:val="none"/>
        </w:rPr>
      </w:pPr>
      <w:proofErr w:type="spellStart"/>
      <w:r w:rsidRPr="00002AF3">
        <w:rPr>
          <w:rFonts w:ascii="Times New Roman" w:eastAsia="Times New Roman" w:hAnsi="Times New Roman" w:cs="Times New Roman"/>
          <w:kern w:val="0"/>
          <w:lang w:eastAsia="en-IN"/>
          <w14:ligatures w14:val="none"/>
        </w:rPr>
        <w:lastRenderedPageBreak/>
        <w:t>Sornalakshmi</w:t>
      </w:r>
      <w:proofErr w:type="spellEnd"/>
      <w:r w:rsidRPr="00002AF3">
        <w:rPr>
          <w:rFonts w:ascii="Times New Roman" w:eastAsia="Times New Roman" w:hAnsi="Times New Roman" w:cs="Times New Roman"/>
          <w:kern w:val="0"/>
          <w:lang w:eastAsia="en-IN"/>
          <w14:ligatures w14:val="none"/>
        </w:rPr>
        <w:t xml:space="preserve">, K. “Detection of DoS Attack and Zero Day Threat with SIEM.” </w:t>
      </w:r>
      <w:r w:rsidRPr="00002AF3">
        <w:rPr>
          <w:rFonts w:ascii="Times New Roman" w:eastAsia="Times New Roman" w:hAnsi="Times New Roman" w:cs="Times New Roman"/>
          <w:i/>
          <w:iCs/>
          <w:kern w:val="0"/>
          <w:lang w:eastAsia="en-IN"/>
          <w14:ligatures w14:val="none"/>
        </w:rPr>
        <w:t>2017 International Conference on Intelligent Computing and Control Systems (ICICCS)</w:t>
      </w:r>
      <w:r w:rsidRPr="00002AF3">
        <w:rPr>
          <w:rFonts w:ascii="Times New Roman" w:eastAsia="Times New Roman" w:hAnsi="Times New Roman" w:cs="Times New Roman"/>
          <w:kern w:val="0"/>
          <w:lang w:eastAsia="en-IN"/>
          <w14:ligatures w14:val="none"/>
        </w:rPr>
        <w:t>, June 2017, https://doi.org/10.1109/iccons.2017.8250515. Accessed 19 May 2020.</w:t>
      </w:r>
    </w:p>
    <w:p w14:paraId="6B9C7601" w14:textId="77777777" w:rsidR="00002AF3" w:rsidRPr="00002AF3" w:rsidRDefault="00002AF3" w:rsidP="00002AF3">
      <w:pPr>
        <w:rPr>
          <w:rFonts w:ascii="Times New Roman" w:eastAsia="Times New Roman" w:hAnsi="Times New Roman" w:cs="Times New Roman"/>
          <w:kern w:val="0"/>
          <w:lang w:eastAsia="en-IN"/>
          <w14:ligatures w14:val="none"/>
        </w:rPr>
      </w:pPr>
    </w:p>
    <w:p w14:paraId="258229DD" w14:textId="2BD039AE" w:rsidR="00002AF3" w:rsidRDefault="00FC13F3" w:rsidP="00002AF3">
      <w:pPr>
        <w:rPr>
          <w:rFonts w:ascii="Times New Roman" w:eastAsia="Times New Roman" w:hAnsi="Times New Roman" w:cs="Times New Roman"/>
          <w:kern w:val="0"/>
          <w:lang w:eastAsia="en-IN"/>
          <w14:ligatures w14:val="none"/>
        </w:rPr>
      </w:pPr>
      <w:proofErr w:type="spellStart"/>
      <w:r w:rsidRPr="00002AF3">
        <w:rPr>
          <w:rFonts w:ascii="Times New Roman" w:eastAsia="Times New Roman" w:hAnsi="Times New Roman" w:cs="Times New Roman"/>
          <w:kern w:val="0"/>
          <w:lang w:eastAsia="en-IN"/>
          <w14:ligatures w14:val="none"/>
        </w:rPr>
        <w:t>Threatlocker</w:t>
      </w:r>
      <w:proofErr w:type="spellEnd"/>
      <w:r w:rsidRPr="00002AF3">
        <w:rPr>
          <w:rFonts w:ascii="Times New Roman" w:eastAsia="Times New Roman" w:hAnsi="Times New Roman" w:cs="Times New Roman"/>
          <w:kern w:val="0"/>
          <w:lang w:eastAsia="en-IN"/>
          <w14:ligatures w14:val="none"/>
        </w:rPr>
        <w:t xml:space="preserve">. “Zero Trust Endpoint Security | </w:t>
      </w:r>
      <w:proofErr w:type="spellStart"/>
      <w:r w:rsidRPr="00002AF3">
        <w:rPr>
          <w:rFonts w:ascii="Times New Roman" w:eastAsia="Times New Roman" w:hAnsi="Times New Roman" w:cs="Times New Roman"/>
          <w:kern w:val="0"/>
          <w:lang w:eastAsia="en-IN"/>
          <w14:ligatures w14:val="none"/>
        </w:rPr>
        <w:t>ThreatLocker</w:t>
      </w:r>
      <w:proofErr w:type="spellEnd"/>
      <w:r w:rsidRPr="00002AF3">
        <w:rPr>
          <w:rFonts w:ascii="Times New Roman" w:eastAsia="Times New Roman" w:hAnsi="Times New Roman" w:cs="Times New Roman"/>
          <w:kern w:val="0"/>
          <w:lang w:eastAsia="en-IN"/>
          <w14:ligatures w14:val="none"/>
        </w:rPr>
        <w:t xml:space="preserve">, Inc.” </w:t>
      </w:r>
      <w:r w:rsidRPr="00002AF3">
        <w:rPr>
          <w:rFonts w:ascii="Times New Roman" w:eastAsia="Times New Roman" w:hAnsi="Times New Roman" w:cs="Times New Roman"/>
          <w:i/>
          <w:iCs/>
          <w:kern w:val="0"/>
          <w:lang w:eastAsia="en-IN"/>
          <w14:ligatures w14:val="none"/>
        </w:rPr>
        <w:t>Www.threatlocker.com</w:t>
      </w:r>
      <w:r w:rsidRPr="00002AF3">
        <w:rPr>
          <w:rFonts w:ascii="Times New Roman" w:eastAsia="Times New Roman" w:hAnsi="Times New Roman" w:cs="Times New Roman"/>
          <w:kern w:val="0"/>
          <w:lang w:eastAsia="en-IN"/>
          <w14:ligatures w14:val="none"/>
        </w:rPr>
        <w:t xml:space="preserve">, </w:t>
      </w:r>
      <w:hyperlink r:id="rId9" w:history="1">
        <w:r w:rsidR="00002AF3" w:rsidRPr="00F42538">
          <w:rPr>
            <w:rStyle w:val="Hyperlink"/>
            <w:rFonts w:ascii="Times New Roman" w:eastAsia="Times New Roman" w:hAnsi="Times New Roman" w:cs="Times New Roman"/>
            <w:kern w:val="0"/>
            <w:lang w:eastAsia="en-IN"/>
            <w14:ligatures w14:val="none"/>
          </w:rPr>
          <w:t>www.threatlocker.com/</w:t>
        </w:r>
      </w:hyperlink>
      <w:r w:rsidRPr="00002AF3">
        <w:rPr>
          <w:rFonts w:ascii="Times New Roman" w:eastAsia="Times New Roman" w:hAnsi="Times New Roman" w:cs="Times New Roman"/>
          <w:kern w:val="0"/>
          <w:lang w:eastAsia="en-IN"/>
          <w14:ligatures w14:val="none"/>
        </w:rPr>
        <w:t>.</w:t>
      </w:r>
    </w:p>
    <w:p w14:paraId="366C7C7C" w14:textId="77777777" w:rsidR="00002AF3" w:rsidRPr="00002AF3" w:rsidRDefault="00002AF3" w:rsidP="00002AF3">
      <w:pPr>
        <w:rPr>
          <w:rFonts w:ascii="Times New Roman" w:eastAsia="Times New Roman" w:hAnsi="Times New Roman" w:cs="Times New Roman"/>
          <w:kern w:val="0"/>
          <w:lang w:eastAsia="en-IN"/>
          <w14:ligatures w14:val="none"/>
        </w:rPr>
      </w:pPr>
    </w:p>
    <w:p w14:paraId="0772C010" w14:textId="77777777" w:rsidR="00002AF3" w:rsidRDefault="00FC13F3" w:rsidP="00002AF3">
      <w:pPr>
        <w:rPr>
          <w:rFonts w:ascii="Times New Roman" w:eastAsia="Times New Roman" w:hAnsi="Times New Roman" w:cs="Times New Roman"/>
          <w:kern w:val="0"/>
          <w:lang w:eastAsia="en-IN"/>
          <w14:ligatures w14:val="none"/>
        </w:rPr>
      </w:pPr>
      <w:r w:rsidRPr="00002AF3">
        <w:rPr>
          <w:rFonts w:ascii="Times New Roman" w:eastAsia="Times New Roman" w:hAnsi="Times New Roman" w:cs="Times New Roman"/>
          <w:kern w:val="0"/>
          <w:lang w:eastAsia="en-IN"/>
          <w14:ligatures w14:val="none"/>
        </w:rPr>
        <w:t xml:space="preserve">University, </w:t>
      </w:r>
      <w:proofErr w:type="spellStart"/>
      <w:r w:rsidRPr="00002AF3">
        <w:rPr>
          <w:rFonts w:ascii="Times New Roman" w:eastAsia="Times New Roman" w:hAnsi="Times New Roman" w:cs="Times New Roman"/>
          <w:kern w:val="0"/>
          <w:lang w:eastAsia="en-IN"/>
          <w14:ligatures w14:val="none"/>
        </w:rPr>
        <w:t>Threatlocker</w:t>
      </w:r>
      <w:proofErr w:type="spellEnd"/>
      <w:r w:rsidRPr="00002AF3">
        <w:rPr>
          <w:rFonts w:ascii="Times New Roman" w:eastAsia="Times New Roman" w:hAnsi="Times New Roman" w:cs="Times New Roman"/>
          <w:kern w:val="0"/>
          <w:lang w:eastAsia="en-IN"/>
          <w14:ligatures w14:val="none"/>
        </w:rPr>
        <w:t xml:space="preserve">. “Loading.” </w:t>
      </w:r>
      <w:r w:rsidRPr="00002AF3">
        <w:rPr>
          <w:rFonts w:ascii="Times New Roman" w:eastAsia="Times New Roman" w:hAnsi="Times New Roman" w:cs="Times New Roman"/>
          <w:i/>
          <w:iCs/>
          <w:kern w:val="0"/>
          <w:lang w:eastAsia="en-IN"/>
          <w14:ligatures w14:val="none"/>
        </w:rPr>
        <w:t>Docebosaas.com</w:t>
      </w:r>
      <w:r w:rsidRPr="00002AF3">
        <w:rPr>
          <w:rFonts w:ascii="Times New Roman" w:eastAsia="Times New Roman" w:hAnsi="Times New Roman" w:cs="Times New Roman"/>
          <w:kern w:val="0"/>
          <w:lang w:eastAsia="en-IN"/>
          <w14:ligatures w14:val="none"/>
        </w:rPr>
        <w:t>, 2026, threatlocker.docebosaas.com/learn. Accessed 7 Jan. 2026.</w:t>
      </w:r>
    </w:p>
    <w:p w14:paraId="7FA10C5A" w14:textId="77777777" w:rsidR="00002AF3" w:rsidRDefault="00002AF3" w:rsidP="00002AF3">
      <w:pPr>
        <w:rPr>
          <w:rFonts w:ascii="Times New Roman" w:eastAsia="Times New Roman" w:hAnsi="Times New Roman" w:cs="Times New Roman"/>
          <w:kern w:val="0"/>
          <w:lang w:eastAsia="en-IN"/>
          <w14:ligatures w14:val="none"/>
        </w:rPr>
      </w:pPr>
    </w:p>
    <w:p w14:paraId="08EFE59B" w14:textId="583EE341" w:rsidR="00FC13F3" w:rsidRPr="00002AF3" w:rsidRDefault="00FC13F3" w:rsidP="00002AF3">
      <w:pPr>
        <w:rPr>
          <w:rFonts w:ascii="Times New Roman" w:eastAsia="Times New Roman" w:hAnsi="Times New Roman" w:cs="Times New Roman"/>
          <w:kern w:val="0"/>
          <w:lang w:eastAsia="en-IN"/>
          <w14:ligatures w14:val="none"/>
        </w:rPr>
      </w:pPr>
      <w:r w:rsidRPr="00002AF3">
        <w:rPr>
          <w:rFonts w:ascii="Times New Roman" w:eastAsia="Times New Roman" w:hAnsi="Times New Roman" w:cs="Times New Roman"/>
          <w:kern w:val="0"/>
          <w:lang w:eastAsia="en-IN"/>
          <w14:ligatures w14:val="none"/>
        </w:rPr>
        <w:t xml:space="preserve">Wei, Yu Chih, and Tak Wai Yu. “Zero Trust Framework in Financial Sector: The Handling of Machine Learning Based Trust Management.” </w:t>
      </w:r>
      <w:r w:rsidRPr="00002AF3">
        <w:rPr>
          <w:rFonts w:ascii="Times New Roman" w:eastAsia="Times New Roman" w:hAnsi="Times New Roman" w:cs="Times New Roman"/>
          <w:i/>
          <w:iCs/>
          <w:kern w:val="0"/>
          <w:lang w:eastAsia="en-IN"/>
          <w14:ligatures w14:val="none"/>
        </w:rPr>
        <w:t>IEEE Xplore</w:t>
      </w:r>
      <w:r w:rsidRPr="00002AF3">
        <w:rPr>
          <w:rFonts w:ascii="Times New Roman" w:eastAsia="Times New Roman" w:hAnsi="Times New Roman" w:cs="Times New Roman"/>
          <w:kern w:val="0"/>
          <w:lang w:eastAsia="en-IN"/>
          <w14:ligatures w14:val="none"/>
        </w:rPr>
        <w:t>, 1 July 2023, ieeexplore.ieee.org/document/10226959.</w:t>
      </w:r>
    </w:p>
    <w:p w14:paraId="74D28E01" w14:textId="77777777" w:rsidR="00FC13F3" w:rsidRPr="00E804CC" w:rsidRDefault="00FC13F3" w:rsidP="007060B8">
      <w:pPr>
        <w:pStyle w:val="ListParagraph"/>
        <w:spacing w:after="0" w:line="480" w:lineRule="auto"/>
        <w:ind w:left="1080"/>
        <w:rPr>
          <w:rFonts w:ascii="Times New Roman" w:eastAsia="Times New Roman" w:hAnsi="Times New Roman" w:cs="Times New Roman"/>
          <w:kern w:val="0"/>
          <w:lang w:eastAsia="en-IN"/>
          <w14:ligatures w14:val="none"/>
        </w:rPr>
      </w:pPr>
    </w:p>
    <w:sectPr w:rsidR="00FC13F3" w:rsidRPr="00E804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DA777" w14:textId="77777777" w:rsidR="0047371A" w:rsidRDefault="0047371A" w:rsidP="008E1D7E">
      <w:pPr>
        <w:spacing w:after="0" w:line="240" w:lineRule="auto"/>
      </w:pPr>
      <w:r>
        <w:separator/>
      </w:r>
    </w:p>
  </w:endnote>
  <w:endnote w:type="continuationSeparator" w:id="0">
    <w:p w14:paraId="5963D0C8" w14:textId="77777777" w:rsidR="0047371A" w:rsidRDefault="0047371A" w:rsidP="008E1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C9557" w14:textId="77777777" w:rsidR="0047371A" w:rsidRDefault="0047371A" w:rsidP="008E1D7E">
      <w:pPr>
        <w:spacing w:after="0" w:line="240" w:lineRule="auto"/>
      </w:pPr>
      <w:r>
        <w:separator/>
      </w:r>
    </w:p>
  </w:footnote>
  <w:footnote w:type="continuationSeparator" w:id="0">
    <w:p w14:paraId="2AD3ABE6" w14:textId="77777777" w:rsidR="0047371A" w:rsidRDefault="0047371A" w:rsidP="008E1D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3E92"/>
    <w:multiLevelType w:val="hybridMultilevel"/>
    <w:tmpl w:val="EE46AF5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B28388F"/>
    <w:multiLevelType w:val="hybridMultilevel"/>
    <w:tmpl w:val="FF701D46"/>
    <w:lvl w:ilvl="0" w:tplc="3982B9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DC5701B"/>
    <w:multiLevelType w:val="hybridMultilevel"/>
    <w:tmpl w:val="48E873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FC54FBF"/>
    <w:multiLevelType w:val="multilevel"/>
    <w:tmpl w:val="4800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D7640"/>
    <w:multiLevelType w:val="hybridMultilevel"/>
    <w:tmpl w:val="1E5E84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9905293"/>
    <w:multiLevelType w:val="hybridMultilevel"/>
    <w:tmpl w:val="B7CCB8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D810D44"/>
    <w:multiLevelType w:val="hybridMultilevel"/>
    <w:tmpl w:val="0248C406"/>
    <w:lvl w:ilvl="0" w:tplc="4009000F">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34F534D"/>
    <w:multiLevelType w:val="hybridMultilevel"/>
    <w:tmpl w:val="06E4AA12"/>
    <w:lvl w:ilvl="0" w:tplc="32820DA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58090ECD"/>
    <w:multiLevelType w:val="hybridMultilevel"/>
    <w:tmpl w:val="B83A3348"/>
    <w:lvl w:ilvl="0" w:tplc="2B560A4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6B5F7792"/>
    <w:multiLevelType w:val="hybridMultilevel"/>
    <w:tmpl w:val="22E885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3775863">
    <w:abstractNumId w:val="0"/>
  </w:num>
  <w:num w:numId="2" w16cid:durableId="469254598">
    <w:abstractNumId w:val="4"/>
  </w:num>
  <w:num w:numId="3" w16cid:durableId="1738630558">
    <w:abstractNumId w:val="2"/>
  </w:num>
  <w:num w:numId="4" w16cid:durableId="958875552">
    <w:abstractNumId w:val="6"/>
  </w:num>
  <w:num w:numId="5" w16cid:durableId="115370334">
    <w:abstractNumId w:val="9"/>
  </w:num>
  <w:num w:numId="6" w16cid:durableId="468865319">
    <w:abstractNumId w:val="7"/>
  </w:num>
  <w:num w:numId="7" w16cid:durableId="1520467631">
    <w:abstractNumId w:val="5"/>
  </w:num>
  <w:num w:numId="8" w16cid:durableId="851142603">
    <w:abstractNumId w:val="1"/>
  </w:num>
  <w:num w:numId="9" w16cid:durableId="27923268">
    <w:abstractNumId w:val="3"/>
  </w:num>
  <w:num w:numId="10" w16cid:durableId="16757639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96F"/>
    <w:rsid w:val="0000203E"/>
    <w:rsid w:val="00002AF3"/>
    <w:rsid w:val="00003D0B"/>
    <w:rsid w:val="00012804"/>
    <w:rsid w:val="00012F45"/>
    <w:rsid w:val="00017937"/>
    <w:rsid w:val="000278CE"/>
    <w:rsid w:val="00033008"/>
    <w:rsid w:val="00037885"/>
    <w:rsid w:val="000454D0"/>
    <w:rsid w:val="000548E2"/>
    <w:rsid w:val="00054B00"/>
    <w:rsid w:val="00054CE9"/>
    <w:rsid w:val="000566AB"/>
    <w:rsid w:val="00060FA8"/>
    <w:rsid w:val="00066B81"/>
    <w:rsid w:val="000740F8"/>
    <w:rsid w:val="00084B2C"/>
    <w:rsid w:val="00085B16"/>
    <w:rsid w:val="000871E0"/>
    <w:rsid w:val="000907A4"/>
    <w:rsid w:val="00091B1C"/>
    <w:rsid w:val="000A14E6"/>
    <w:rsid w:val="000C1F37"/>
    <w:rsid w:val="000D7352"/>
    <w:rsid w:val="000D7888"/>
    <w:rsid w:val="000D7E3E"/>
    <w:rsid w:val="000E33D5"/>
    <w:rsid w:val="000F1F15"/>
    <w:rsid w:val="000F5928"/>
    <w:rsid w:val="00100F59"/>
    <w:rsid w:val="0010165F"/>
    <w:rsid w:val="00101F17"/>
    <w:rsid w:val="0010569F"/>
    <w:rsid w:val="001069EE"/>
    <w:rsid w:val="001112C3"/>
    <w:rsid w:val="001170F0"/>
    <w:rsid w:val="0012254F"/>
    <w:rsid w:val="001310DE"/>
    <w:rsid w:val="001314AB"/>
    <w:rsid w:val="001315C3"/>
    <w:rsid w:val="00140AFF"/>
    <w:rsid w:val="001535FB"/>
    <w:rsid w:val="00155D8D"/>
    <w:rsid w:val="00164C8B"/>
    <w:rsid w:val="00192B57"/>
    <w:rsid w:val="001A1067"/>
    <w:rsid w:val="001A10F0"/>
    <w:rsid w:val="001A11C9"/>
    <w:rsid w:val="001A618F"/>
    <w:rsid w:val="001B0514"/>
    <w:rsid w:val="001B29D4"/>
    <w:rsid w:val="001B461F"/>
    <w:rsid w:val="001B6CCB"/>
    <w:rsid w:val="001C0100"/>
    <w:rsid w:val="001C1682"/>
    <w:rsid w:val="001C1C35"/>
    <w:rsid w:val="001E33AC"/>
    <w:rsid w:val="001E6A2A"/>
    <w:rsid w:val="00212499"/>
    <w:rsid w:val="0021596F"/>
    <w:rsid w:val="00216726"/>
    <w:rsid w:val="00223070"/>
    <w:rsid w:val="00233CB6"/>
    <w:rsid w:val="00241D55"/>
    <w:rsid w:val="00250A57"/>
    <w:rsid w:val="00254DC0"/>
    <w:rsid w:val="002555A7"/>
    <w:rsid w:val="00264474"/>
    <w:rsid w:val="00264709"/>
    <w:rsid w:val="002708EA"/>
    <w:rsid w:val="0027221F"/>
    <w:rsid w:val="002745B8"/>
    <w:rsid w:val="002814E1"/>
    <w:rsid w:val="00284B65"/>
    <w:rsid w:val="002862D8"/>
    <w:rsid w:val="00287D72"/>
    <w:rsid w:val="00291A7F"/>
    <w:rsid w:val="00292C26"/>
    <w:rsid w:val="002A1140"/>
    <w:rsid w:val="002A156C"/>
    <w:rsid w:val="002A4EC1"/>
    <w:rsid w:val="002B075B"/>
    <w:rsid w:val="002B37E2"/>
    <w:rsid w:val="002B3892"/>
    <w:rsid w:val="002B6742"/>
    <w:rsid w:val="002C04FE"/>
    <w:rsid w:val="002C0FED"/>
    <w:rsid w:val="002C267F"/>
    <w:rsid w:val="002C46AE"/>
    <w:rsid w:val="002D4B13"/>
    <w:rsid w:val="002D7CC0"/>
    <w:rsid w:val="002D7FD7"/>
    <w:rsid w:val="002E5B9E"/>
    <w:rsid w:val="002F35B5"/>
    <w:rsid w:val="002F7433"/>
    <w:rsid w:val="00301582"/>
    <w:rsid w:val="0030190A"/>
    <w:rsid w:val="00304898"/>
    <w:rsid w:val="003123DB"/>
    <w:rsid w:val="003137F4"/>
    <w:rsid w:val="003162A3"/>
    <w:rsid w:val="00320874"/>
    <w:rsid w:val="003307D5"/>
    <w:rsid w:val="00331809"/>
    <w:rsid w:val="00331B84"/>
    <w:rsid w:val="00331D56"/>
    <w:rsid w:val="00346E2B"/>
    <w:rsid w:val="00353756"/>
    <w:rsid w:val="003827C0"/>
    <w:rsid w:val="003876D4"/>
    <w:rsid w:val="00387FAC"/>
    <w:rsid w:val="00391EBF"/>
    <w:rsid w:val="003935C5"/>
    <w:rsid w:val="00396D23"/>
    <w:rsid w:val="003A1449"/>
    <w:rsid w:val="003A6D55"/>
    <w:rsid w:val="003B2DBF"/>
    <w:rsid w:val="003C62F7"/>
    <w:rsid w:val="003C75B4"/>
    <w:rsid w:val="003D5287"/>
    <w:rsid w:val="003D758F"/>
    <w:rsid w:val="003D7CF8"/>
    <w:rsid w:val="003E35BC"/>
    <w:rsid w:val="003E3968"/>
    <w:rsid w:val="003E79D2"/>
    <w:rsid w:val="003F1426"/>
    <w:rsid w:val="003F680E"/>
    <w:rsid w:val="00411440"/>
    <w:rsid w:val="0041332F"/>
    <w:rsid w:val="00427DB5"/>
    <w:rsid w:val="00430CC7"/>
    <w:rsid w:val="00431CA8"/>
    <w:rsid w:val="00435FCE"/>
    <w:rsid w:val="004366A3"/>
    <w:rsid w:val="00440044"/>
    <w:rsid w:val="00440FB8"/>
    <w:rsid w:val="00441B69"/>
    <w:rsid w:val="00441D5A"/>
    <w:rsid w:val="00442A5E"/>
    <w:rsid w:val="00446F96"/>
    <w:rsid w:val="00451A90"/>
    <w:rsid w:val="00454F1C"/>
    <w:rsid w:val="0046102E"/>
    <w:rsid w:val="004665B3"/>
    <w:rsid w:val="004726B2"/>
    <w:rsid w:val="0047371A"/>
    <w:rsid w:val="00474360"/>
    <w:rsid w:val="004752A4"/>
    <w:rsid w:val="004925EE"/>
    <w:rsid w:val="004A1133"/>
    <w:rsid w:val="004A4753"/>
    <w:rsid w:val="004A4FC2"/>
    <w:rsid w:val="004B65AF"/>
    <w:rsid w:val="004B6D9E"/>
    <w:rsid w:val="004B7786"/>
    <w:rsid w:val="004C1178"/>
    <w:rsid w:val="004C221F"/>
    <w:rsid w:val="004D20E9"/>
    <w:rsid w:val="004D5A7A"/>
    <w:rsid w:val="004F0E0E"/>
    <w:rsid w:val="004F6A26"/>
    <w:rsid w:val="00523E8B"/>
    <w:rsid w:val="00527D11"/>
    <w:rsid w:val="00554A41"/>
    <w:rsid w:val="0056197E"/>
    <w:rsid w:val="00564302"/>
    <w:rsid w:val="00566A57"/>
    <w:rsid w:val="005676BE"/>
    <w:rsid w:val="005703A3"/>
    <w:rsid w:val="00575ACA"/>
    <w:rsid w:val="0058646E"/>
    <w:rsid w:val="00591F86"/>
    <w:rsid w:val="0059514D"/>
    <w:rsid w:val="00596950"/>
    <w:rsid w:val="005A0F22"/>
    <w:rsid w:val="005A2A47"/>
    <w:rsid w:val="005A2F3F"/>
    <w:rsid w:val="005A6ED5"/>
    <w:rsid w:val="005A700D"/>
    <w:rsid w:val="005A76E9"/>
    <w:rsid w:val="005B0B5F"/>
    <w:rsid w:val="005B4CBA"/>
    <w:rsid w:val="005B7230"/>
    <w:rsid w:val="005C688B"/>
    <w:rsid w:val="005D4F1E"/>
    <w:rsid w:val="005D60C7"/>
    <w:rsid w:val="005F77A7"/>
    <w:rsid w:val="00601CC8"/>
    <w:rsid w:val="006079C1"/>
    <w:rsid w:val="00610A8B"/>
    <w:rsid w:val="00616AA4"/>
    <w:rsid w:val="00624135"/>
    <w:rsid w:val="00625154"/>
    <w:rsid w:val="006309EF"/>
    <w:rsid w:val="00631049"/>
    <w:rsid w:val="00631709"/>
    <w:rsid w:val="00631AE1"/>
    <w:rsid w:val="00631B92"/>
    <w:rsid w:val="00634371"/>
    <w:rsid w:val="00642184"/>
    <w:rsid w:val="00645E02"/>
    <w:rsid w:val="00650B14"/>
    <w:rsid w:val="00652741"/>
    <w:rsid w:val="006670EB"/>
    <w:rsid w:val="006831EA"/>
    <w:rsid w:val="006848AA"/>
    <w:rsid w:val="0068783F"/>
    <w:rsid w:val="00691C53"/>
    <w:rsid w:val="00695CC6"/>
    <w:rsid w:val="006A20E0"/>
    <w:rsid w:val="006A47E1"/>
    <w:rsid w:val="006A56CC"/>
    <w:rsid w:val="006A676C"/>
    <w:rsid w:val="006A6CBA"/>
    <w:rsid w:val="006B3F09"/>
    <w:rsid w:val="006B48BB"/>
    <w:rsid w:val="006C6318"/>
    <w:rsid w:val="006C7985"/>
    <w:rsid w:val="006C79BF"/>
    <w:rsid w:val="006D1661"/>
    <w:rsid w:val="006D4240"/>
    <w:rsid w:val="006E05ED"/>
    <w:rsid w:val="006E11CD"/>
    <w:rsid w:val="006F2FA3"/>
    <w:rsid w:val="00700DE6"/>
    <w:rsid w:val="007060B8"/>
    <w:rsid w:val="00715775"/>
    <w:rsid w:val="00715885"/>
    <w:rsid w:val="007163F7"/>
    <w:rsid w:val="0072052C"/>
    <w:rsid w:val="0072098A"/>
    <w:rsid w:val="00732AF6"/>
    <w:rsid w:val="00732BF4"/>
    <w:rsid w:val="00735091"/>
    <w:rsid w:val="00737E16"/>
    <w:rsid w:val="00743F1E"/>
    <w:rsid w:val="0074625A"/>
    <w:rsid w:val="00746DD3"/>
    <w:rsid w:val="00752278"/>
    <w:rsid w:val="007527C4"/>
    <w:rsid w:val="00753C4B"/>
    <w:rsid w:val="00754A60"/>
    <w:rsid w:val="00765856"/>
    <w:rsid w:val="00772534"/>
    <w:rsid w:val="0077253B"/>
    <w:rsid w:val="00775854"/>
    <w:rsid w:val="007767A2"/>
    <w:rsid w:val="00782709"/>
    <w:rsid w:val="00783CAF"/>
    <w:rsid w:val="007940B5"/>
    <w:rsid w:val="007A1691"/>
    <w:rsid w:val="007A2E6C"/>
    <w:rsid w:val="007A4FAE"/>
    <w:rsid w:val="007A62F8"/>
    <w:rsid w:val="007A720E"/>
    <w:rsid w:val="007B5012"/>
    <w:rsid w:val="007C3CB7"/>
    <w:rsid w:val="007C68BD"/>
    <w:rsid w:val="007D13EC"/>
    <w:rsid w:val="007D6F85"/>
    <w:rsid w:val="007E43D5"/>
    <w:rsid w:val="007F184F"/>
    <w:rsid w:val="00806415"/>
    <w:rsid w:val="00821C4F"/>
    <w:rsid w:val="00826AFD"/>
    <w:rsid w:val="00827120"/>
    <w:rsid w:val="00827CE5"/>
    <w:rsid w:val="00832608"/>
    <w:rsid w:val="00834826"/>
    <w:rsid w:val="00835747"/>
    <w:rsid w:val="00836513"/>
    <w:rsid w:val="00843A6B"/>
    <w:rsid w:val="0084539E"/>
    <w:rsid w:val="0084629A"/>
    <w:rsid w:val="00846D90"/>
    <w:rsid w:val="00850509"/>
    <w:rsid w:val="00852824"/>
    <w:rsid w:val="00853FFE"/>
    <w:rsid w:val="00863A4B"/>
    <w:rsid w:val="00864D7E"/>
    <w:rsid w:val="00866056"/>
    <w:rsid w:val="00870E33"/>
    <w:rsid w:val="00873996"/>
    <w:rsid w:val="00882419"/>
    <w:rsid w:val="00884CA5"/>
    <w:rsid w:val="00895BCB"/>
    <w:rsid w:val="00897170"/>
    <w:rsid w:val="008A4157"/>
    <w:rsid w:val="008B0ABB"/>
    <w:rsid w:val="008B4E20"/>
    <w:rsid w:val="008C2BAC"/>
    <w:rsid w:val="008C6727"/>
    <w:rsid w:val="008D41B8"/>
    <w:rsid w:val="008E01CF"/>
    <w:rsid w:val="008E1D7E"/>
    <w:rsid w:val="008E6B22"/>
    <w:rsid w:val="00903AC6"/>
    <w:rsid w:val="009100C9"/>
    <w:rsid w:val="00913B77"/>
    <w:rsid w:val="00923E3A"/>
    <w:rsid w:val="00925256"/>
    <w:rsid w:val="009375EE"/>
    <w:rsid w:val="00941627"/>
    <w:rsid w:val="00953655"/>
    <w:rsid w:val="00955E83"/>
    <w:rsid w:val="00963BC9"/>
    <w:rsid w:val="00970B12"/>
    <w:rsid w:val="00970E7E"/>
    <w:rsid w:val="009742BB"/>
    <w:rsid w:val="00976B03"/>
    <w:rsid w:val="0098064E"/>
    <w:rsid w:val="009852AE"/>
    <w:rsid w:val="00985BE1"/>
    <w:rsid w:val="00990CBE"/>
    <w:rsid w:val="00992DF6"/>
    <w:rsid w:val="009A3F00"/>
    <w:rsid w:val="009B0261"/>
    <w:rsid w:val="009B06BD"/>
    <w:rsid w:val="009B15BA"/>
    <w:rsid w:val="009B6570"/>
    <w:rsid w:val="009B74C3"/>
    <w:rsid w:val="009C2AF1"/>
    <w:rsid w:val="009C6BCC"/>
    <w:rsid w:val="009D1C46"/>
    <w:rsid w:val="009D1F2D"/>
    <w:rsid w:val="009E5DC2"/>
    <w:rsid w:val="009E6D60"/>
    <w:rsid w:val="009F25D6"/>
    <w:rsid w:val="009F5734"/>
    <w:rsid w:val="009F6508"/>
    <w:rsid w:val="00A05336"/>
    <w:rsid w:val="00A05F39"/>
    <w:rsid w:val="00A064F6"/>
    <w:rsid w:val="00A07817"/>
    <w:rsid w:val="00A07B68"/>
    <w:rsid w:val="00A15BFE"/>
    <w:rsid w:val="00A21E45"/>
    <w:rsid w:val="00A25AD7"/>
    <w:rsid w:val="00A30C7D"/>
    <w:rsid w:val="00A44FD4"/>
    <w:rsid w:val="00A47082"/>
    <w:rsid w:val="00A53EE1"/>
    <w:rsid w:val="00A6155F"/>
    <w:rsid w:val="00A6736E"/>
    <w:rsid w:val="00A728BA"/>
    <w:rsid w:val="00A72A7F"/>
    <w:rsid w:val="00A800CB"/>
    <w:rsid w:val="00A85AA4"/>
    <w:rsid w:val="00AA36D1"/>
    <w:rsid w:val="00AA48FB"/>
    <w:rsid w:val="00AA772F"/>
    <w:rsid w:val="00AB30BC"/>
    <w:rsid w:val="00AC4F74"/>
    <w:rsid w:val="00AC58FD"/>
    <w:rsid w:val="00AC5E0F"/>
    <w:rsid w:val="00AE5A8F"/>
    <w:rsid w:val="00AF2C71"/>
    <w:rsid w:val="00B015B0"/>
    <w:rsid w:val="00B1321F"/>
    <w:rsid w:val="00B21857"/>
    <w:rsid w:val="00B2250F"/>
    <w:rsid w:val="00B27870"/>
    <w:rsid w:val="00B356A5"/>
    <w:rsid w:val="00B365A3"/>
    <w:rsid w:val="00B36FB0"/>
    <w:rsid w:val="00B43567"/>
    <w:rsid w:val="00B551CA"/>
    <w:rsid w:val="00B552E6"/>
    <w:rsid w:val="00B57E13"/>
    <w:rsid w:val="00B6455A"/>
    <w:rsid w:val="00B652E9"/>
    <w:rsid w:val="00B715BC"/>
    <w:rsid w:val="00B74AB9"/>
    <w:rsid w:val="00B7713F"/>
    <w:rsid w:val="00B82036"/>
    <w:rsid w:val="00B865AA"/>
    <w:rsid w:val="00B87DA7"/>
    <w:rsid w:val="00B924DE"/>
    <w:rsid w:val="00B94EDB"/>
    <w:rsid w:val="00B959C1"/>
    <w:rsid w:val="00B9799A"/>
    <w:rsid w:val="00BA18F4"/>
    <w:rsid w:val="00BB075A"/>
    <w:rsid w:val="00BB1D73"/>
    <w:rsid w:val="00BB7474"/>
    <w:rsid w:val="00BC6C31"/>
    <w:rsid w:val="00BD6799"/>
    <w:rsid w:val="00BE2BEC"/>
    <w:rsid w:val="00BE6F14"/>
    <w:rsid w:val="00BF2674"/>
    <w:rsid w:val="00BF5E05"/>
    <w:rsid w:val="00BF6022"/>
    <w:rsid w:val="00C01BC2"/>
    <w:rsid w:val="00C04BA7"/>
    <w:rsid w:val="00C0553E"/>
    <w:rsid w:val="00C25879"/>
    <w:rsid w:val="00C26567"/>
    <w:rsid w:val="00C303A2"/>
    <w:rsid w:val="00C305C0"/>
    <w:rsid w:val="00C36E9C"/>
    <w:rsid w:val="00C425DC"/>
    <w:rsid w:val="00C45DE1"/>
    <w:rsid w:val="00C54017"/>
    <w:rsid w:val="00C615B8"/>
    <w:rsid w:val="00C72BBA"/>
    <w:rsid w:val="00C733EE"/>
    <w:rsid w:val="00C77156"/>
    <w:rsid w:val="00C84F6E"/>
    <w:rsid w:val="00C86937"/>
    <w:rsid w:val="00C9159F"/>
    <w:rsid w:val="00C93057"/>
    <w:rsid w:val="00C94EAA"/>
    <w:rsid w:val="00C95D36"/>
    <w:rsid w:val="00C96D0E"/>
    <w:rsid w:val="00CA00AD"/>
    <w:rsid w:val="00CA11EC"/>
    <w:rsid w:val="00CA2890"/>
    <w:rsid w:val="00CA2A86"/>
    <w:rsid w:val="00CA6189"/>
    <w:rsid w:val="00CB0FF1"/>
    <w:rsid w:val="00CB73BE"/>
    <w:rsid w:val="00CC0537"/>
    <w:rsid w:val="00CC22C7"/>
    <w:rsid w:val="00CC6EA6"/>
    <w:rsid w:val="00CE5B81"/>
    <w:rsid w:val="00CE7F1B"/>
    <w:rsid w:val="00CF0E00"/>
    <w:rsid w:val="00CF1338"/>
    <w:rsid w:val="00CF15BB"/>
    <w:rsid w:val="00CF5218"/>
    <w:rsid w:val="00D00731"/>
    <w:rsid w:val="00D014D4"/>
    <w:rsid w:val="00D04860"/>
    <w:rsid w:val="00D15A4E"/>
    <w:rsid w:val="00D30E31"/>
    <w:rsid w:val="00D30F9E"/>
    <w:rsid w:val="00D33700"/>
    <w:rsid w:val="00D4154D"/>
    <w:rsid w:val="00D46D0A"/>
    <w:rsid w:val="00D4703D"/>
    <w:rsid w:val="00D508C2"/>
    <w:rsid w:val="00D50953"/>
    <w:rsid w:val="00D51888"/>
    <w:rsid w:val="00D51E77"/>
    <w:rsid w:val="00D565B0"/>
    <w:rsid w:val="00D63AEE"/>
    <w:rsid w:val="00D72CD7"/>
    <w:rsid w:val="00D94FC5"/>
    <w:rsid w:val="00DA149D"/>
    <w:rsid w:val="00DA2047"/>
    <w:rsid w:val="00DA77EF"/>
    <w:rsid w:val="00DB35E0"/>
    <w:rsid w:val="00DB50C5"/>
    <w:rsid w:val="00DB5F66"/>
    <w:rsid w:val="00DB6020"/>
    <w:rsid w:val="00DC3356"/>
    <w:rsid w:val="00DC6E5A"/>
    <w:rsid w:val="00DD0169"/>
    <w:rsid w:val="00DE1242"/>
    <w:rsid w:val="00DE2A8C"/>
    <w:rsid w:val="00DF13E4"/>
    <w:rsid w:val="00DF69AA"/>
    <w:rsid w:val="00DF7379"/>
    <w:rsid w:val="00E10F30"/>
    <w:rsid w:val="00E13CBF"/>
    <w:rsid w:val="00E15544"/>
    <w:rsid w:val="00E30C35"/>
    <w:rsid w:val="00E332EA"/>
    <w:rsid w:val="00E40E72"/>
    <w:rsid w:val="00E45B03"/>
    <w:rsid w:val="00E5125F"/>
    <w:rsid w:val="00E60D8E"/>
    <w:rsid w:val="00E61BF4"/>
    <w:rsid w:val="00E6273C"/>
    <w:rsid w:val="00E71B23"/>
    <w:rsid w:val="00E757A7"/>
    <w:rsid w:val="00E804CC"/>
    <w:rsid w:val="00E83918"/>
    <w:rsid w:val="00E84F85"/>
    <w:rsid w:val="00E91FF4"/>
    <w:rsid w:val="00E96515"/>
    <w:rsid w:val="00EA169F"/>
    <w:rsid w:val="00EA2EAE"/>
    <w:rsid w:val="00EA6D31"/>
    <w:rsid w:val="00EB4458"/>
    <w:rsid w:val="00EE0303"/>
    <w:rsid w:val="00EE3F23"/>
    <w:rsid w:val="00EE4A4C"/>
    <w:rsid w:val="00EF08EA"/>
    <w:rsid w:val="00EF27EE"/>
    <w:rsid w:val="00EF573B"/>
    <w:rsid w:val="00EF626A"/>
    <w:rsid w:val="00F1508F"/>
    <w:rsid w:val="00F154B2"/>
    <w:rsid w:val="00F15C69"/>
    <w:rsid w:val="00F17667"/>
    <w:rsid w:val="00F367D0"/>
    <w:rsid w:val="00F37A74"/>
    <w:rsid w:val="00F444FB"/>
    <w:rsid w:val="00F47A28"/>
    <w:rsid w:val="00F47C10"/>
    <w:rsid w:val="00F52365"/>
    <w:rsid w:val="00F53D58"/>
    <w:rsid w:val="00F55C4B"/>
    <w:rsid w:val="00F562A4"/>
    <w:rsid w:val="00F66AD9"/>
    <w:rsid w:val="00F77B97"/>
    <w:rsid w:val="00F81CC5"/>
    <w:rsid w:val="00F8409E"/>
    <w:rsid w:val="00F91F53"/>
    <w:rsid w:val="00F92CCD"/>
    <w:rsid w:val="00F93B96"/>
    <w:rsid w:val="00F97380"/>
    <w:rsid w:val="00FB1736"/>
    <w:rsid w:val="00FB5B02"/>
    <w:rsid w:val="00FB6DB9"/>
    <w:rsid w:val="00FB72DE"/>
    <w:rsid w:val="00FC13F3"/>
    <w:rsid w:val="00FC69DA"/>
    <w:rsid w:val="00FD4693"/>
    <w:rsid w:val="00FE44F6"/>
    <w:rsid w:val="00FE6237"/>
    <w:rsid w:val="00FE637F"/>
    <w:rsid w:val="00FE79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809AD"/>
  <w15:chartTrackingRefBased/>
  <w15:docId w15:val="{DC23F81C-807F-48EE-A5E1-C29495D48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96F"/>
    <w:rPr>
      <w:rFonts w:eastAsiaTheme="majorEastAsia" w:cstheme="majorBidi"/>
      <w:color w:val="272727" w:themeColor="text1" w:themeTint="D8"/>
    </w:rPr>
  </w:style>
  <w:style w:type="paragraph" w:styleId="Title">
    <w:name w:val="Title"/>
    <w:basedOn w:val="Normal"/>
    <w:next w:val="Normal"/>
    <w:link w:val="TitleChar"/>
    <w:uiPriority w:val="10"/>
    <w:qFormat/>
    <w:rsid w:val="00215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96F"/>
    <w:pPr>
      <w:spacing w:before="160"/>
      <w:jc w:val="center"/>
    </w:pPr>
    <w:rPr>
      <w:i/>
      <w:iCs/>
      <w:color w:val="404040" w:themeColor="text1" w:themeTint="BF"/>
    </w:rPr>
  </w:style>
  <w:style w:type="character" w:customStyle="1" w:styleId="QuoteChar">
    <w:name w:val="Quote Char"/>
    <w:basedOn w:val="DefaultParagraphFont"/>
    <w:link w:val="Quote"/>
    <w:uiPriority w:val="29"/>
    <w:rsid w:val="0021596F"/>
    <w:rPr>
      <w:i/>
      <w:iCs/>
      <w:color w:val="404040" w:themeColor="text1" w:themeTint="BF"/>
    </w:rPr>
  </w:style>
  <w:style w:type="paragraph" w:styleId="ListParagraph">
    <w:name w:val="List Paragraph"/>
    <w:basedOn w:val="Normal"/>
    <w:uiPriority w:val="34"/>
    <w:qFormat/>
    <w:rsid w:val="0021596F"/>
    <w:pPr>
      <w:ind w:left="720"/>
      <w:contextualSpacing/>
    </w:pPr>
  </w:style>
  <w:style w:type="character" w:styleId="IntenseEmphasis">
    <w:name w:val="Intense Emphasis"/>
    <w:basedOn w:val="DefaultParagraphFont"/>
    <w:uiPriority w:val="21"/>
    <w:qFormat/>
    <w:rsid w:val="0021596F"/>
    <w:rPr>
      <w:i/>
      <w:iCs/>
      <w:color w:val="0F4761" w:themeColor="accent1" w:themeShade="BF"/>
    </w:rPr>
  </w:style>
  <w:style w:type="paragraph" w:styleId="IntenseQuote">
    <w:name w:val="Intense Quote"/>
    <w:basedOn w:val="Normal"/>
    <w:next w:val="Normal"/>
    <w:link w:val="IntenseQuoteChar"/>
    <w:uiPriority w:val="30"/>
    <w:qFormat/>
    <w:rsid w:val="00215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96F"/>
    <w:rPr>
      <w:i/>
      <w:iCs/>
      <w:color w:val="0F4761" w:themeColor="accent1" w:themeShade="BF"/>
    </w:rPr>
  </w:style>
  <w:style w:type="character" w:styleId="IntenseReference">
    <w:name w:val="Intense Reference"/>
    <w:basedOn w:val="DefaultParagraphFont"/>
    <w:uiPriority w:val="32"/>
    <w:qFormat/>
    <w:rsid w:val="0021596F"/>
    <w:rPr>
      <w:b/>
      <w:bCs/>
      <w:smallCaps/>
      <w:color w:val="0F4761" w:themeColor="accent1" w:themeShade="BF"/>
      <w:spacing w:val="5"/>
    </w:rPr>
  </w:style>
  <w:style w:type="paragraph" w:styleId="NormalWeb">
    <w:name w:val="Normal (Web)"/>
    <w:basedOn w:val="Normal"/>
    <w:uiPriority w:val="99"/>
    <w:semiHidden/>
    <w:unhideWhenUsed/>
    <w:rsid w:val="00B21857"/>
    <w:rPr>
      <w:rFonts w:ascii="Times New Roman" w:hAnsi="Times New Roman" w:cs="Times New Roman"/>
    </w:rPr>
  </w:style>
  <w:style w:type="character" w:styleId="Hyperlink">
    <w:name w:val="Hyperlink"/>
    <w:basedOn w:val="DefaultParagraphFont"/>
    <w:uiPriority w:val="99"/>
    <w:unhideWhenUsed/>
    <w:rsid w:val="00100F59"/>
    <w:rPr>
      <w:color w:val="467886" w:themeColor="hyperlink"/>
      <w:u w:val="single"/>
    </w:rPr>
  </w:style>
  <w:style w:type="character" w:styleId="UnresolvedMention">
    <w:name w:val="Unresolved Mention"/>
    <w:basedOn w:val="DefaultParagraphFont"/>
    <w:uiPriority w:val="99"/>
    <w:semiHidden/>
    <w:unhideWhenUsed/>
    <w:rsid w:val="00100F59"/>
    <w:rPr>
      <w:color w:val="605E5C"/>
      <w:shd w:val="clear" w:color="auto" w:fill="E1DFDD"/>
    </w:rPr>
  </w:style>
  <w:style w:type="paragraph" w:styleId="Header">
    <w:name w:val="header"/>
    <w:basedOn w:val="Normal"/>
    <w:link w:val="HeaderChar"/>
    <w:uiPriority w:val="99"/>
    <w:unhideWhenUsed/>
    <w:rsid w:val="008E1D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1D7E"/>
  </w:style>
  <w:style w:type="paragraph" w:styleId="Footer">
    <w:name w:val="footer"/>
    <w:basedOn w:val="Normal"/>
    <w:link w:val="FooterChar"/>
    <w:uiPriority w:val="99"/>
    <w:unhideWhenUsed/>
    <w:rsid w:val="008E1D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D7E"/>
  </w:style>
  <w:style w:type="character" w:styleId="Emphasis">
    <w:name w:val="Emphasis"/>
    <w:basedOn w:val="DefaultParagraphFont"/>
    <w:uiPriority w:val="20"/>
    <w:qFormat/>
    <w:rsid w:val="00B979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reatlocker.com/" TargetMode="External"/><Relationship Id="rId3" Type="http://schemas.openxmlformats.org/officeDocument/2006/relationships/settings" Target="settings.xml"/><Relationship Id="rId7" Type="http://schemas.openxmlformats.org/officeDocument/2006/relationships/hyperlink" Target="http://basis.a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threatlock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5799</TotalTime>
  <Pages>20</Pages>
  <Words>5658</Words>
  <Characters>32251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Afnan</dc:creator>
  <cp:keywords/>
  <dc:description/>
  <cp:lastModifiedBy>muhammed Afnan</cp:lastModifiedBy>
  <cp:revision>513</cp:revision>
  <dcterms:created xsi:type="dcterms:W3CDTF">2026-02-24T15:37:00Z</dcterms:created>
  <dcterms:modified xsi:type="dcterms:W3CDTF">2026-04-17T20:14:00Z</dcterms:modified>
</cp:coreProperties>
</file>