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A343A" w14:textId="540550E0" w:rsidR="004B766F" w:rsidRDefault="00D33F29">
      <w:pPr>
        <w:rPr>
          <w:b/>
        </w:rPr>
      </w:pPr>
      <w:r>
        <w:rPr>
          <w:b/>
        </w:rPr>
        <w:t>GÜN 3 (13.07.2026 PAZARTESİ)</w:t>
      </w:r>
    </w:p>
    <w:p w14:paraId="745D2FA6" w14:textId="77777777" w:rsidR="00D33F29" w:rsidRDefault="00D33F29"/>
    <w:p w14:paraId="4E4DB303" w14:textId="0E234085" w:rsidR="00D33F29" w:rsidRDefault="00D33F29">
      <w:r>
        <w:t>Staj planının 3. gününde C# programlama diline giriş yapıldı. Daha önce Java (Spring Boot), Python ve C dilleriyle çalışılmış olması nedeniyle, öğrenme süreci bu dillerle karşılaştırmalı olarak ilerletildi. Bu kapsamda top-level statements (Java'daki zorunlu main metodu yapısının aksine C#'ın izin verdiği sadeleştirilmiş program girişi), nullable reference types (string ve string? ayrımı ile null güvenliğinin derleme zamanında sağlanması), property kavramı (Java'daki getter/setter'ların ve Python'daki @property dekoratörünün C#'taki karşılığı), record türü (immutable veri taşıyıcılar, Python'daki @dataclass'a benzer), LINQ (Java Stream API'sinin karşılığı; Where/Select/ToList metotlarıyla filtreleme ve dönüştürme), async/await (Python'daki async/await sözdizimine büyük ölçüde benzeyen, Java'nın CompletableFuture'ından daha okunaklı asenkron programlama modeli) ve exception handling (Java'ya benzer try/catch yapısı, ancak checked exception zorunluluğunun olmaması) konuları işlendi. Bu konuların pekiştirilmesi amacıyla csharp-temelleri adında bir konsol uygulaması oluşturuldu; içerisinde her konu için çalıştırılabilir örnekler ve 5 alıştırma (çift sayıların LINQ ile toplanması, en uzun ismin bulunması, nullable parametrenin güvenli işlenmesi, record oluşturma, async/await ile toplam hesaplama) hazırlandı. Alıştırmalar sırasında karşılaşılan tipik hatalar (string tipleri arasında &gt; operatörünün kullanılamaması, metot dönüş tipiyle liste/tekil değer uyuşmazlığı, var anahtar sözcüğünün dönüş tipi olarak kullanılamaması) üzerinden derleyici hata mesajlarının okunması ve LINQ zincirlerinin adım adım nasıl çalıştığı pratik olarak deneyimlendi.</w:t>
      </w:r>
    </w:p>
    <w:p w14:paraId="2FD5C387" w14:textId="77777777" w:rsidR="00D33F29" w:rsidRDefault="00D33F29"/>
    <w:p w14:paraId="3BD59053" w14:textId="4BD707FC" w:rsidR="00D33F29" w:rsidRPr="00D33F29" w:rsidRDefault="00D33F29">
      <w:r>
        <w:t>Günün devamında ASP.NET Core Web API ve Entity Framework Core'un temel yapı taşları, Spring Boot bilgisiyle karşılaştırmalı olarak incelendi. Program.cs dosyasının Spring Boot'taki @SpringBootApplication ve SpringApplication.run çağrısının karşılığı olarak uygulamanın giriş noktasını oluşturduğu; WebApplication.CreateBuilder ile servislerin dependency injection container'ına builder.Services üzerinden açıkça kaydedildiği (Spring'in @Component/@Service gibi otomatik component scanning'inin aksine) görüldü. AddScoped, AddSingleton ve AddTransient yaşam süresi seçenekleri Spring'in @Scope("request")/@Scope("singleton") karşılıkları olarak değerlendirildi. Controller yapısında [ApiController], [Route], [HttpGet], [HttpPost] attribute'larının Java'daki @RestController, @RequestMapping, @GetMapping, @PostMapping annotation'larına birebir karşılık geldiği, ancak C#'ta metot ve parametre isimlendirmesinin PascalCase olduğu not edildi. Middleware pipeline kavramının Spring'in filter/interceptor zincirine karşılık geldiği, ancak sıralamanın annotation yerine Program.cs içindeki yazım sırasıyla belirlendiği görüldü; bu yapının ileride tenant çözümleme middleware'i için kullanılacağı planlandı. Son olarak EF Core'un DbContext ve DbSet yapılarının JPA'daki EntityManager ve Repository karşılığı olduğu, ancak Spring Data JPA'nın metot ismine göre otomatik sorgu üretme mekanizmasının aksine EF Core'da sorguların doğrudan LINQ ile yazıldığı incelendi. Bu konunun pratik uygulaması (örnek bir "hello tenant" API) ve migration yapısı bir sonraki çalışma gününe bırakıldı.</w:t>
      </w:r>
    </w:p>
    <w:sectPr w:rsidR="00D33F29" w:rsidRPr="00D33F2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D33F29"/>
    <w:rsid w:val="003C740D"/>
    <w:rsid w:val="004B766F"/>
    <w:rsid w:val="008C2916"/>
    <w:rsid w:val="0092753E"/>
    <w:rsid w:val="00B33AB1"/>
    <w:rsid w:val="00BC0B64"/>
    <w:rsid w:val="00D33F29"/>
    <w:rsid w:val="00E8071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A363E"/>
  <w15:chartTrackingRefBased/>
  <w15:docId w15:val="{16B33D9D-1261-44A4-B661-396686541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D33F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D33F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D33F29"/>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D33F29"/>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D33F29"/>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D33F2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33F2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33F2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33F2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33F29"/>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D33F29"/>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D33F29"/>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D33F29"/>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D33F29"/>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D33F2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33F2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33F2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33F29"/>
    <w:rPr>
      <w:rFonts w:eastAsiaTheme="majorEastAsia" w:cstheme="majorBidi"/>
      <w:color w:val="272727" w:themeColor="text1" w:themeTint="D8"/>
    </w:rPr>
  </w:style>
  <w:style w:type="paragraph" w:styleId="KonuBal">
    <w:name w:val="Title"/>
    <w:basedOn w:val="Normal"/>
    <w:next w:val="Normal"/>
    <w:link w:val="KonuBalChar"/>
    <w:uiPriority w:val="10"/>
    <w:qFormat/>
    <w:rsid w:val="00D33F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33F29"/>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33F2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33F29"/>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33F2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33F29"/>
    <w:rPr>
      <w:i/>
      <w:iCs/>
      <w:color w:val="404040" w:themeColor="text1" w:themeTint="BF"/>
    </w:rPr>
  </w:style>
  <w:style w:type="paragraph" w:styleId="ListeParagraf">
    <w:name w:val="List Paragraph"/>
    <w:basedOn w:val="Normal"/>
    <w:uiPriority w:val="34"/>
    <w:qFormat/>
    <w:rsid w:val="00D33F29"/>
    <w:pPr>
      <w:ind w:left="720"/>
      <w:contextualSpacing/>
    </w:pPr>
  </w:style>
  <w:style w:type="character" w:styleId="GlVurgulama">
    <w:name w:val="Intense Emphasis"/>
    <w:basedOn w:val="VarsaylanParagrafYazTipi"/>
    <w:uiPriority w:val="21"/>
    <w:qFormat/>
    <w:rsid w:val="00D33F29"/>
    <w:rPr>
      <w:i/>
      <w:iCs/>
      <w:color w:val="2F5496" w:themeColor="accent1" w:themeShade="BF"/>
    </w:rPr>
  </w:style>
  <w:style w:type="paragraph" w:styleId="GlAlnt">
    <w:name w:val="Intense Quote"/>
    <w:basedOn w:val="Normal"/>
    <w:next w:val="Normal"/>
    <w:link w:val="GlAlntChar"/>
    <w:uiPriority w:val="30"/>
    <w:qFormat/>
    <w:rsid w:val="00D33F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D33F29"/>
    <w:rPr>
      <w:i/>
      <w:iCs/>
      <w:color w:val="2F5496" w:themeColor="accent1" w:themeShade="BF"/>
    </w:rPr>
  </w:style>
  <w:style w:type="character" w:styleId="GlBavuru">
    <w:name w:val="Intense Reference"/>
    <w:basedOn w:val="VarsaylanParagrafYazTipi"/>
    <w:uiPriority w:val="32"/>
    <w:qFormat/>
    <w:rsid w:val="00D33F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488</Words>
  <Characters>2784</Characters>
  <Application>Microsoft Office Word</Application>
  <DocSecurity>0</DocSecurity>
  <Lines>23</Lines>
  <Paragraphs>6</Paragraphs>
  <ScaleCrop>false</ScaleCrop>
  <Company/>
  <LinksUpToDate>false</LinksUpToDate>
  <CharactersWithSpaces>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MUHAMMET YALÇIN</dc:creator>
  <cp:keywords/>
  <dc:description/>
  <cp:lastModifiedBy>MUHAMMET YALÇIN</cp:lastModifiedBy>
  <cp:revision>1</cp:revision>
  <dcterms:created xsi:type="dcterms:W3CDTF">2026-07-13T13:31:00Z</dcterms:created>
  <dcterms:modified xsi:type="dcterms:W3CDTF">2026-07-13T13:31:00Z</dcterms:modified>
</cp:coreProperties>
</file>