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CSE213 CRA Report 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Summer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735"/>
        <w:gridCol w:w="4365"/>
        <w:tblGridChange w:id="0">
          <w:tblGrid>
            <w:gridCol w:w="1230"/>
            <w:gridCol w:w="3735"/>
            <w:gridCol w:w="436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Integrated University Management System IRAS++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Mr.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User1: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User2: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Ms.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User3: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Faculty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User4: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User5: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User6: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User7: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User8: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P.T.O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</w:p>
    <w:p w:rsidR="00000000" w:rsidDel="00000000" w:rsidP="00000000" w:rsidRDefault="00000000" w:rsidRPr="00000000" w14:paraId="0000003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this </w:t>
      </w:r>
      <w:r w:rsidDel="00000000" w:rsidR="00000000" w:rsidRPr="00000000">
        <w:rPr>
          <w:rtl w:val="0"/>
        </w:rPr>
        <w:t xml:space="preserve">template and create a google-docs file with the following </w:t>
      </w:r>
      <w:r w:rsidDel="00000000" w:rsidR="00000000" w:rsidRPr="00000000">
        <w:rPr>
          <w:b w:val="1"/>
          <w:rtl w:val="0"/>
        </w:rPr>
        <w:t xml:space="preserve">file name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MS1_GroupNo_MS1Version1_topicKeyword_id1_id2_id3_id4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Ex: </w:t>
      </w:r>
      <w:r w:rsidDel="00000000" w:rsidR="00000000" w:rsidRPr="00000000">
        <w:rPr>
          <w:color w:val="0000ff"/>
          <w:shd w:fill="d9ead3" w:val="clear"/>
          <w:rtl w:val="0"/>
        </w:rPr>
        <w:t xml:space="preserve">MS1_ Group70_MS1Version1_IRAS_1234567_2345678_3456789_4567890</w:t>
      </w:r>
    </w:p>
    <w:p w:rsidR="00000000" w:rsidDel="00000000" w:rsidP="00000000" w:rsidRDefault="00000000" w:rsidRPr="00000000" w14:paraId="00000039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Leader will create the google-docs using this template and will share the google-docs file among group members. All of the group members need to work on the same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leader must also upload the "viewer share" link of your google-docs file, so that the faculty can view your document anytime and check your progress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link will be given, soon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4a86e8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ONLY ONE SUBMISSION </w:t>
      </w:r>
      <w:r w:rsidDel="00000000" w:rsidR="00000000" w:rsidRPr="00000000">
        <w:rPr>
          <w:b w:val="1"/>
          <w:color w:val="9900ff"/>
          <w:rtl w:val="0"/>
        </w:rPr>
        <w:t xml:space="preserve">from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EACH GROUP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b w:val="1"/>
          <w:color w:val="9900ff"/>
          <w:sz w:val="8"/>
          <w:szCs w:val="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color w:val="9900ff"/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To lock your content, you MUST upload a PDF file. </w:t>
      </w:r>
      <w:r w:rsidDel="00000000" w:rsidR="00000000" w:rsidRPr="00000000">
        <w:rPr>
          <w:b w:val="1"/>
          <w:color w:val="ff0000"/>
          <w:rtl w:val="0"/>
        </w:rPr>
        <w:t xml:space="preserve">NO LINK will be accepted</w:t>
      </w:r>
      <w:r w:rsidDel="00000000" w:rsidR="00000000" w:rsidRPr="00000000">
        <w:rPr>
          <w:b w:val="1"/>
          <w:color w:val="99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00" w:lineRule="auto"/>
        <w:ind w:left="144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By </w:t>
      </w:r>
      <w:r w:rsidDel="00000000" w:rsidR="00000000" w:rsidRPr="00000000">
        <w:rPr>
          <w:b w:val="1"/>
          <w:color w:val="9900ff"/>
          <w:sz w:val="32"/>
          <w:szCs w:val="32"/>
          <w:highlight w:val="yellow"/>
          <w:rtl w:val="0"/>
        </w:rPr>
        <w:t xml:space="preserve">08-June-24</w:t>
      </w:r>
      <w:r w:rsidDel="00000000" w:rsidR="00000000" w:rsidRPr="00000000">
        <w:rPr>
          <w:b w:val="1"/>
          <w:highlight w:val="yellow"/>
          <w:rtl w:val="0"/>
        </w:rPr>
        <w:t xml:space="preserve">, Saturday, the group leader MUST upload the PDF of your google-docs containing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workflows for ALL 64 goals</w:t>
      </w:r>
      <w:r w:rsidDel="00000000" w:rsidR="00000000" w:rsidRPr="00000000">
        <w:rPr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00" w:before="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Among 64 workflows (of the goals) for 8 users,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16 workflows</w:t>
      </w:r>
      <w:r w:rsidDel="00000000" w:rsidR="00000000" w:rsidRPr="00000000">
        <w:rPr>
          <w:b w:val="1"/>
          <w:highlight w:val="yellow"/>
          <w:rtl w:val="0"/>
        </w:rPr>
        <w:t xml:space="preserve"> (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4 workflows per member</w:t>
      </w:r>
      <w:r w:rsidDel="00000000" w:rsidR="00000000" w:rsidRPr="00000000">
        <w:rPr>
          <w:b w:val="1"/>
          <w:highlight w:val="yellow"/>
          <w:rtl w:val="0"/>
        </w:rPr>
        <w:t xml:space="preserve">),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MUST look complete and comprehensive</w:t>
      </w:r>
      <w:r w:rsidDel="00000000" w:rsidR="00000000" w:rsidRPr="00000000">
        <w:rPr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0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Submission Link will be given before the deadline. 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color w:val="ff0000"/>
          <w:sz w:val="26"/>
          <w:szCs w:val="26"/>
          <w:shd w:fill="ead1dc" w:val="clear"/>
          <w:rtl w:val="0"/>
        </w:rPr>
        <w:t xml:space="preserve">If you fail to submit</w:t>
      </w: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shd w:fill="ead1dc" w:val="clear"/>
          <w:rtl w:val="0"/>
        </w:rPr>
        <w:t xml:space="preserve">version-1 of your MileStone-1 by 8-June-24, you will not get any mark for MileStone-1</w:t>
      </w:r>
    </w:p>
    <w:p w:rsidR="00000000" w:rsidDel="00000000" w:rsidP="00000000" w:rsidRDefault="00000000" w:rsidRPr="00000000" w14:paraId="0000004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Possible event type: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UIE - - user input to trigger event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UID - - user input to be considered as data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 – display content (output)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 – validation check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VR – verification check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DP – fetching data from file system and process it to get some calculated outcome (data processing)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there can be workflows for common </w:t>
      </w: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as follows (</w:t>
      </w:r>
      <w:r w:rsidDel="00000000" w:rsidR="00000000" w:rsidRPr="00000000">
        <w:rPr>
          <w:b w:val="1"/>
          <w:color w:val="0000ff"/>
          <w:rtl w:val="0"/>
        </w:rPr>
        <w:t xml:space="preserve">BUT, these are NOT GOALs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Process-1: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Login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(for example)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validate user id (must be 4 or 7 digit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validate password (pattern told by client)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Process-2: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SignOut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(for example)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Process-n: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xyz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(for example)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0000ff"/>
          <w:sz w:val="34"/>
          <w:szCs w:val="34"/>
          <w:highlight w:val="yellow"/>
        </w:rPr>
      </w:pPr>
      <w:r w:rsidDel="00000000" w:rsidR="00000000" w:rsidRPr="00000000">
        <w:rPr>
          <w:b w:val="1"/>
          <w:color w:val="0000ff"/>
          <w:sz w:val="34"/>
          <w:szCs w:val="34"/>
          <w:highlight w:val="yellow"/>
          <w:rtl w:val="0"/>
        </w:rPr>
        <w:t xml:space="preserve">Workflow of user specific goals: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140"/>
        <w:gridCol w:w="2310"/>
        <w:gridCol w:w="1560"/>
        <w:gridCol w:w="1560"/>
        <w:gridCol w:w="1560"/>
        <w:tblGridChange w:id="0">
          <w:tblGrid>
            <w:gridCol w:w="1230"/>
            <w:gridCol w:w="1140"/>
            <w:gridCol w:w="231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User1 name: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Student </w:t>
            </w: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(for example)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Student can register courses for upcoming semester (for example)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events of login process to be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See login process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login is successful, load Student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“Register course”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verify: time-slot, pending docs/bill, on-probation-status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of event-4 is successful: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load ALL applicable offered course details for this logged-in student.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highlight w:val="yellow"/>
                <w:rtl w:val="0"/>
              </w:rPr>
              <w:t xml:space="preserve">Offered course</w:t>
            </w:r>
            <w:r w:rsidDel="00000000" w:rsidR="00000000" w:rsidRPr="00000000">
              <w:rPr>
                <w:color w:val="0000ff"/>
                <w:rtl w:val="0"/>
              </w:rPr>
              <w:t xml:space="preserve"> detail includes: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Course id, course title, section, no of credits, time, day, room, capacity, enrolled, faculty id, faculty name, …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goto event-19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 one offered course at a time from the list. While doing so, Verify: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Completion of prerequisite courses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Failed courses are retaken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Pending foundation course are taken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Capacity check of the section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time-clash check with already selected courses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Paired-course requirement check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Will selecting this course comply to allowable credit limit for the student or not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is successful: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Keep Repeating until credit limit violets or user choose to proceed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Depending on verification fail, show appropriate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UID, VR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Verify: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Final check of capacity for all selected courses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is successful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write </w:t>
            </w:r>
            <w:r w:rsidDel="00000000" w:rsidR="00000000" w:rsidRPr="00000000">
              <w:rPr>
                <w:color w:val="0000ff"/>
                <w:highlight w:val="yellow"/>
                <w:rtl w:val="0"/>
              </w:rPr>
              <w:t xml:space="preserve">registered course</w:t>
            </w:r>
            <w:r w:rsidDel="00000000" w:rsidR="00000000" w:rsidRPr="00000000">
              <w:rPr>
                <w:color w:val="0000ff"/>
                <w:rtl w:val="0"/>
              </w:rPr>
              <w:t xml:space="preserve"> info to database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Update enrollment value for each selected offered courses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Generate bill as pdf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Scholarship info to be applied while preparing the </w:t>
            </w:r>
            <w:r w:rsidDel="00000000" w:rsidR="00000000" w:rsidRPr="00000000">
              <w:rPr>
                <w:color w:val="0000ff"/>
                <w:highlight w:val="yellow"/>
                <w:rtl w:val="0"/>
              </w:rPr>
              <w:t xml:space="preserve">bill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Content of bill: 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Notify user to contact registrar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Student can view transcript (for example)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User-2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Faculty </w:t>
            </w: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(for example)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Faculty should be able to submit grade at the end of a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User-3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User-4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User-5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User-6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User-7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User-8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