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66DA" w14:textId="77777777" w:rsidR="00BC250D" w:rsidRDefault="000D5C60" w:rsidP="00040F44">
      <w:pPr>
        <w:bidi/>
        <w:jc w:val="center"/>
      </w:pPr>
      <w:r>
        <w:rPr>
          <w:rFonts w:ascii="Traditional Arabic" w:eastAsia="Traditional Arabic" w:hAnsi="Traditional Arabic"/>
          <w:b/>
          <w:sz w:val="36"/>
        </w:rPr>
        <w:t>مدرستا الكوفة والبصرة</w:t>
      </w:r>
      <w:r>
        <w:rPr>
          <w:rFonts w:ascii="Traditional Arabic" w:eastAsia="Traditional Arabic" w:hAnsi="Traditional Arabic"/>
          <w:b/>
          <w:sz w:val="36"/>
        </w:rPr>
        <w:br/>
        <w:t>دراسة مقارنة في النشأة والمنهج والتأثير</w:t>
      </w:r>
    </w:p>
    <w:p w14:paraId="0914B701" w14:textId="77777777" w:rsidR="00BC250D" w:rsidRDefault="00BC250D" w:rsidP="00040F44">
      <w:pPr>
        <w:bidi/>
      </w:pPr>
    </w:p>
    <w:p w14:paraId="7ABD53F0" w14:textId="77777777" w:rsidR="00BC250D" w:rsidRDefault="000D5C60" w:rsidP="00040F44">
      <w:pPr>
        <w:bidi/>
        <w:jc w:val="center"/>
      </w:pPr>
      <w:r>
        <w:rPr>
          <w:rFonts w:ascii="Traditional Arabic" w:eastAsia="Traditional Arabic" w:hAnsi="Traditional Arabic"/>
          <w:sz w:val="32"/>
        </w:rPr>
        <w:t>إعداد: نفين نائل محمد سلامة</w:t>
      </w:r>
      <w:r>
        <w:rPr>
          <w:rFonts w:ascii="Traditional Arabic" w:eastAsia="Traditional Arabic" w:hAnsi="Traditional Arabic"/>
          <w:sz w:val="32"/>
        </w:rPr>
        <w:br/>
        <w:t>جامعة القدس المفتوحة</w:t>
      </w:r>
    </w:p>
    <w:p w14:paraId="4C4A0F54" w14:textId="77777777" w:rsidR="00BC250D" w:rsidRDefault="000D5C60" w:rsidP="00040F44">
      <w:pPr>
        <w:bidi/>
      </w:pPr>
      <w:r>
        <w:br w:type="page"/>
      </w:r>
    </w:p>
    <w:p w14:paraId="503AEE25" w14:textId="77777777" w:rsidR="00BC250D" w:rsidRDefault="000D5C60" w:rsidP="00040F44">
      <w:pPr>
        <w:bidi/>
        <w:jc w:val="both"/>
      </w:pPr>
      <w:r>
        <w:rPr>
          <w:rFonts w:ascii="Traditional Arabic" w:eastAsia="Traditional Arabic" w:hAnsi="Traditional Arabic"/>
          <w:b/>
          <w:sz w:val="32"/>
        </w:rPr>
        <w:lastRenderedPageBreak/>
        <w:t>فهرس المحتويات</w:t>
      </w:r>
    </w:p>
    <w:p w14:paraId="7FCED91B" w14:textId="77777777" w:rsidR="00BC250D" w:rsidRDefault="000D5C60" w:rsidP="00040F44">
      <w:pPr>
        <w:bidi/>
        <w:jc w:val="both"/>
      </w:pPr>
      <w:r>
        <w:rPr>
          <w:rFonts w:ascii="Traditional Arabic" w:eastAsia="Traditional Arabic" w:hAnsi="Traditional Arabic"/>
          <w:sz w:val="28"/>
        </w:rPr>
        <w:t>المقدمة ......................................................... 3</w:t>
      </w:r>
    </w:p>
    <w:p w14:paraId="3D6BCE94" w14:textId="77777777" w:rsidR="00BC250D" w:rsidRDefault="000D5C60" w:rsidP="00040F44">
      <w:pPr>
        <w:bidi/>
        <w:jc w:val="both"/>
      </w:pPr>
      <w:r>
        <w:rPr>
          <w:rFonts w:ascii="Traditional Arabic" w:eastAsia="Traditional Arabic" w:hAnsi="Traditional Arabic"/>
          <w:sz w:val="28"/>
        </w:rPr>
        <w:t>الفصل الأول: النشأة التاريخية للمدرستين ......................... 4</w:t>
      </w:r>
    </w:p>
    <w:p w14:paraId="6BE0E1A6" w14:textId="77777777" w:rsidR="00BC250D" w:rsidRDefault="000D5C60" w:rsidP="00040F44">
      <w:pPr>
        <w:bidi/>
        <w:jc w:val="both"/>
      </w:pPr>
      <w:r>
        <w:rPr>
          <w:rFonts w:ascii="Traditional Arabic" w:eastAsia="Traditional Arabic" w:hAnsi="Traditional Arabic"/>
          <w:sz w:val="28"/>
        </w:rPr>
        <w:t>الفصل الثاني: الخصائص المنهجية .................................. 6</w:t>
      </w:r>
    </w:p>
    <w:p w14:paraId="2D3D8E00" w14:textId="77777777" w:rsidR="00BC250D" w:rsidRDefault="000D5C60" w:rsidP="00040F44">
      <w:pPr>
        <w:bidi/>
        <w:jc w:val="both"/>
      </w:pPr>
      <w:r>
        <w:rPr>
          <w:rFonts w:ascii="Traditional Arabic" w:eastAsia="Traditional Arabic" w:hAnsi="Traditional Arabic"/>
          <w:sz w:val="28"/>
        </w:rPr>
        <w:t>الفصل الثالث: أعلام المدرستين .................................... 9</w:t>
      </w:r>
    </w:p>
    <w:p w14:paraId="2D7D50AC" w14:textId="77777777" w:rsidR="00BC250D" w:rsidRDefault="000D5C60" w:rsidP="00040F44">
      <w:pPr>
        <w:bidi/>
        <w:jc w:val="both"/>
      </w:pPr>
      <w:r>
        <w:rPr>
          <w:rFonts w:ascii="Traditional Arabic" w:eastAsia="Traditional Arabic" w:hAnsi="Traditional Arabic"/>
          <w:sz w:val="28"/>
        </w:rPr>
        <w:t>الفصل الرابع: الجدل النحوي بين المدرستين ......................... 12</w:t>
      </w:r>
    </w:p>
    <w:p w14:paraId="3B8C9294" w14:textId="77777777" w:rsidR="00BC250D" w:rsidRDefault="000D5C60" w:rsidP="00040F44">
      <w:pPr>
        <w:bidi/>
        <w:jc w:val="both"/>
      </w:pPr>
      <w:r>
        <w:rPr>
          <w:rFonts w:ascii="Traditional Arabic" w:eastAsia="Traditional Arabic" w:hAnsi="Traditional Arabic"/>
          <w:sz w:val="28"/>
        </w:rPr>
        <w:t>الفصل الخامس: الأثر العلمي والثقافي ............................... 15</w:t>
      </w:r>
    </w:p>
    <w:p w14:paraId="1AE0052B" w14:textId="77777777" w:rsidR="00BC250D" w:rsidRDefault="000D5C60" w:rsidP="00040F44">
      <w:pPr>
        <w:bidi/>
        <w:jc w:val="both"/>
      </w:pPr>
      <w:r>
        <w:rPr>
          <w:rFonts w:ascii="Traditional Arabic" w:eastAsia="Traditional Arabic" w:hAnsi="Traditional Arabic"/>
          <w:sz w:val="28"/>
        </w:rPr>
        <w:t>الخاتمة .......................................................... 18</w:t>
      </w:r>
    </w:p>
    <w:p w14:paraId="1F330E73" w14:textId="77777777" w:rsidR="00BC250D" w:rsidRDefault="000D5C60" w:rsidP="00040F44">
      <w:pPr>
        <w:bidi/>
        <w:jc w:val="both"/>
      </w:pPr>
      <w:r>
        <w:rPr>
          <w:rFonts w:ascii="Traditional Arabic" w:eastAsia="Traditional Arabic" w:hAnsi="Traditional Arabic"/>
          <w:sz w:val="28"/>
        </w:rPr>
        <w:t>قائمة المصادر والمراجع .......................................... 20</w:t>
      </w:r>
    </w:p>
    <w:p w14:paraId="0D93A9F9" w14:textId="73C96C35" w:rsidR="00BC250D" w:rsidRDefault="000D5C60" w:rsidP="00040F44">
      <w:pPr>
        <w:bidi/>
        <w:jc w:val="both"/>
      </w:pPr>
      <w:r>
        <w:br w:type="page"/>
      </w:r>
    </w:p>
    <w:p w14:paraId="74EC63FC" w14:textId="77777777" w:rsidR="00BC250D" w:rsidRPr="00040F44" w:rsidRDefault="000D5C60" w:rsidP="00040F44">
      <w:pPr>
        <w:bidi/>
        <w:jc w:val="both"/>
        <w:rPr>
          <w:sz w:val="28"/>
          <w:szCs w:val="28"/>
        </w:rPr>
      </w:pPr>
      <w:r>
        <w:rPr>
          <w:rFonts w:ascii="Traditional Arabic" w:eastAsia="Traditional Arabic" w:hAnsi="Traditional Arabic"/>
          <w:b/>
          <w:sz w:val="32"/>
        </w:rPr>
        <w:lastRenderedPageBreak/>
        <w:t>المقدمة</w:t>
      </w:r>
    </w:p>
    <w:p w14:paraId="35F525C1" w14:textId="77777777" w:rsidR="00040F44" w:rsidRPr="00040F44" w:rsidRDefault="00040F44" w:rsidP="00040F44">
      <w:pPr>
        <w:bidi/>
        <w:spacing w:before="100" w:beforeAutospacing="1" w:after="100" w:afterAutospacing="1" w:line="240" w:lineRule="auto"/>
        <w:jc w:val="both"/>
        <w:rPr>
          <w:rFonts w:ascii="Traditional Arabic" w:eastAsia="Times New Roman" w:hAnsi="Traditional Arabic" w:cs="Traditional Arabic"/>
          <w:sz w:val="28"/>
          <w:szCs w:val="28"/>
        </w:rPr>
      </w:pPr>
      <w:r w:rsidRPr="00040F44">
        <w:rPr>
          <w:rFonts w:ascii="Traditional Arabic" w:eastAsia="Times New Roman" w:hAnsi="Traditional Arabic" w:cs="Traditional Arabic"/>
          <w:sz w:val="28"/>
          <w:szCs w:val="28"/>
          <w:rtl/>
        </w:rPr>
        <w:t xml:space="preserve">تُعد </w:t>
      </w:r>
      <w:r w:rsidRPr="00040F44">
        <w:rPr>
          <w:rFonts w:ascii="Traditional Arabic" w:eastAsia="Times New Roman" w:hAnsi="Traditional Arabic" w:cs="Traditional Arabic"/>
          <w:b/>
          <w:bCs/>
          <w:sz w:val="28"/>
          <w:szCs w:val="28"/>
          <w:rtl/>
        </w:rPr>
        <w:t>مدرستا الكوفة والبصرة</w:t>
      </w:r>
      <w:r w:rsidRPr="00040F44">
        <w:rPr>
          <w:rFonts w:ascii="Traditional Arabic" w:eastAsia="Times New Roman" w:hAnsi="Traditional Arabic" w:cs="Traditional Arabic"/>
          <w:sz w:val="28"/>
          <w:szCs w:val="28"/>
          <w:rtl/>
        </w:rPr>
        <w:t xml:space="preserve"> من أبرز المدارس العلمية التي نشأت في صدر الإسلام، وأسهمتا إسهاماً بالغاً في نشأة العلوم العربية، لا سيما </w:t>
      </w:r>
      <w:r w:rsidRPr="00040F44">
        <w:rPr>
          <w:rFonts w:ascii="Traditional Arabic" w:eastAsia="Times New Roman" w:hAnsi="Traditional Arabic" w:cs="Traditional Arabic"/>
          <w:b/>
          <w:bCs/>
          <w:sz w:val="28"/>
          <w:szCs w:val="28"/>
          <w:rtl/>
        </w:rPr>
        <w:t>علمي النحو واللغة</w:t>
      </w:r>
      <w:r w:rsidRPr="00040F44">
        <w:rPr>
          <w:rFonts w:ascii="Traditional Arabic" w:eastAsia="Times New Roman" w:hAnsi="Traditional Arabic" w:cs="Traditional Arabic"/>
          <w:sz w:val="28"/>
          <w:szCs w:val="28"/>
        </w:rPr>
        <w:t xml:space="preserve">. </w:t>
      </w:r>
      <w:r w:rsidRPr="00040F44">
        <w:rPr>
          <w:rFonts w:ascii="Traditional Arabic" w:eastAsia="Times New Roman" w:hAnsi="Traditional Arabic" w:cs="Traditional Arabic"/>
          <w:sz w:val="28"/>
          <w:szCs w:val="28"/>
          <w:rtl/>
        </w:rPr>
        <w:t>هذا البحث يُسلّط الضوء على أصول هاتين المدرستين، وخصائصهما، وأعلامهما، وأثرهما في التراث العربي، في محاولة لفهم البنية الفكرية والعلمية التي شُيّدت عليها دعائم النحو العربي، وبيان وجوه التمايز والاتفاق بين هذين الاتجاهين العظيمين</w:t>
      </w:r>
      <w:r w:rsidRPr="00040F44">
        <w:rPr>
          <w:rFonts w:ascii="Traditional Arabic" w:eastAsia="Times New Roman" w:hAnsi="Traditional Arabic" w:cs="Traditional Arabic"/>
          <w:sz w:val="28"/>
          <w:szCs w:val="28"/>
        </w:rPr>
        <w:t>.</w:t>
      </w:r>
    </w:p>
    <w:p w14:paraId="18B6335C" w14:textId="77777777" w:rsidR="00040F44" w:rsidRPr="00040F44" w:rsidRDefault="00040F44" w:rsidP="00040F44">
      <w:pPr>
        <w:bidi/>
        <w:spacing w:before="100" w:beforeAutospacing="1" w:after="100" w:afterAutospacing="1" w:line="240" w:lineRule="auto"/>
        <w:jc w:val="both"/>
        <w:rPr>
          <w:rFonts w:ascii="Traditional Arabic" w:eastAsia="Times New Roman" w:hAnsi="Traditional Arabic" w:cs="Traditional Arabic"/>
          <w:sz w:val="28"/>
          <w:szCs w:val="28"/>
        </w:rPr>
      </w:pPr>
      <w:r w:rsidRPr="00040F44">
        <w:rPr>
          <w:rFonts w:ascii="Traditional Arabic" w:eastAsia="Times New Roman" w:hAnsi="Traditional Arabic" w:cs="Traditional Arabic"/>
          <w:sz w:val="28"/>
          <w:szCs w:val="28"/>
          <w:rtl/>
        </w:rPr>
        <w:t xml:space="preserve">لقد ظهرت </w:t>
      </w:r>
      <w:r w:rsidRPr="00040F44">
        <w:rPr>
          <w:rFonts w:ascii="Traditional Arabic" w:eastAsia="Times New Roman" w:hAnsi="Traditional Arabic" w:cs="Traditional Arabic"/>
          <w:b/>
          <w:bCs/>
          <w:sz w:val="28"/>
          <w:szCs w:val="28"/>
          <w:rtl/>
        </w:rPr>
        <w:t>مدرسة البصرة</w:t>
      </w:r>
      <w:r w:rsidRPr="00040F44">
        <w:rPr>
          <w:rFonts w:ascii="Traditional Arabic" w:eastAsia="Times New Roman" w:hAnsi="Traditional Arabic" w:cs="Traditional Arabic"/>
          <w:sz w:val="28"/>
          <w:szCs w:val="28"/>
          <w:rtl/>
        </w:rPr>
        <w:t xml:space="preserve"> أولاً، وكانت مهدًا لأول حركة نحوية منظمة، حيث احتضنت أعلامًا كبارًا كأبي الأسود الدؤلي، الذي يُعدّ واضع اللبنات الأولى للنحو، وسيبويه صاحب "الكتاب" الذي يُعدّ من أعظم ما أُلف في النحو العربي، فضلًا عن المبرد، والمازني، وغيرهم</w:t>
      </w:r>
      <w:r w:rsidRPr="00040F44">
        <w:rPr>
          <w:rFonts w:ascii="Traditional Arabic" w:eastAsia="Times New Roman" w:hAnsi="Traditional Arabic" w:cs="Traditional Arabic"/>
          <w:sz w:val="28"/>
          <w:szCs w:val="28"/>
          <w:vertAlign w:val="superscript"/>
        </w:rPr>
        <w:fldChar w:fldCharType="begin"/>
      </w:r>
      <w:r w:rsidRPr="00040F44">
        <w:rPr>
          <w:rFonts w:ascii="Traditional Arabic" w:eastAsia="Times New Roman" w:hAnsi="Traditional Arabic" w:cs="Traditional Arabic"/>
          <w:sz w:val="28"/>
          <w:szCs w:val="28"/>
          <w:vertAlign w:val="superscript"/>
        </w:rPr>
        <w:instrText xml:space="preserve"> HYPERLINK "" \l "user-content-fn-1" </w:instrText>
      </w:r>
      <w:r w:rsidRPr="00040F44">
        <w:rPr>
          <w:rFonts w:ascii="Traditional Arabic" w:eastAsia="Times New Roman" w:hAnsi="Traditional Arabic" w:cs="Traditional Arabic"/>
          <w:sz w:val="28"/>
          <w:szCs w:val="28"/>
          <w:vertAlign w:val="superscript"/>
        </w:rPr>
        <w:fldChar w:fldCharType="separate"/>
      </w:r>
      <w:r w:rsidRPr="00040F44">
        <w:rPr>
          <w:rFonts w:ascii="Traditional Arabic" w:eastAsia="Times New Roman" w:hAnsi="Traditional Arabic" w:cs="Traditional Arabic"/>
          <w:color w:val="0000FF"/>
          <w:sz w:val="28"/>
          <w:szCs w:val="28"/>
          <w:u w:val="single"/>
          <w:vertAlign w:val="superscript"/>
        </w:rPr>
        <w:t>1</w:t>
      </w:r>
      <w:r w:rsidRPr="00040F44">
        <w:rPr>
          <w:rFonts w:ascii="Traditional Arabic" w:eastAsia="Times New Roman" w:hAnsi="Traditional Arabic" w:cs="Traditional Arabic"/>
          <w:sz w:val="28"/>
          <w:szCs w:val="28"/>
          <w:vertAlign w:val="superscript"/>
        </w:rPr>
        <w:fldChar w:fldCharType="end"/>
      </w:r>
      <w:r w:rsidRPr="00040F44">
        <w:rPr>
          <w:rFonts w:ascii="Traditional Arabic" w:eastAsia="Times New Roman" w:hAnsi="Traditional Arabic" w:cs="Traditional Arabic"/>
          <w:sz w:val="28"/>
          <w:szCs w:val="28"/>
        </w:rPr>
        <w:t xml:space="preserve">. </w:t>
      </w:r>
      <w:r w:rsidRPr="00040F44">
        <w:rPr>
          <w:rFonts w:ascii="Traditional Arabic" w:eastAsia="Times New Roman" w:hAnsi="Traditional Arabic" w:cs="Traditional Arabic"/>
          <w:sz w:val="28"/>
          <w:szCs w:val="28"/>
          <w:rtl/>
        </w:rPr>
        <w:t>وقد تميّزت هذه المدرسة بمنهجها العقلاني، وحرصها على بناء القاعدة على أسس منطقية صارمة، واستمدادها الشواهد من القرآن الكريم وكلام الفصحاء من العرب، مع ميل واضح إلى التعميم والقياس</w:t>
      </w:r>
      <w:r w:rsidRPr="00040F44">
        <w:rPr>
          <w:rFonts w:ascii="Traditional Arabic" w:eastAsia="Times New Roman" w:hAnsi="Traditional Arabic" w:cs="Traditional Arabic"/>
          <w:sz w:val="28"/>
          <w:szCs w:val="28"/>
        </w:rPr>
        <w:t>.</w:t>
      </w:r>
    </w:p>
    <w:p w14:paraId="20DD0686" w14:textId="77777777" w:rsidR="00040F44" w:rsidRPr="00040F44" w:rsidRDefault="00040F44" w:rsidP="00040F44">
      <w:pPr>
        <w:bidi/>
        <w:spacing w:before="100" w:beforeAutospacing="1" w:after="100" w:afterAutospacing="1" w:line="240" w:lineRule="auto"/>
        <w:jc w:val="both"/>
        <w:rPr>
          <w:rFonts w:ascii="Traditional Arabic" w:eastAsia="Times New Roman" w:hAnsi="Traditional Arabic" w:cs="Traditional Arabic"/>
          <w:sz w:val="28"/>
          <w:szCs w:val="28"/>
        </w:rPr>
      </w:pPr>
      <w:r w:rsidRPr="00040F44">
        <w:rPr>
          <w:rFonts w:ascii="Traditional Arabic" w:eastAsia="Times New Roman" w:hAnsi="Traditional Arabic" w:cs="Traditional Arabic"/>
          <w:sz w:val="28"/>
          <w:szCs w:val="28"/>
          <w:rtl/>
        </w:rPr>
        <w:t xml:space="preserve">ثم لحقت بها </w:t>
      </w:r>
      <w:r w:rsidRPr="00040F44">
        <w:rPr>
          <w:rFonts w:ascii="Traditional Arabic" w:eastAsia="Times New Roman" w:hAnsi="Traditional Arabic" w:cs="Traditional Arabic"/>
          <w:b/>
          <w:bCs/>
          <w:sz w:val="28"/>
          <w:szCs w:val="28"/>
          <w:rtl/>
        </w:rPr>
        <w:t>مدرسة الكوفة</w:t>
      </w:r>
      <w:r w:rsidRPr="00040F44">
        <w:rPr>
          <w:rFonts w:ascii="Traditional Arabic" w:eastAsia="Times New Roman" w:hAnsi="Traditional Arabic" w:cs="Traditional Arabic"/>
          <w:sz w:val="28"/>
          <w:szCs w:val="28"/>
          <w:rtl/>
        </w:rPr>
        <w:t>، فكانت أكثر التصاقًا باللهجات البدوية، وأكثر اعتمادًا على الشواهد الشعرية والروايات الشفوية، مع ميل إلى التساهل في بعض مواضع القواعد، وتوسيع دائرة الاحتجاج، وكان من أعلامها: الكسائي، والفراء، والأحمر، والمفضل الضبي، وغيرهم من الكوفيين الذين نافسوا البصريين وأسسوا لهم مذهبًا نحويًّا له خصوصيته واستقلاله</w:t>
      </w:r>
      <w:r w:rsidRPr="00040F44">
        <w:rPr>
          <w:rFonts w:ascii="Traditional Arabic" w:eastAsia="Times New Roman" w:hAnsi="Traditional Arabic" w:cs="Traditional Arabic"/>
          <w:sz w:val="28"/>
          <w:szCs w:val="28"/>
          <w:vertAlign w:val="superscript"/>
        </w:rPr>
        <w:fldChar w:fldCharType="begin"/>
      </w:r>
      <w:r w:rsidRPr="00040F44">
        <w:rPr>
          <w:rFonts w:ascii="Traditional Arabic" w:eastAsia="Times New Roman" w:hAnsi="Traditional Arabic" w:cs="Traditional Arabic"/>
          <w:sz w:val="28"/>
          <w:szCs w:val="28"/>
          <w:vertAlign w:val="superscript"/>
        </w:rPr>
        <w:instrText xml:space="preserve"> HYPERLINK "" \l "user-content-fn-2" </w:instrText>
      </w:r>
      <w:r w:rsidRPr="00040F44">
        <w:rPr>
          <w:rFonts w:ascii="Traditional Arabic" w:eastAsia="Times New Roman" w:hAnsi="Traditional Arabic" w:cs="Traditional Arabic"/>
          <w:sz w:val="28"/>
          <w:szCs w:val="28"/>
          <w:vertAlign w:val="superscript"/>
        </w:rPr>
        <w:fldChar w:fldCharType="separate"/>
      </w:r>
      <w:r w:rsidRPr="00040F44">
        <w:rPr>
          <w:rFonts w:ascii="Traditional Arabic" w:eastAsia="Times New Roman" w:hAnsi="Traditional Arabic" w:cs="Traditional Arabic"/>
          <w:color w:val="0000FF"/>
          <w:sz w:val="28"/>
          <w:szCs w:val="28"/>
          <w:u w:val="single"/>
          <w:vertAlign w:val="superscript"/>
        </w:rPr>
        <w:t>2</w:t>
      </w:r>
      <w:r w:rsidRPr="00040F44">
        <w:rPr>
          <w:rFonts w:ascii="Traditional Arabic" w:eastAsia="Times New Roman" w:hAnsi="Traditional Arabic" w:cs="Traditional Arabic"/>
          <w:sz w:val="28"/>
          <w:szCs w:val="28"/>
          <w:vertAlign w:val="superscript"/>
        </w:rPr>
        <w:fldChar w:fldCharType="end"/>
      </w:r>
      <w:r w:rsidRPr="00040F44">
        <w:rPr>
          <w:rFonts w:ascii="Traditional Arabic" w:eastAsia="Times New Roman" w:hAnsi="Traditional Arabic" w:cs="Traditional Arabic"/>
          <w:sz w:val="28"/>
          <w:szCs w:val="28"/>
        </w:rPr>
        <w:t>.</w:t>
      </w:r>
    </w:p>
    <w:p w14:paraId="5A4FFBB3" w14:textId="77777777" w:rsidR="00040F44" w:rsidRPr="00040F44" w:rsidRDefault="00040F44" w:rsidP="00040F44">
      <w:pPr>
        <w:bidi/>
        <w:spacing w:before="100" w:beforeAutospacing="1" w:after="100" w:afterAutospacing="1" w:line="240" w:lineRule="auto"/>
        <w:jc w:val="both"/>
        <w:rPr>
          <w:rFonts w:ascii="Traditional Arabic" w:eastAsia="Times New Roman" w:hAnsi="Traditional Arabic" w:cs="Traditional Arabic"/>
          <w:sz w:val="28"/>
          <w:szCs w:val="28"/>
        </w:rPr>
      </w:pPr>
      <w:r w:rsidRPr="00040F44">
        <w:rPr>
          <w:rFonts w:ascii="Traditional Arabic" w:eastAsia="Times New Roman" w:hAnsi="Traditional Arabic" w:cs="Traditional Arabic"/>
          <w:sz w:val="28"/>
          <w:szCs w:val="28"/>
          <w:rtl/>
        </w:rPr>
        <w:t xml:space="preserve">وقد نشأ بين المدرستين </w:t>
      </w:r>
      <w:r w:rsidRPr="00040F44">
        <w:rPr>
          <w:rFonts w:ascii="Traditional Arabic" w:eastAsia="Times New Roman" w:hAnsi="Traditional Arabic" w:cs="Traditional Arabic"/>
          <w:b/>
          <w:bCs/>
          <w:sz w:val="28"/>
          <w:szCs w:val="28"/>
          <w:rtl/>
        </w:rPr>
        <w:t>تباينٌ منهجي ومعرفي</w:t>
      </w:r>
      <w:r w:rsidRPr="00040F44">
        <w:rPr>
          <w:rFonts w:ascii="Traditional Arabic" w:eastAsia="Times New Roman" w:hAnsi="Traditional Arabic" w:cs="Traditional Arabic"/>
          <w:sz w:val="28"/>
          <w:szCs w:val="28"/>
          <w:rtl/>
        </w:rPr>
        <w:t xml:space="preserve"> في الرؤية والمعالجة، فتقابلت آراؤهما في عددٍ من القضايا النحوية الكبرى، كالاحتجاج بالقراءات واللهجات، والقياس والسماع، والأصل والفرع، وغيرها من المسائل التي أثرت الدرس النحوي عمقًا وتنوعًا. ولم يكن الخلاف بينهما خلاف تضاد، بل خلاف تنوع، أغنى اللغة والنحو، وأرسى أساسًا علميًّا متينًا لحركة التأليف والدرس والتفسير</w:t>
      </w:r>
      <w:r w:rsidRPr="00040F44">
        <w:rPr>
          <w:rFonts w:ascii="Traditional Arabic" w:eastAsia="Times New Roman" w:hAnsi="Traditional Arabic" w:cs="Traditional Arabic"/>
          <w:sz w:val="28"/>
          <w:szCs w:val="28"/>
        </w:rPr>
        <w:t>.</w:t>
      </w:r>
    </w:p>
    <w:p w14:paraId="4977E4A2" w14:textId="77777777" w:rsidR="00040F44" w:rsidRPr="00040F44" w:rsidRDefault="00040F44" w:rsidP="00040F44">
      <w:pPr>
        <w:bidi/>
        <w:spacing w:before="100" w:beforeAutospacing="1" w:after="100" w:afterAutospacing="1" w:line="240" w:lineRule="auto"/>
        <w:jc w:val="both"/>
        <w:rPr>
          <w:rFonts w:ascii="Traditional Arabic" w:eastAsia="Times New Roman" w:hAnsi="Traditional Arabic" w:cs="Traditional Arabic"/>
          <w:sz w:val="28"/>
          <w:szCs w:val="28"/>
        </w:rPr>
      </w:pPr>
      <w:r w:rsidRPr="00040F44">
        <w:rPr>
          <w:rFonts w:ascii="Traditional Arabic" w:eastAsia="Times New Roman" w:hAnsi="Traditional Arabic" w:cs="Traditional Arabic"/>
          <w:sz w:val="28"/>
          <w:szCs w:val="28"/>
          <w:rtl/>
        </w:rPr>
        <w:t xml:space="preserve">وتكمن </w:t>
      </w:r>
      <w:r w:rsidRPr="00040F44">
        <w:rPr>
          <w:rFonts w:ascii="Traditional Arabic" w:eastAsia="Times New Roman" w:hAnsi="Traditional Arabic" w:cs="Traditional Arabic"/>
          <w:b/>
          <w:bCs/>
          <w:sz w:val="28"/>
          <w:szCs w:val="28"/>
          <w:rtl/>
        </w:rPr>
        <w:t>أهمية هذا البحث</w:t>
      </w:r>
      <w:r w:rsidRPr="00040F44">
        <w:rPr>
          <w:rFonts w:ascii="Traditional Arabic" w:eastAsia="Times New Roman" w:hAnsi="Traditional Arabic" w:cs="Traditional Arabic"/>
          <w:sz w:val="28"/>
          <w:szCs w:val="28"/>
          <w:rtl/>
        </w:rPr>
        <w:t xml:space="preserve"> في أنّه يسعى إلى الإحاطة بجوانب متعددة من المدرستين، تشمل: النشأة والظروف الثقافية، والمناهج العلمية، والأصول المعتمدة، وأبرز الأعلام، إضافة إلى عقد موازنة علمية بين المدرستين في ضوء الرؤى النحوية واللغوية. وقد اعتمدت في هذا البحث على </w:t>
      </w:r>
      <w:r w:rsidRPr="00040F44">
        <w:rPr>
          <w:rFonts w:ascii="Traditional Arabic" w:eastAsia="Times New Roman" w:hAnsi="Traditional Arabic" w:cs="Traditional Arabic"/>
          <w:b/>
          <w:bCs/>
          <w:sz w:val="28"/>
          <w:szCs w:val="28"/>
          <w:rtl/>
        </w:rPr>
        <w:t>المنهج الوصفي التحليلي المقارن</w:t>
      </w:r>
      <w:r w:rsidRPr="00040F44">
        <w:rPr>
          <w:rFonts w:ascii="Traditional Arabic" w:eastAsia="Times New Roman" w:hAnsi="Traditional Arabic" w:cs="Traditional Arabic"/>
          <w:sz w:val="28"/>
          <w:szCs w:val="28"/>
          <w:rtl/>
        </w:rPr>
        <w:t>، مع الرجوع إلى المصادر الأصيلة، والدراسات الحديثة، ومراعاة توثيق الهوامش وفقًا للأسلوب العربي التقليدي</w:t>
      </w:r>
      <w:r w:rsidRPr="00040F44">
        <w:rPr>
          <w:rFonts w:ascii="Traditional Arabic" w:eastAsia="Times New Roman" w:hAnsi="Traditional Arabic" w:cs="Traditional Arabic"/>
          <w:sz w:val="28"/>
          <w:szCs w:val="28"/>
        </w:rPr>
        <w:t>.</w:t>
      </w:r>
    </w:p>
    <w:p w14:paraId="178AF631" w14:textId="77777777" w:rsidR="00040F44" w:rsidRPr="00040F44" w:rsidRDefault="00040F44" w:rsidP="00040F44">
      <w:pPr>
        <w:bidi/>
        <w:spacing w:before="100" w:beforeAutospacing="1" w:after="100" w:afterAutospacing="1" w:line="240" w:lineRule="auto"/>
        <w:jc w:val="both"/>
        <w:rPr>
          <w:rFonts w:ascii="Traditional Arabic" w:eastAsia="Times New Roman" w:hAnsi="Traditional Arabic" w:cs="Traditional Arabic"/>
          <w:sz w:val="28"/>
          <w:szCs w:val="28"/>
        </w:rPr>
      </w:pPr>
      <w:r w:rsidRPr="00040F44">
        <w:rPr>
          <w:rFonts w:ascii="Traditional Arabic" w:eastAsia="Times New Roman" w:hAnsi="Traditional Arabic" w:cs="Traditional Arabic"/>
          <w:sz w:val="28"/>
          <w:szCs w:val="28"/>
          <w:rtl/>
        </w:rPr>
        <w:t>إنّ العودة إلى دراسة هاتين المدرستين لا تعني استحضار الماضي فحسب، بل تسهم في إعادة اكتشاف الجذور التي انبنى عليها علم النحو العربي، وفهم تطوره عبر الزمن، مما يثري الجهد اللغوي المعاصر، ويكشف عن عمق التراكم المعرفي في تراثنا العربي</w:t>
      </w:r>
      <w:r w:rsidRPr="00040F44">
        <w:rPr>
          <w:rFonts w:ascii="Traditional Arabic" w:eastAsia="Times New Roman" w:hAnsi="Traditional Arabic" w:cs="Traditional Arabic"/>
          <w:sz w:val="28"/>
          <w:szCs w:val="28"/>
        </w:rPr>
        <w:t>.</w:t>
      </w:r>
    </w:p>
    <w:p w14:paraId="2BC4B308" w14:textId="6E7CCAF6" w:rsidR="00BC250D" w:rsidRPr="00040F44" w:rsidRDefault="000D5C60" w:rsidP="00040F44">
      <w:pPr>
        <w:bidi/>
        <w:spacing w:before="100" w:beforeAutospacing="1" w:after="100" w:afterAutospacing="1"/>
        <w:jc w:val="both"/>
        <w:rPr>
          <w:rFonts w:ascii="Traditional Arabic" w:eastAsia="Traditional Arabic" w:hAnsi="Traditional Arabic" w:cs="Traditional Arabic"/>
          <w:sz w:val="28"/>
          <w:szCs w:val="28"/>
        </w:rPr>
      </w:pPr>
      <w:r w:rsidRPr="00040F44">
        <w:rPr>
          <w:rFonts w:ascii="Traditional Arabic" w:eastAsia="Traditional Arabic" w:hAnsi="Traditional Arabic" w:cs="Traditional Arabic"/>
          <w:sz w:val="28"/>
          <w:szCs w:val="28"/>
        </w:rPr>
        <w:t>.</w:t>
      </w:r>
    </w:p>
    <w:p w14:paraId="25C8306B" w14:textId="77777777" w:rsidR="00C74B00" w:rsidRPr="00C74B00" w:rsidRDefault="000D5C60" w:rsidP="00C74B00">
      <w:pPr>
        <w:pStyle w:val="Heading2"/>
        <w:bidi/>
        <w:jc w:val="both"/>
        <w:rPr>
          <w:rFonts w:ascii="Traditional Arabic" w:eastAsia="Times New Roman" w:hAnsi="Traditional Arabic" w:cs="Traditional Arabic"/>
          <w:color w:val="auto"/>
          <w:sz w:val="40"/>
          <w:szCs w:val="40"/>
        </w:rPr>
      </w:pPr>
      <w:r w:rsidRPr="00040F44">
        <w:rPr>
          <w:rFonts w:ascii="Traditional Arabic" w:eastAsia="Traditional Arabic" w:hAnsi="Traditional Arabic" w:cs="Traditional Arabic"/>
          <w:sz w:val="28"/>
          <w:szCs w:val="28"/>
        </w:rPr>
        <w:br w:type="page"/>
      </w:r>
      <w:r w:rsidR="00C74B00" w:rsidRPr="00C74B00">
        <w:rPr>
          <w:rFonts w:ascii="Traditional Arabic" w:eastAsia="Times New Roman" w:hAnsi="Traditional Arabic" w:cs="Traditional Arabic"/>
          <w:color w:val="auto"/>
          <w:sz w:val="40"/>
          <w:szCs w:val="40"/>
          <w:rtl/>
        </w:rPr>
        <w:lastRenderedPageBreak/>
        <w:t>الفصل الأول: نشأة المدرستين وأسباب ظهورهما</w:t>
      </w:r>
    </w:p>
    <w:p w14:paraId="0BF63258" w14:textId="77777777" w:rsidR="00C74B00" w:rsidRPr="00C74B00" w:rsidRDefault="00C74B00" w:rsidP="00C74B00">
      <w:pPr>
        <w:pStyle w:val="Heading3"/>
        <w:bidi/>
        <w:jc w:val="both"/>
        <w:rPr>
          <w:rFonts w:ascii="Traditional Arabic" w:eastAsia="Times New Roman" w:hAnsi="Traditional Arabic" w:cs="Traditional Arabic"/>
          <w:color w:val="auto"/>
          <w:sz w:val="28"/>
          <w:szCs w:val="28"/>
        </w:rPr>
      </w:pPr>
      <w:r w:rsidRPr="00C74B00">
        <w:rPr>
          <w:rFonts w:ascii="Traditional Arabic" w:eastAsia="Times New Roman" w:hAnsi="Traditional Arabic" w:cs="Traditional Arabic"/>
          <w:color w:val="auto"/>
          <w:sz w:val="28"/>
          <w:szCs w:val="28"/>
          <w:rtl/>
        </w:rPr>
        <w:t>المبحث الأول: النشأة التاريخية لمدرسة البصرة</w:t>
      </w:r>
    </w:p>
    <w:p w14:paraId="7EF619A7" w14:textId="77777777" w:rsidR="00C74B00" w:rsidRPr="00C74B00" w:rsidRDefault="00C74B00" w:rsidP="00C74B00">
      <w:pPr>
        <w:bidi/>
        <w:spacing w:before="100" w:beforeAutospacing="1" w:after="100" w:afterAutospacing="1"/>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sz w:val="28"/>
          <w:szCs w:val="28"/>
          <w:rtl/>
        </w:rPr>
        <w:t xml:space="preserve">نشأت </w:t>
      </w:r>
      <w:r w:rsidRPr="00C74B00">
        <w:rPr>
          <w:rFonts w:ascii="Traditional Arabic" w:eastAsia="Times New Roman" w:hAnsi="Traditional Arabic" w:cs="Traditional Arabic"/>
          <w:b/>
          <w:bCs/>
          <w:sz w:val="28"/>
          <w:szCs w:val="28"/>
          <w:rtl/>
        </w:rPr>
        <w:t>مدرسة البصرة</w:t>
      </w:r>
      <w:r w:rsidRPr="00C74B00">
        <w:rPr>
          <w:rFonts w:ascii="Traditional Arabic" w:eastAsia="Times New Roman" w:hAnsi="Traditional Arabic" w:cs="Traditional Arabic"/>
          <w:sz w:val="28"/>
          <w:szCs w:val="28"/>
          <w:rtl/>
        </w:rPr>
        <w:t xml:space="preserve"> في النصف الثاني من القرن الأول الهجري، في مدينة البصرة، تلك المدينة التي أنشأها الخليفة </w:t>
      </w:r>
      <w:r w:rsidRPr="00C74B00">
        <w:rPr>
          <w:rFonts w:ascii="Traditional Arabic" w:eastAsia="Times New Roman" w:hAnsi="Traditional Arabic" w:cs="Traditional Arabic"/>
          <w:b/>
          <w:bCs/>
          <w:sz w:val="28"/>
          <w:szCs w:val="28"/>
          <w:rtl/>
        </w:rPr>
        <w:t>عمر بن الخطاب</w:t>
      </w:r>
      <w:r w:rsidRPr="00C74B00">
        <w:rPr>
          <w:rFonts w:ascii="Traditional Arabic" w:eastAsia="Times New Roman" w:hAnsi="Traditional Arabic" w:cs="Traditional Arabic"/>
          <w:sz w:val="28"/>
          <w:szCs w:val="28"/>
          <w:rtl/>
        </w:rPr>
        <w:t xml:space="preserve"> رضي الله عنه سنة 14 هـ لتكون ثغرًا عسكريًا في الشرق، ثم تحولت بسرعة إلى </w:t>
      </w:r>
      <w:r w:rsidRPr="00C74B00">
        <w:rPr>
          <w:rFonts w:ascii="Traditional Arabic" w:eastAsia="Times New Roman" w:hAnsi="Traditional Arabic" w:cs="Traditional Arabic"/>
          <w:b/>
          <w:bCs/>
          <w:sz w:val="28"/>
          <w:szCs w:val="28"/>
          <w:rtl/>
        </w:rPr>
        <w:t>واحة علمية</w:t>
      </w:r>
      <w:r w:rsidRPr="00C74B00">
        <w:rPr>
          <w:rFonts w:ascii="Traditional Arabic" w:eastAsia="Times New Roman" w:hAnsi="Traditional Arabic" w:cs="Traditional Arabic"/>
          <w:sz w:val="28"/>
          <w:szCs w:val="28"/>
          <w:rtl/>
        </w:rPr>
        <w:t>، ومركز إشعاع فكري وثقافي، يؤمّها العلماء، ويقصدها المتعلمون من شتى الأقطار</w:t>
      </w:r>
      <w:hyperlink w:anchor="user-content-fn-1" w:history="1">
        <w:r w:rsidRPr="00C74B00">
          <w:rPr>
            <w:rFonts w:ascii="Traditional Arabic" w:eastAsia="Times New Roman" w:hAnsi="Traditional Arabic" w:cs="Traditional Arabic"/>
            <w:sz w:val="28"/>
            <w:szCs w:val="28"/>
          </w:rPr>
          <w:t>1</w:t>
        </w:r>
      </w:hyperlink>
      <w:r w:rsidRPr="00C74B00">
        <w:rPr>
          <w:rFonts w:ascii="Traditional Arabic" w:eastAsia="Times New Roman" w:hAnsi="Traditional Arabic" w:cs="Traditional Arabic"/>
          <w:sz w:val="28"/>
          <w:szCs w:val="28"/>
        </w:rPr>
        <w:t>.</w:t>
      </w:r>
    </w:p>
    <w:p w14:paraId="42432B02" w14:textId="77777777" w:rsidR="00C74B00" w:rsidRPr="00C74B00" w:rsidRDefault="00C74B00" w:rsidP="00C74B00">
      <w:pPr>
        <w:bidi/>
        <w:spacing w:before="100" w:beforeAutospacing="1" w:after="100" w:afterAutospacing="1"/>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sz w:val="28"/>
          <w:szCs w:val="28"/>
          <w:rtl/>
        </w:rPr>
        <w:t xml:space="preserve">ولم يكن اختيار البصرة عشوائيًّا، فقد اجتمعت فيها عوامل النبوغ: الموقع الجغرافي، والتنوع القبلي، والانفتاح الحضاري على بلاد فارس والهند، مما جعلها بيئة خصبة لولادة </w:t>
      </w:r>
      <w:r w:rsidRPr="00C74B00">
        <w:rPr>
          <w:rFonts w:ascii="Traditional Arabic" w:eastAsia="Times New Roman" w:hAnsi="Traditional Arabic" w:cs="Traditional Arabic"/>
          <w:b/>
          <w:bCs/>
          <w:sz w:val="28"/>
          <w:szCs w:val="28"/>
          <w:rtl/>
        </w:rPr>
        <w:t>المدرسة النحوية الأولى</w:t>
      </w:r>
      <w:r w:rsidRPr="00C74B00">
        <w:rPr>
          <w:rFonts w:ascii="Traditional Arabic" w:eastAsia="Times New Roman" w:hAnsi="Traditional Arabic" w:cs="Traditional Arabic"/>
          <w:sz w:val="28"/>
          <w:szCs w:val="28"/>
          <w:rtl/>
        </w:rPr>
        <w:t xml:space="preserve"> في الإسلام. وكان أول من وضع نواة هذه المدرسة </w:t>
      </w:r>
      <w:r w:rsidRPr="00C74B00">
        <w:rPr>
          <w:rFonts w:ascii="Traditional Arabic" w:eastAsia="Times New Roman" w:hAnsi="Traditional Arabic" w:cs="Traditional Arabic"/>
          <w:b/>
          <w:bCs/>
          <w:sz w:val="28"/>
          <w:szCs w:val="28"/>
          <w:rtl/>
        </w:rPr>
        <w:t>أبو الأسود الدؤلي</w:t>
      </w:r>
      <w:r w:rsidRPr="00C74B00">
        <w:rPr>
          <w:rFonts w:ascii="Traditional Arabic" w:eastAsia="Times New Roman" w:hAnsi="Traditional Arabic" w:cs="Traditional Arabic"/>
          <w:sz w:val="28"/>
          <w:szCs w:val="28"/>
          <w:rtl/>
        </w:rPr>
        <w:t>، تلميذ الإمام علي بن أبي طالب رضي الله عنه، الذي يُروى أنه وضع أُسس علم النحو بإشارة من الإمام علي، حرصًا على سلامة اللغة العربية بعد دخول الأعاجم في الإسلام واختلاط الألسنة</w:t>
      </w:r>
      <w:hyperlink w:anchor="user-content-fn-2" w:history="1">
        <w:r w:rsidRPr="00C74B00">
          <w:rPr>
            <w:rFonts w:ascii="Traditional Arabic" w:eastAsia="Times New Roman" w:hAnsi="Traditional Arabic" w:cs="Traditional Arabic"/>
            <w:sz w:val="28"/>
            <w:szCs w:val="28"/>
          </w:rPr>
          <w:t>2</w:t>
        </w:r>
      </w:hyperlink>
      <w:r w:rsidRPr="00C74B00">
        <w:rPr>
          <w:rFonts w:ascii="Traditional Arabic" w:eastAsia="Times New Roman" w:hAnsi="Traditional Arabic" w:cs="Traditional Arabic"/>
          <w:sz w:val="28"/>
          <w:szCs w:val="28"/>
        </w:rPr>
        <w:t>.</w:t>
      </w:r>
    </w:p>
    <w:p w14:paraId="25D5B1A3" w14:textId="77777777" w:rsidR="00C74B00" w:rsidRPr="00C74B00" w:rsidRDefault="00C74B00" w:rsidP="00C74B00">
      <w:pPr>
        <w:bidi/>
        <w:spacing w:before="100" w:beforeAutospacing="1" w:after="100" w:afterAutospacing="1"/>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sz w:val="28"/>
          <w:szCs w:val="28"/>
          <w:rtl/>
        </w:rPr>
        <w:t>ثم جاء بعد أبي الأسود طائفة من تلامذته وتلاميذهم، وتطورت المدرسة تدريجيًا على يد أمثال</w:t>
      </w:r>
      <w:r w:rsidRPr="00C74B00">
        <w:rPr>
          <w:rFonts w:ascii="Traditional Arabic" w:eastAsia="Times New Roman" w:hAnsi="Traditional Arabic" w:cs="Traditional Arabic"/>
          <w:sz w:val="28"/>
          <w:szCs w:val="28"/>
        </w:rPr>
        <w:t xml:space="preserve">: </w:t>
      </w:r>
      <w:r w:rsidRPr="00C74B00">
        <w:rPr>
          <w:rFonts w:ascii="Traditional Arabic" w:eastAsia="Times New Roman" w:hAnsi="Traditional Arabic" w:cs="Traditional Arabic"/>
          <w:b/>
          <w:bCs/>
          <w:sz w:val="28"/>
          <w:szCs w:val="28"/>
          <w:rtl/>
        </w:rPr>
        <w:t>عبد الله بن أبي إسحاق الحضرمي</w:t>
      </w:r>
      <w:r w:rsidRPr="00C74B00">
        <w:rPr>
          <w:rFonts w:ascii="Traditional Arabic" w:eastAsia="Times New Roman" w:hAnsi="Traditional Arabic" w:cs="Traditional Arabic"/>
          <w:sz w:val="28"/>
          <w:szCs w:val="28"/>
          <w:rtl/>
        </w:rPr>
        <w:t>، و</w:t>
      </w:r>
      <w:r w:rsidRPr="00C74B00">
        <w:rPr>
          <w:rFonts w:ascii="Traditional Arabic" w:eastAsia="Times New Roman" w:hAnsi="Traditional Arabic" w:cs="Traditional Arabic"/>
          <w:b/>
          <w:bCs/>
          <w:sz w:val="28"/>
          <w:szCs w:val="28"/>
          <w:rtl/>
        </w:rPr>
        <w:t>عيسى بن عمر الثقفي</w:t>
      </w:r>
      <w:r w:rsidRPr="00C74B00">
        <w:rPr>
          <w:rFonts w:ascii="Traditional Arabic" w:eastAsia="Times New Roman" w:hAnsi="Traditional Arabic" w:cs="Traditional Arabic"/>
          <w:sz w:val="28"/>
          <w:szCs w:val="28"/>
          <w:rtl/>
        </w:rPr>
        <w:t xml:space="preserve">، وبلغت أوج نضجها وازدهارها في القرن الثاني الهجري على يد </w:t>
      </w:r>
      <w:r w:rsidRPr="00C74B00">
        <w:rPr>
          <w:rFonts w:ascii="Traditional Arabic" w:eastAsia="Times New Roman" w:hAnsi="Traditional Arabic" w:cs="Traditional Arabic"/>
          <w:b/>
          <w:bCs/>
          <w:sz w:val="28"/>
          <w:szCs w:val="28"/>
          <w:rtl/>
        </w:rPr>
        <w:t>سيبويه</w:t>
      </w:r>
      <w:r w:rsidRPr="00C74B00">
        <w:rPr>
          <w:rFonts w:ascii="Traditional Arabic" w:eastAsia="Times New Roman" w:hAnsi="Traditional Arabic" w:cs="Traditional Arabic"/>
          <w:sz w:val="28"/>
          <w:szCs w:val="28"/>
          <w:rtl/>
        </w:rPr>
        <w:t xml:space="preserve"> (ت180هـ)، صاحب "الكتاب" الذي يُعدّ الذروة العليا في التنظير النحوي، فاستقرت من خلاله معالم المدرسة البصرية، وتحددت مناهجها وطرائقها</w:t>
      </w:r>
      <w:hyperlink w:anchor="user-content-fn-3" w:history="1">
        <w:r w:rsidRPr="00C74B00">
          <w:rPr>
            <w:rFonts w:ascii="Traditional Arabic" w:eastAsia="Times New Roman" w:hAnsi="Traditional Arabic" w:cs="Traditional Arabic"/>
            <w:sz w:val="28"/>
            <w:szCs w:val="28"/>
          </w:rPr>
          <w:t>3</w:t>
        </w:r>
      </w:hyperlink>
      <w:r w:rsidRPr="00C74B00">
        <w:rPr>
          <w:rFonts w:ascii="Traditional Arabic" w:eastAsia="Times New Roman" w:hAnsi="Traditional Arabic" w:cs="Traditional Arabic"/>
          <w:sz w:val="28"/>
          <w:szCs w:val="28"/>
        </w:rPr>
        <w:t>.</w:t>
      </w:r>
    </w:p>
    <w:p w14:paraId="120C7FC0" w14:textId="77777777" w:rsidR="00C74B00" w:rsidRPr="00C74B00" w:rsidRDefault="00C74B00" w:rsidP="00C74B00">
      <w:pPr>
        <w:pStyle w:val="Heading3"/>
        <w:bidi/>
        <w:jc w:val="both"/>
        <w:rPr>
          <w:rFonts w:ascii="Traditional Arabic" w:eastAsia="Times New Roman" w:hAnsi="Traditional Arabic" w:cs="Traditional Arabic"/>
          <w:b w:val="0"/>
          <w:bCs w:val="0"/>
          <w:color w:val="auto"/>
          <w:sz w:val="28"/>
          <w:szCs w:val="28"/>
        </w:rPr>
      </w:pPr>
      <w:r w:rsidRPr="00C74B00">
        <w:rPr>
          <w:rFonts w:ascii="Traditional Arabic" w:eastAsia="Times New Roman" w:hAnsi="Traditional Arabic" w:cs="Traditional Arabic"/>
          <w:b w:val="0"/>
          <w:bCs w:val="0"/>
          <w:color w:val="auto"/>
          <w:sz w:val="28"/>
          <w:szCs w:val="28"/>
          <w:rtl/>
        </w:rPr>
        <w:t>المبحث الثاني: النشأة التاريخية لمدرسة الكوفة</w:t>
      </w:r>
    </w:p>
    <w:p w14:paraId="048DB1CF" w14:textId="77777777" w:rsidR="00C74B00" w:rsidRPr="00C74B00" w:rsidRDefault="00C74B00" w:rsidP="00C74B00">
      <w:pPr>
        <w:bidi/>
        <w:spacing w:before="100" w:beforeAutospacing="1" w:after="100" w:afterAutospacing="1"/>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sz w:val="28"/>
          <w:szCs w:val="28"/>
          <w:rtl/>
        </w:rPr>
        <w:t xml:space="preserve">في مقابل البصرة، نشأت </w:t>
      </w:r>
      <w:r w:rsidRPr="00C74B00">
        <w:rPr>
          <w:rFonts w:ascii="Traditional Arabic" w:eastAsia="Times New Roman" w:hAnsi="Traditional Arabic" w:cs="Traditional Arabic"/>
          <w:b/>
          <w:bCs/>
          <w:sz w:val="28"/>
          <w:szCs w:val="28"/>
          <w:rtl/>
        </w:rPr>
        <w:t>مدرسة الكوفة</w:t>
      </w:r>
      <w:r w:rsidRPr="00C74B00">
        <w:rPr>
          <w:rFonts w:ascii="Traditional Arabic" w:eastAsia="Times New Roman" w:hAnsi="Traditional Arabic" w:cs="Traditional Arabic"/>
          <w:sz w:val="28"/>
          <w:szCs w:val="28"/>
          <w:rtl/>
        </w:rPr>
        <w:t xml:space="preserve"> في مدينة الكوفة، التي أسسها الخليفة عمر بن الخطاب رضي الله عنه أيضًا سنة 17هـ، لتكون مقرًّا للجند في العراق الأوسط، وسرعان ما تحولت إلى </w:t>
      </w:r>
      <w:r w:rsidRPr="00C74B00">
        <w:rPr>
          <w:rFonts w:ascii="Traditional Arabic" w:eastAsia="Times New Roman" w:hAnsi="Traditional Arabic" w:cs="Traditional Arabic"/>
          <w:b/>
          <w:bCs/>
          <w:sz w:val="28"/>
          <w:szCs w:val="28"/>
          <w:rtl/>
        </w:rPr>
        <w:t>منبر علمي بارز</w:t>
      </w:r>
      <w:r w:rsidRPr="00C74B00">
        <w:rPr>
          <w:rFonts w:ascii="Traditional Arabic" w:eastAsia="Times New Roman" w:hAnsi="Traditional Arabic" w:cs="Traditional Arabic"/>
          <w:sz w:val="28"/>
          <w:szCs w:val="28"/>
          <w:rtl/>
        </w:rPr>
        <w:t>، لا يقل شأنًا عن البصرة. وقد استقرت فيها قبائل عربية أصيلة كتميم وهذيل وطيء، مما جعلها بيئة لغوية غنية بالأصوات الفصيحة والشواهد البدوية الحية</w:t>
      </w:r>
      <w:hyperlink w:anchor="user-content-fn-4" w:history="1">
        <w:r w:rsidRPr="00C74B00">
          <w:rPr>
            <w:rFonts w:ascii="Traditional Arabic" w:eastAsia="Times New Roman" w:hAnsi="Traditional Arabic" w:cs="Traditional Arabic"/>
            <w:sz w:val="28"/>
            <w:szCs w:val="28"/>
          </w:rPr>
          <w:t>4</w:t>
        </w:r>
      </w:hyperlink>
      <w:r w:rsidRPr="00C74B00">
        <w:rPr>
          <w:rFonts w:ascii="Traditional Arabic" w:eastAsia="Times New Roman" w:hAnsi="Traditional Arabic" w:cs="Traditional Arabic"/>
          <w:sz w:val="28"/>
          <w:szCs w:val="28"/>
        </w:rPr>
        <w:t>.</w:t>
      </w:r>
    </w:p>
    <w:p w14:paraId="4AEB097F" w14:textId="77777777" w:rsidR="00C74B00" w:rsidRPr="00C74B00" w:rsidRDefault="00C74B00" w:rsidP="00C74B00">
      <w:pPr>
        <w:bidi/>
        <w:spacing w:before="100" w:beforeAutospacing="1" w:after="100" w:afterAutospacing="1"/>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sz w:val="28"/>
          <w:szCs w:val="28"/>
          <w:rtl/>
        </w:rPr>
        <w:t xml:space="preserve">تأخر ظهور المدرسة الكوفية زمنًا يسيرًا عن نظيرتها البصرية، إلا أنها ما لبثت أن اتخذت طابعًا خاصًا، يغاير كثيرًا من ملامح المدرسة الأولى. وكان أول من نهج هذا النهج الكوفي </w:t>
      </w:r>
      <w:r w:rsidRPr="00C74B00">
        <w:rPr>
          <w:rFonts w:ascii="Traditional Arabic" w:eastAsia="Times New Roman" w:hAnsi="Traditional Arabic" w:cs="Traditional Arabic"/>
          <w:b/>
          <w:bCs/>
          <w:sz w:val="28"/>
          <w:szCs w:val="28"/>
          <w:rtl/>
        </w:rPr>
        <w:t>المفضل الضبي</w:t>
      </w:r>
      <w:r w:rsidRPr="00C74B00">
        <w:rPr>
          <w:rFonts w:ascii="Traditional Arabic" w:eastAsia="Times New Roman" w:hAnsi="Traditional Arabic" w:cs="Traditional Arabic"/>
          <w:sz w:val="28"/>
          <w:szCs w:val="28"/>
          <w:rtl/>
        </w:rPr>
        <w:t xml:space="preserve"> (ت نحو 170هـ)، صاحب "المفضليات"، وهو أول من جمع الشواهد الشعرية في ديوان لغرض النحو واللغة، ثم جاء </w:t>
      </w:r>
      <w:r w:rsidRPr="00C74B00">
        <w:rPr>
          <w:rFonts w:ascii="Traditional Arabic" w:eastAsia="Times New Roman" w:hAnsi="Traditional Arabic" w:cs="Traditional Arabic"/>
          <w:b/>
          <w:bCs/>
          <w:sz w:val="28"/>
          <w:szCs w:val="28"/>
          <w:rtl/>
        </w:rPr>
        <w:t>الكسائي</w:t>
      </w:r>
      <w:r w:rsidRPr="00C74B00">
        <w:rPr>
          <w:rFonts w:ascii="Traditional Arabic" w:eastAsia="Times New Roman" w:hAnsi="Traditional Arabic" w:cs="Traditional Arabic"/>
          <w:sz w:val="28"/>
          <w:szCs w:val="28"/>
          <w:rtl/>
        </w:rPr>
        <w:t xml:space="preserve"> (ت189هـ)، شيخ الكوفيين وإمام الكوفي في </w:t>
      </w:r>
      <w:r w:rsidRPr="00C74B00">
        <w:rPr>
          <w:rFonts w:ascii="Traditional Arabic" w:eastAsia="Times New Roman" w:hAnsi="Traditional Arabic" w:cs="Traditional Arabic"/>
          <w:sz w:val="28"/>
          <w:szCs w:val="28"/>
          <w:rtl/>
        </w:rPr>
        <w:lastRenderedPageBreak/>
        <w:t xml:space="preserve">النحو والقراءات، الذي رسّخ أركان هذه المدرسة، وتبعه </w:t>
      </w:r>
      <w:r w:rsidRPr="00C74B00">
        <w:rPr>
          <w:rFonts w:ascii="Traditional Arabic" w:eastAsia="Times New Roman" w:hAnsi="Traditional Arabic" w:cs="Traditional Arabic"/>
          <w:b/>
          <w:bCs/>
          <w:sz w:val="28"/>
          <w:szCs w:val="28"/>
          <w:rtl/>
        </w:rPr>
        <w:t>الفراء</w:t>
      </w:r>
      <w:r w:rsidRPr="00C74B00">
        <w:rPr>
          <w:rFonts w:ascii="Traditional Arabic" w:eastAsia="Times New Roman" w:hAnsi="Traditional Arabic" w:cs="Traditional Arabic"/>
          <w:sz w:val="28"/>
          <w:szCs w:val="28"/>
          <w:rtl/>
        </w:rPr>
        <w:t xml:space="preserve"> (ت207هـ)، الذي دوّن آراء الكوفيين ورسّخ كثيرًا من قواعدهم، حتى صارت لهم شخصيتهم العلمية المستقلة</w:t>
      </w:r>
      <w:hyperlink w:anchor="user-content-fn-5" w:history="1">
        <w:r w:rsidRPr="00C74B00">
          <w:rPr>
            <w:rFonts w:ascii="Traditional Arabic" w:eastAsia="Times New Roman" w:hAnsi="Traditional Arabic" w:cs="Traditional Arabic"/>
            <w:sz w:val="28"/>
            <w:szCs w:val="28"/>
          </w:rPr>
          <w:t>5</w:t>
        </w:r>
      </w:hyperlink>
      <w:r w:rsidRPr="00C74B00">
        <w:rPr>
          <w:rFonts w:ascii="Traditional Arabic" w:eastAsia="Times New Roman" w:hAnsi="Traditional Arabic" w:cs="Traditional Arabic"/>
          <w:sz w:val="28"/>
          <w:szCs w:val="28"/>
        </w:rPr>
        <w:t>.</w:t>
      </w:r>
    </w:p>
    <w:p w14:paraId="35D828ED" w14:textId="77777777" w:rsidR="00C74B00" w:rsidRPr="00C74B00" w:rsidRDefault="00C74B00" w:rsidP="00C74B00">
      <w:pPr>
        <w:bidi/>
        <w:spacing w:before="100" w:beforeAutospacing="1" w:after="100" w:afterAutospacing="1"/>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sz w:val="28"/>
          <w:szCs w:val="28"/>
          <w:rtl/>
        </w:rPr>
        <w:t xml:space="preserve">وتجلت ملامح الكوفيين في </w:t>
      </w:r>
      <w:r w:rsidRPr="00C74B00">
        <w:rPr>
          <w:rFonts w:ascii="Traditional Arabic" w:eastAsia="Times New Roman" w:hAnsi="Traditional Arabic" w:cs="Traditional Arabic"/>
          <w:b/>
          <w:bCs/>
          <w:sz w:val="28"/>
          <w:szCs w:val="28"/>
          <w:rtl/>
        </w:rPr>
        <w:t>كثرة الاعتماد على الرواية الشفهية</w:t>
      </w:r>
      <w:r w:rsidRPr="00C74B00">
        <w:rPr>
          <w:rFonts w:ascii="Traditional Arabic" w:eastAsia="Times New Roman" w:hAnsi="Traditional Arabic" w:cs="Traditional Arabic"/>
          <w:sz w:val="28"/>
          <w:szCs w:val="28"/>
          <w:rtl/>
        </w:rPr>
        <w:t>، والاستشهاد بالشعر القديم، وعدم التشدد في القياس، ومراعاة التنوع في لهجات العرب. وهذا ما جعل مدرستهم أكثر مرونة في معالجة الظواهر اللغوية، وإن لم تبلغ في التنظيم والدقة ما بلغته مدرسة البصرة</w:t>
      </w:r>
      <w:r w:rsidRPr="00C74B00">
        <w:rPr>
          <w:rFonts w:ascii="Traditional Arabic" w:eastAsia="Times New Roman" w:hAnsi="Traditional Arabic" w:cs="Traditional Arabic"/>
          <w:sz w:val="28"/>
          <w:szCs w:val="28"/>
        </w:rPr>
        <w:t>.</w:t>
      </w:r>
    </w:p>
    <w:p w14:paraId="40A6D321" w14:textId="77777777" w:rsidR="00C74B00" w:rsidRPr="00C74B00" w:rsidRDefault="00C74B00" w:rsidP="00C74B00">
      <w:pPr>
        <w:pStyle w:val="Heading3"/>
        <w:bidi/>
        <w:jc w:val="both"/>
        <w:rPr>
          <w:rFonts w:ascii="Traditional Arabic" w:eastAsia="Times New Roman" w:hAnsi="Traditional Arabic" w:cs="Traditional Arabic"/>
          <w:b w:val="0"/>
          <w:bCs w:val="0"/>
          <w:color w:val="auto"/>
          <w:sz w:val="28"/>
          <w:szCs w:val="28"/>
        </w:rPr>
      </w:pPr>
      <w:r w:rsidRPr="00C74B00">
        <w:rPr>
          <w:rFonts w:ascii="Traditional Arabic" w:eastAsia="Times New Roman" w:hAnsi="Traditional Arabic" w:cs="Traditional Arabic"/>
          <w:b w:val="0"/>
          <w:bCs w:val="0"/>
          <w:color w:val="auto"/>
          <w:sz w:val="28"/>
          <w:szCs w:val="28"/>
          <w:rtl/>
        </w:rPr>
        <w:t>المبحث الثالث: أسباب نشأة المدرستين</w:t>
      </w:r>
    </w:p>
    <w:p w14:paraId="5AFE7A52" w14:textId="77777777" w:rsidR="00C74B00" w:rsidRPr="00C74B00" w:rsidRDefault="00C74B00" w:rsidP="00C74B00">
      <w:pPr>
        <w:bidi/>
        <w:spacing w:before="100" w:beforeAutospacing="1" w:after="100" w:afterAutospacing="1"/>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sz w:val="28"/>
          <w:szCs w:val="28"/>
          <w:rtl/>
        </w:rPr>
        <w:t xml:space="preserve">إنّ نشوء هاتين المدرستين لم يكن وليد الصدفة، بل جاء نتيجة تفاعل </w:t>
      </w:r>
      <w:r w:rsidRPr="00C74B00">
        <w:rPr>
          <w:rFonts w:ascii="Traditional Arabic" w:eastAsia="Times New Roman" w:hAnsi="Traditional Arabic" w:cs="Traditional Arabic"/>
          <w:b/>
          <w:bCs/>
          <w:sz w:val="28"/>
          <w:szCs w:val="28"/>
          <w:rtl/>
        </w:rPr>
        <w:t>جملة من العوامل</w:t>
      </w:r>
      <w:r w:rsidRPr="00C74B00">
        <w:rPr>
          <w:rFonts w:ascii="Traditional Arabic" w:eastAsia="Times New Roman" w:hAnsi="Traditional Arabic" w:cs="Traditional Arabic"/>
          <w:sz w:val="28"/>
          <w:szCs w:val="28"/>
          <w:rtl/>
        </w:rPr>
        <w:t xml:space="preserve"> التاريخية والاجتماعية والعلمية، وأبرزها</w:t>
      </w:r>
      <w:r w:rsidRPr="00C74B00">
        <w:rPr>
          <w:rFonts w:ascii="Traditional Arabic" w:eastAsia="Times New Roman" w:hAnsi="Traditional Arabic" w:cs="Traditional Arabic"/>
          <w:sz w:val="28"/>
          <w:szCs w:val="28"/>
        </w:rPr>
        <w:t>:</w:t>
      </w:r>
    </w:p>
    <w:p w14:paraId="6FA773C1" w14:textId="77777777" w:rsidR="00C74B00" w:rsidRPr="00C74B00" w:rsidRDefault="00C74B00" w:rsidP="00C74B00">
      <w:pPr>
        <w:numPr>
          <w:ilvl w:val="0"/>
          <w:numId w:val="11"/>
        </w:numPr>
        <w:bidi/>
        <w:spacing w:before="100" w:beforeAutospacing="1" w:after="100" w:afterAutospacing="1" w:line="240" w:lineRule="auto"/>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b/>
          <w:bCs/>
          <w:sz w:val="28"/>
          <w:szCs w:val="28"/>
          <w:rtl/>
        </w:rPr>
        <w:t>الاختلاط اللغوي بين العرب والعجم</w:t>
      </w:r>
      <w:r w:rsidRPr="00C74B00">
        <w:rPr>
          <w:rFonts w:ascii="Traditional Arabic" w:eastAsia="Times New Roman" w:hAnsi="Traditional Arabic" w:cs="Traditional Arabic"/>
          <w:sz w:val="28"/>
          <w:szCs w:val="28"/>
          <w:rtl/>
        </w:rPr>
        <w:t xml:space="preserve"> بعد اتساع الفتوح الإسلامية، مما أدى إلى بروز الحاجة إلى تقنين اللغة وضبطها</w:t>
      </w:r>
      <w:r w:rsidRPr="00C74B00">
        <w:rPr>
          <w:rFonts w:ascii="Traditional Arabic" w:eastAsia="Times New Roman" w:hAnsi="Traditional Arabic" w:cs="Traditional Arabic"/>
          <w:sz w:val="28"/>
          <w:szCs w:val="28"/>
        </w:rPr>
        <w:t>.</w:t>
      </w:r>
    </w:p>
    <w:p w14:paraId="06109666" w14:textId="77777777" w:rsidR="00C74B00" w:rsidRPr="00C74B00" w:rsidRDefault="00C74B00" w:rsidP="00C74B00">
      <w:pPr>
        <w:numPr>
          <w:ilvl w:val="0"/>
          <w:numId w:val="11"/>
        </w:numPr>
        <w:bidi/>
        <w:spacing w:before="100" w:beforeAutospacing="1" w:after="100" w:afterAutospacing="1" w:line="240" w:lineRule="auto"/>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b/>
          <w:bCs/>
          <w:sz w:val="28"/>
          <w:szCs w:val="28"/>
          <w:rtl/>
        </w:rPr>
        <w:t>نزول القرآن الكريم بلغة عربية فصحى</w:t>
      </w:r>
      <w:r w:rsidRPr="00C74B00">
        <w:rPr>
          <w:rFonts w:ascii="Traditional Arabic" w:eastAsia="Times New Roman" w:hAnsi="Traditional Arabic" w:cs="Traditional Arabic"/>
          <w:sz w:val="28"/>
          <w:szCs w:val="28"/>
          <w:rtl/>
        </w:rPr>
        <w:t>، وكان لزامًا على المسلمين – لا سيما من غير العرب – فهمه فَهمًا صحيحًا، فكان علم النحو ضرورة دينية قبل أن يكون لغوية</w:t>
      </w:r>
      <w:r w:rsidRPr="00C74B00">
        <w:rPr>
          <w:rFonts w:ascii="Traditional Arabic" w:eastAsia="Times New Roman" w:hAnsi="Traditional Arabic" w:cs="Traditional Arabic"/>
          <w:sz w:val="28"/>
          <w:szCs w:val="28"/>
        </w:rPr>
        <w:t>.</w:t>
      </w:r>
    </w:p>
    <w:p w14:paraId="45666E18" w14:textId="77777777" w:rsidR="00C74B00" w:rsidRPr="00C74B00" w:rsidRDefault="00C74B00" w:rsidP="00C74B00">
      <w:pPr>
        <w:numPr>
          <w:ilvl w:val="0"/>
          <w:numId w:val="11"/>
        </w:numPr>
        <w:bidi/>
        <w:spacing w:before="100" w:beforeAutospacing="1" w:after="100" w:afterAutospacing="1" w:line="240" w:lineRule="auto"/>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b/>
          <w:bCs/>
          <w:sz w:val="28"/>
          <w:szCs w:val="28"/>
          <w:rtl/>
        </w:rPr>
        <w:t>وجود بيئة قبلية فصيحة في البصرة والكوفة</w:t>
      </w:r>
      <w:r w:rsidRPr="00C74B00">
        <w:rPr>
          <w:rFonts w:ascii="Traditional Arabic" w:eastAsia="Times New Roman" w:hAnsi="Traditional Arabic" w:cs="Traditional Arabic"/>
          <w:sz w:val="28"/>
          <w:szCs w:val="28"/>
          <w:rtl/>
        </w:rPr>
        <w:t>، حيث استقرت قبائل عربية كثيرة حافظة للسان العربي الأصيل</w:t>
      </w:r>
      <w:r w:rsidRPr="00C74B00">
        <w:rPr>
          <w:rFonts w:ascii="Traditional Arabic" w:eastAsia="Times New Roman" w:hAnsi="Traditional Arabic" w:cs="Traditional Arabic"/>
          <w:sz w:val="28"/>
          <w:szCs w:val="28"/>
        </w:rPr>
        <w:t>.</w:t>
      </w:r>
    </w:p>
    <w:p w14:paraId="059A5A8D" w14:textId="77777777" w:rsidR="00C74B00" w:rsidRPr="00C74B00" w:rsidRDefault="00C74B00" w:rsidP="00C74B00">
      <w:pPr>
        <w:numPr>
          <w:ilvl w:val="0"/>
          <w:numId w:val="11"/>
        </w:numPr>
        <w:bidi/>
        <w:spacing w:before="100" w:beforeAutospacing="1" w:after="100" w:afterAutospacing="1" w:line="240" w:lineRule="auto"/>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b/>
          <w:bCs/>
          <w:sz w:val="28"/>
          <w:szCs w:val="28"/>
          <w:rtl/>
        </w:rPr>
        <w:t>التنافس بين المدن الكبرى</w:t>
      </w:r>
      <w:r w:rsidRPr="00C74B00">
        <w:rPr>
          <w:rFonts w:ascii="Traditional Arabic" w:eastAsia="Times New Roman" w:hAnsi="Traditional Arabic" w:cs="Traditional Arabic"/>
          <w:sz w:val="28"/>
          <w:szCs w:val="28"/>
          <w:rtl/>
        </w:rPr>
        <w:t>، حيث أراد كل فريق أن يُظهر تفوقه في العلم كما في السياسة والعمران</w:t>
      </w:r>
      <w:r w:rsidRPr="00C74B00">
        <w:rPr>
          <w:rFonts w:ascii="Traditional Arabic" w:eastAsia="Times New Roman" w:hAnsi="Traditional Arabic" w:cs="Traditional Arabic"/>
          <w:sz w:val="28"/>
          <w:szCs w:val="28"/>
        </w:rPr>
        <w:t>.</w:t>
      </w:r>
    </w:p>
    <w:p w14:paraId="0D907FCF" w14:textId="77777777" w:rsidR="00C74B00" w:rsidRPr="00C74B00" w:rsidRDefault="00C74B00" w:rsidP="00C74B00">
      <w:pPr>
        <w:numPr>
          <w:ilvl w:val="0"/>
          <w:numId w:val="11"/>
        </w:numPr>
        <w:bidi/>
        <w:spacing w:before="100" w:beforeAutospacing="1" w:after="100" w:afterAutospacing="1" w:line="240" w:lineRule="auto"/>
        <w:jc w:val="both"/>
        <w:rPr>
          <w:rFonts w:ascii="Traditional Arabic" w:eastAsia="Times New Roman" w:hAnsi="Traditional Arabic" w:cs="Traditional Arabic"/>
          <w:sz w:val="28"/>
          <w:szCs w:val="28"/>
        </w:rPr>
      </w:pPr>
      <w:r w:rsidRPr="00C74B00">
        <w:rPr>
          <w:rFonts w:ascii="Traditional Arabic" w:eastAsia="Times New Roman" w:hAnsi="Traditional Arabic" w:cs="Traditional Arabic"/>
          <w:b/>
          <w:bCs/>
          <w:sz w:val="28"/>
          <w:szCs w:val="28"/>
          <w:rtl/>
        </w:rPr>
        <w:t>وجود عدد كبير من العلماء واللغويين في كل مدينة</w:t>
      </w:r>
      <w:r w:rsidRPr="00C74B00">
        <w:rPr>
          <w:rFonts w:ascii="Traditional Arabic" w:eastAsia="Times New Roman" w:hAnsi="Traditional Arabic" w:cs="Traditional Arabic"/>
          <w:sz w:val="28"/>
          <w:szCs w:val="28"/>
          <w:rtl/>
        </w:rPr>
        <w:t>، مما جعل كل فريق يتجه لتأسيس منهج علمي خاص به، يتسم بالاستقلال والتميز</w:t>
      </w:r>
      <w:r w:rsidRPr="00C74B00">
        <w:rPr>
          <w:rFonts w:ascii="Traditional Arabic" w:eastAsia="Times New Roman" w:hAnsi="Traditional Arabic" w:cs="Traditional Arabic"/>
          <w:sz w:val="28"/>
          <w:szCs w:val="28"/>
        </w:rPr>
        <w:t>.</w:t>
      </w:r>
    </w:p>
    <w:p w14:paraId="341516BE" w14:textId="7B83DE98" w:rsidR="00BC250D" w:rsidRPr="00C74B00" w:rsidRDefault="00BC250D" w:rsidP="00C74B00">
      <w:pPr>
        <w:bidi/>
        <w:spacing w:before="100" w:beforeAutospacing="1" w:after="100" w:afterAutospacing="1"/>
        <w:jc w:val="both"/>
        <w:rPr>
          <w:rFonts w:ascii="Traditional Arabic" w:eastAsia="Times New Roman" w:hAnsi="Traditional Arabic" w:cs="Traditional Arabic"/>
          <w:sz w:val="28"/>
          <w:szCs w:val="28"/>
        </w:rPr>
      </w:pPr>
    </w:p>
    <w:p w14:paraId="281652E3" w14:textId="77777777" w:rsidR="00BC250D" w:rsidRPr="00C74B00" w:rsidRDefault="000D5C60" w:rsidP="00C74B00">
      <w:pPr>
        <w:bidi/>
        <w:jc w:val="both"/>
        <w:rPr>
          <w:rFonts w:ascii="Traditional Arabic" w:eastAsia="Times New Roman" w:hAnsi="Traditional Arabic" w:cs="Traditional Arabic"/>
          <w:sz w:val="28"/>
          <w:szCs w:val="28"/>
        </w:rPr>
      </w:pPr>
      <w:proofErr w:type="spellStart"/>
      <w:r w:rsidRPr="00C74B00">
        <w:rPr>
          <w:rFonts w:ascii="Traditional Arabic" w:eastAsia="Times New Roman" w:hAnsi="Traditional Arabic" w:cs="Traditional Arabic"/>
          <w:sz w:val="28"/>
          <w:szCs w:val="28"/>
        </w:rPr>
        <w:t>الفصل</w:t>
      </w:r>
      <w:proofErr w:type="spellEnd"/>
      <w:r w:rsidRPr="00C74B00">
        <w:rPr>
          <w:rFonts w:ascii="Traditional Arabic" w:eastAsia="Times New Roman" w:hAnsi="Traditional Arabic" w:cs="Traditional Arabic"/>
          <w:sz w:val="28"/>
          <w:szCs w:val="28"/>
        </w:rPr>
        <w:t xml:space="preserve"> </w:t>
      </w:r>
      <w:proofErr w:type="spellStart"/>
      <w:r w:rsidRPr="00C74B00">
        <w:rPr>
          <w:rFonts w:ascii="Traditional Arabic" w:eastAsia="Times New Roman" w:hAnsi="Traditional Arabic" w:cs="Traditional Arabic"/>
          <w:sz w:val="28"/>
          <w:szCs w:val="28"/>
        </w:rPr>
        <w:t>الأول</w:t>
      </w:r>
      <w:proofErr w:type="spellEnd"/>
      <w:r w:rsidRPr="00C74B00">
        <w:rPr>
          <w:rFonts w:ascii="Traditional Arabic" w:eastAsia="Times New Roman" w:hAnsi="Traditional Arabic" w:cs="Traditional Arabic"/>
          <w:sz w:val="28"/>
          <w:szCs w:val="28"/>
        </w:rPr>
        <w:t xml:space="preserve">: </w:t>
      </w:r>
      <w:proofErr w:type="spellStart"/>
      <w:r w:rsidRPr="00C74B00">
        <w:rPr>
          <w:rFonts w:ascii="Traditional Arabic" w:eastAsia="Times New Roman" w:hAnsi="Traditional Arabic" w:cs="Traditional Arabic"/>
          <w:sz w:val="28"/>
          <w:szCs w:val="28"/>
        </w:rPr>
        <w:t>النشأة</w:t>
      </w:r>
      <w:proofErr w:type="spellEnd"/>
      <w:r w:rsidRPr="00C74B00">
        <w:rPr>
          <w:rFonts w:ascii="Traditional Arabic" w:eastAsia="Times New Roman" w:hAnsi="Traditional Arabic" w:cs="Traditional Arabic"/>
          <w:sz w:val="28"/>
          <w:szCs w:val="28"/>
        </w:rPr>
        <w:t xml:space="preserve"> </w:t>
      </w:r>
      <w:proofErr w:type="spellStart"/>
      <w:r w:rsidRPr="00C74B00">
        <w:rPr>
          <w:rFonts w:ascii="Traditional Arabic" w:eastAsia="Times New Roman" w:hAnsi="Traditional Arabic" w:cs="Traditional Arabic"/>
          <w:sz w:val="28"/>
          <w:szCs w:val="28"/>
        </w:rPr>
        <w:t>التاريخية</w:t>
      </w:r>
      <w:proofErr w:type="spellEnd"/>
      <w:r w:rsidRPr="00C74B00">
        <w:rPr>
          <w:rFonts w:ascii="Traditional Arabic" w:eastAsia="Times New Roman" w:hAnsi="Traditional Arabic" w:cs="Traditional Arabic"/>
          <w:sz w:val="28"/>
          <w:szCs w:val="28"/>
        </w:rPr>
        <w:t xml:space="preserve"> للمدرستين</w:t>
      </w:r>
    </w:p>
    <w:p w14:paraId="53978E4C" w14:textId="18B55953" w:rsidR="00C74B00" w:rsidRDefault="000D5C60" w:rsidP="00B47576">
      <w:pPr>
        <w:bidi/>
        <w:jc w:val="both"/>
        <w:rPr>
          <w:rFonts w:ascii="Traditional Arabic" w:eastAsia="Times New Roman" w:hAnsi="Traditional Arabic" w:cs="Traditional Arabic"/>
          <w:sz w:val="28"/>
          <w:szCs w:val="28"/>
          <w:rtl/>
        </w:rPr>
      </w:pPr>
      <w:r w:rsidRPr="00C74B00">
        <w:rPr>
          <w:rFonts w:ascii="Traditional Arabic" w:eastAsia="Times New Roman" w:hAnsi="Traditional Arabic" w:cs="Traditional Arabic"/>
          <w:sz w:val="28"/>
          <w:szCs w:val="28"/>
        </w:rPr>
        <w:t xml:space="preserve">نشأت مدرسة البصرة أولاً في بيئة علمية مشجعة على التقعيد والتأصيل، وكان من أوائل علمائها أبو الأسود الدؤلي، وتطورت لاحقًا مع أمثال الخليل بن أحمد وسيبويه. أما الكوفة، فقد تأسست في بيئة يغلب عليها الطابع القبلي، وتميزت بجمع </w:t>
      </w:r>
      <w:proofErr w:type="spellStart"/>
      <w:r w:rsidRPr="00C74B00">
        <w:rPr>
          <w:rFonts w:ascii="Traditional Arabic" w:eastAsia="Times New Roman" w:hAnsi="Traditional Arabic" w:cs="Traditional Arabic"/>
          <w:sz w:val="28"/>
          <w:szCs w:val="28"/>
        </w:rPr>
        <w:t>الروايات</w:t>
      </w:r>
      <w:proofErr w:type="spellEnd"/>
      <w:r w:rsidRPr="00C74B00">
        <w:rPr>
          <w:rFonts w:ascii="Traditional Arabic" w:eastAsia="Times New Roman" w:hAnsi="Traditional Arabic" w:cs="Traditional Arabic"/>
          <w:sz w:val="28"/>
          <w:szCs w:val="28"/>
        </w:rPr>
        <w:t xml:space="preserve"> </w:t>
      </w:r>
      <w:proofErr w:type="spellStart"/>
      <w:r w:rsidRPr="00C74B00">
        <w:rPr>
          <w:rFonts w:ascii="Traditional Arabic" w:eastAsia="Times New Roman" w:hAnsi="Traditional Arabic" w:cs="Traditional Arabic"/>
          <w:sz w:val="28"/>
          <w:szCs w:val="28"/>
        </w:rPr>
        <w:t>والشواهد</w:t>
      </w:r>
      <w:proofErr w:type="spellEnd"/>
      <w:r w:rsidRPr="00C74B00">
        <w:rPr>
          <w:rFonts w:ascii="Traditional Arabic" w:eastAsia="Times New Roman" w:hAnsi="Traditional Arabic" w:cs="Traditional Arabic"/>
          <w:sz w:val="28"/>
          <w:szCs w:val="28"/>
        </w:rPr>
        <w:t xml:space="preserve"> </w:t>
      </w:r>
      <w:proofErr w:type="spellStart"/>
      <w:r w:rsidRPr="00C74B00">
        <w:rPr>
          <w:rFonts w:ascii="Traditional Arabic" w:eastAsia="Times New Roman" w:hAnsi="Traditional Arabic" w:cs="Traditional Arabic"/>
          <w:sz w:val="28"/>
          <w:szCs w:val="28"/>
        </w:rPr>
        <w:t>الشعرية</w:t>
      </w:r>
      <w:proofErr w:type="spellEnd"/>
      <w:r w:rsidRPr="00C74B00">
        <w:rPr>
          <w:rFonts w:ascii="Traditional Arabic" w:eastAsia="Times New Roman" w:hAnsi="Traditional Arabic" w:cs="Traditional Arabic"/>
          <w:sz w:val="28"/>
          <w:szCs w:val="28"/>
        </w:rPr>
        <w:t xml:space="preserve">، </w:t>
      </w:r>
      <w:proofErr w:type="spellStart"/>
      <w:r w:rsidRPr="00C74B00">
        <w:rPr>
          <w:rFonts w:ascii="Traditional Arabic" w:eastAsia="Times New Roman" w:hAnsi="Traditional Arabic" w:cs="Traditional Arabic"/>
          <w:sz w:val="28"/>
          <w:szCs w:val="28"/>
        </w:rPr>
        <w:t>ومن</w:t>
      </w:r>
      <w:proofErr w:type="spellEnd"/>
      <w:r w:rsidRPr="00C74B00">
        <w:rPr>
          <w:rFonts w:ascii="Traditional Arabic" w:eastAsia="Times New Roman" w:hAnsi="Traditional Arabic" w:cs="Traditional Arabic"/>
          <w:sz w:val="28"/>
          <w:szCs w:val="28"/>
        </w:rPr>
        <w:t xml:space="preserve"> </w:t>
      </w:r>
      <w:proofErr w:type="spellStart"/>
      <w:r w:rsidRPr="00C74B00">
        <w:rPr>
          <w:rFonts w:ascii="Traditional Arabic" w:eastAsia="Times New Roman" w:hAnsi="Traditional Arabic" w:cs="Traditional Arabic"/>
          <w:sz w:val="28"/>
          <w:szCs w:val="28"/>
        </w:rPr>
        <w:t>أعلامها</w:t>
      </w:r>
      <w:proofErr w:type="spellEnd"/>
      <w:r w:rsidRPr="00C74B00">
        <w:rPr>
          <w:rFonts w:ascii="Traditional Arabic" w:eastAsia="Times New Roman" w:hAnsi="Traditional Arabic" w:cs="Traditional Arabic"/>
          <w:sz w:val="28"/>
          <w:szCs w:val="28"/>
        </w:rPr>
        <w:t xml:space="preserve"> </w:t>
      </w:r>
      <w:proofErr w:type="spellStart"/>
      <w:r w:rsidRPr="00C74B00">
        <w:rPr>
          <w:rFonts w:ascii="Traditional Arabic" w:eastAsia="Times New Roman" w:hAnsi="Traditional Arabic" w:cs="Traditional Arabic"/>
          <w:sz w:val="28"/>
          <w:szCs w:val="28"/>
        </w:rPr>
        <w:t>الكسائي</w:t>
      </w:r>
      <w:proofErr w:type="spellEnd"/>
      <w:r w:rsidRPr="00C74B00">
        <w:rPr>
          <w:rFonts w:ascii="Traditional Arabic" w:eastAsia="Times New Roman" w:hAnsi="Traditional Arabic" w:cs="Traditional Arabic"/>
          <w:sz w:val="28"/>
          <w:szCs w:val="28"/>
        </w:rPr>
        <w:t xml:space="preserve"> </w:t>
      </w:r>
      <w:proofErr w:type="spellStart"/>
      <w:r w:rsidRPr="00C74B00">
        <w:rPr>
          <w:rFonts w:ascii="Traditional Arabic" w:eastAsia="Times New Roman" w:hAnsi="Traditional Arabic" w:cs="Traditional Arabic"/>
          <w:sz w:val="28"/>
          <w:szCs w:val="28"/>
        </w:rPr>
        <w:t>والفراء</w:t>
      </w:r>
      <w:proofErr w:type="spellEnd"/>
      <w:r w:rsidRPr="00C74B00">
        <w:rPr>
          <w:rFonts w:ascii="Traditional Arabic" w:eastAsia="Times New Roman" w:hAnsi="Traditional Arabic" w:cs="Traditional Arabic"/>
          <w:sz w:val="28"/>
          <w:szCs w:val="28"/>
        </w:rPr>
        <w:t>.</w:t>
      </w:r>
    </w:p>
    <w:p w14:paraId="0030805A" w14:textId="5FB89CD7" w:rsidR="00B47576" w:rsidRDefault="00B47576" w:rsidP="00B47576">
      <w:pPr>
        <w:bidi/>
        <w:jc w:val="both"/>
        <w:rPr>
          <w:rFonts w:ascii="Traditional Arabic" w:eastAsia="Times New Roman" w:hAnsi="Traditional Arabic" w:cs="Traditional Arabic"/>
          <w:sz w:val="28"/>
          <w:szCs w:val="28"/>
          <w:rtl/>
        </w:rPr>
      </w:pPr>
    </w:p>
    <w:p w14:paraId="4865BB06" w14:textId="77777777" w:rsidR="00B47576" w:rsidRPr="00B47576" w:rsidRDefault="00B47576" w:rsidP="00B47576">
      <w:pPr>
        <w:bidi/>
        <w:jc w:val="both"/>
        <w:rPr>
          <w:rFonts w:ascii="Traditional Arabic" w:eastAsia="Times New Roman" w:hAnsi="Traditional Arabic" w:cs="Traditional Arabic"/>
          <w:sz w:val="28"/>
          <w:szCs w:val="28"/>
          <w:rtl/>
        </w:rPr>
      </w:pPr>
    </w:p>
    <w:p w14:paraId="751D0159" w14:textId="77777777" w:rsidR="00C74B00" w:rsidRPr="00C74B00" w:rsidRDefault="00C74B00" w:rsidP="00C74B00">
      <w:pPr>
        <w:pStyle w:val="ListParagraph"/>
        <w:numPr>
          <w:ilvl w:val="0"/>
          <w:numId w:val="13"/>
        </w:numPr>
        <w:bidi/>
        <w:rPr>
          <w:rFonts w:ascii="Traditional Arabic" w:eastAsia="Traditional Arabic" w:hAnsi="Traditional Arabic" w:cs="Traditional Arabic"/>
          <w:sz w:val="28"/>
          <w:szCs w:val="28"/>
          <w:rtl/>
        </w:rPr>
      </w:pPr>
      <w:r w:rsidRPr="00C74B00">
        <w:rPr>
          <w:rFonts w:ascii="Traditional Arabic" w:eastAsia="Traditional Arabic" w:hAnsi="Traditional Arabic" w:cs="Traditional Arabic"/>
          <w:sz w:val="28"/>
          <w:szCs w:val="28"/>
          <w:rtl/>
        </w:rPr>
        <w:lastRenderedPageBreak/>
        <w:t xml:space="preserve">البلاذري، فتوح البلدان، ص324؛ اليعقوبي، تاريخ اليعقوبي، ج2، ص165. </w:t>
      </w:r>
    </w:p>
    <w:p w14:paraId="7C35CFCD" w14:textId="77777777" w:rsidR="00C74B00" w:rsidRPr="00C74B00" w:rsidRDefault="00C74B00" w:rsidP="00C74B00">
      <w:pPr>
        <w:pStyle w:val="ListParagraph"/>
        <w:numPr>
          <w:ilvl w:val="0"/>
          <w:numId w:val="13"/>
        </w:numPr>
        <w:bidi/>
        <w:rPr>
          <w:rFonts w:ascii="Traditional Arabic" w:eastAsia="Traditional Arabic" w:hAnsi="Traditional Arabic" w:cs="Traditional Arabic"/>
          <w:sz w:val="28"/>
          <w:szCs w:val="28"/>
          <w:rtl/>
        </w:rPr>
      </w:pPr>
      <w:r w:rsidRPr="00C74B00">
        <w:rPr>
          <w:rFonts w:ascii="Traditional Arabic" w:eastAsia="Traditional Arabic" w:hAnsi="Traditional Arabic" w:cs="Traditional Arabic"/>
          <w:sz w:val="28"/>
          <w:szCs w:val="28"/>
          <w:rtl/>
        </w:rPr>
        <w:t xml:space="preserve">ابن جني، الخصائص، ج1، ص45؛ السيوطي، الاقتراح، ص92. </w:t>
      </w:r>
    </w:p>
    <w:p w14:paraId="1A767B05" w14:textId="77777777" w:rsidR="00C74B00" w:rsidRPr="00C74B00" w:rsidRDefault="00C74B00" w:rsidP="00C74B00">
      <w:pPr>
        <w:pStyle w:val="ListParagraph"/>
        <w:numPr>
          <w:ilvl w:val="0"/>
          <w:numId w:val="13"/>
        </w:numPr>
        <w:bidi/>
        <w:rPr>
          <w:rFonts w:ascii="Traditional Arabic" w:eastAsia="Traditional Arabic" w:hAnsi="Traditional Arabic" w:cs="Traditional Arabic"/>
          <w:sz w:val="28"/>
          <w:szCs w:val="28"/>
          <w:rtl/>
        </w:rPr>
      </w:pPr>
      <w:r w:rsidRPr="00C74B00">
        <w:rPr>
          <w:rFonts w:ascii="Traditional Arabic" w:eastAsia="Traditional Arabic" w:hAnsi="Traditional Arabic" w:cs="Traditional Arabic"/>
          <w:sz w:val="28"/>
          <w:szCs w:val="28"/>
          <w:rtl/>
        </w:rPr>
        <w:t>سيبويه، الكتاب، تحقيق عبد السلام هارون، ج1، ص7–9.</w:t>
      </w:r>
    </w:p>
    <w:p w14:paraId="0FA56FF0" w14:textId="77777777" w:rsidR="00C74B00" w:rsidRPr="00C74B00" w:rsidRDefault="00C74B00" w:rsidP="00C74B00">
      <w:pPr>
        <w:pStyle w:val="ListParagraph"/>
        <w:numPr>
          <w:ilvl w:val="0"/>
          <w:numId w:val="13"/>
        </w:numPr>
        <w:bidi/>
        <w:rPr>
          <w:rFonts w:ascii="Traditional Arabic" w:eastAsia="Traditional Arabic" w:hAnsi="Traditional Arabic" w:cs="Traditional Arabic"/>
          <w:sz w:val="28"/>
          <w:szCs w:val="28"/>
          <w:rtl/>
        </w:rPr>
      </w:pPr>
      <w:r w:rsidRPr="00C74B00">
        <w:rPr>
          <w:rFonts w:ascii="Traditional Arabic" w:eastAsia="Traditional Arabic" w:hAnsi="Traditional Arabic" w:cs="Traditional Arabic"/>
          <w:sz w:val="28"/>
          <w:szCs w:val="28"/>
          <w:rtl/>
        </w:rPr>
        <w:t>ابن النديم، الفهرست، ص71؛ الزبيدي، طبقات النحويين واللغويين، ص51.</w:t>
      </w:r>
    </w:p>
    <w:p w14:paraId="7DCB8955" w14:textId="58C3F246" w:rsidR="00C74B00" w:rsidRPr="00C74B00" w:rsidRDefault="00C74B00" w:rsidP="00C74B00">
      <w:pPr>
        <w:pStyle w:val="ListParagraph"/>
        <w:numPr>
          <w:ilvl w:val="0"/>
          <w:numId w:val="13"/>
        </w:numPr>
        <w:bidi/>
        <w:rPr>
          <w:rFonts w:ascii="Traditional Arabic" w:eastAsia="Traditional Arabic" w:hAnsi="Traditional Arabic" w:cs="Traditional Arabic"/>
          <w:sz w:val="28"/>
          <w:szCs w:val="28"/>
        </w:rPr>
      </w:pPr>
      <w:r w:rsidRPr="00C74B00">
        <w:rPr>
          <w:rFonts w:ascii="Traditional Arabic" w:eastAsia="Traditional Arabic" w:hAnsi="Traditional Arabic" w:cs="Traditional Arabic"/>
          <w:sz w:val="28"/>
          <w:szCs w:val="28"/>
          <w:rtl/>
        </w:rPr>
        <w:t>الفراء، معاني القرآن، ج1، ص5؛ السيوطي، المزهر، ج1، ص309.</w:t>
      </w:r>
    </w:p>
    <w:p w14:paraId="66737CC5" w14:textId="77777777" w:rsidR="00C74B00" w:rsidRDefault="00C74B00" w:rsidP="00040F44">
      <w:pPr>
        <w:bidi/>
        <w:jc w:val="right"/>
        <w:rPr>
          <w:rFonts w:ascii="Traditional Arabic" w:eastAsia="Traditional Arabic" w:hAnsi="Traditional Arabic"/>
          <w:b/>
          <w:sz w:val="32"/>
          <w:rtl/>
        </w:rPr>
      </w:pPr>
    </w:p>
    <w:p w14:paraId="7F11D590" w14:textId="01F3FB3E" w:rsidR="00C74B00" w:rsidRDefault="00C74B00" w:rsidP="00B47576">
      <w:pPr>
        <w:bidi/>
        <w:rPr>
          <w:rFonts w:ascii="Traditional Arabic" w:eastAsia="Traditional Arabic" w:hAnsi="Traditional Arabic"/>
          <w:b/>
          <w:sz w:val="32"/>
          <w:rtl/>
        </w:rPr>
      </w:pPr>
    </w:p>
    <w:p w14:paraId="07FA18EC" w14:textId="209ACD56" w:rsidR="00B47576" w:rsidRDefault="00B47576" w:rsidP="00B47576">
      <w:pPr>
        <w:bidi/>
        <w:jc w:val="right"/>
        <w:rPr>
          <w:rFonts w:ascii="Traditional Arabic" w:eastAsia="Traditional Arabic" w:hAnsi="Traditional Arabic"/>
          <w:b/>
          <w:sz w:val="32"/>
          <w:rtl/>
        </w:rPr>
      </w:pPr>
    </w:p>
    <w:p w14:paraId="6DC41E2B" w14:textId="17C64296" w:rsidR="00B47576" w:rsidRDefault="00B47576" w:rsidP="00B47576">
      <w:pPr>
        <w:bidi/>
        <w:jc w:val="right"/>
        <w:rPr>
          <w:rFonts w:ascii="Traditional Arabic" w:eastAsia="Traditional Arabic" w:hAnsi="Traditional Arabic"/>
          <w:b/>
          <w:sz w:val="32"/>
          <w:rtl/>
        </w:rPr>
      </w:pPr>
    </w:p>
    <w:p w14:paraId="2BF52007" w14:textId="01C4B205" w:rsidR="00B47576" w:rsidRDefault="00B47576" w:rsidP="00B47576">
      <w:pPr>
        <w:bidi/>
        <w:jc w:val="right"/>
        <w:rPr>
          <w:rFonts w:ascii="Traditional Arabic" w:eastAsia="Traditional Arabic" w:hAnsi="Traditional Arabic"/>
          <w:b/>
          <w:sz w:val="32"/>
          <w:rtl/>
        </w:rPr>
      </w:pPr>
    </w:p>
    <w:p w14:paraId="71EE1F50" w14:textId="5734346D" w:rsidR="00B47576" w:rsidRDefault="00B47576" w:rsidP="00B47576">
      <w:pPr>
        <w:bidi/>
        <w:jc w:val="right"/>
        <w:rPr>
          <w:rFonts w:ascii="Traditional Arabic" w:eastAsia="Traditional Arabic" w:hAnsi="Traditional Arabic"/>
          <w:b/>
          <w:sz w:val="32"/>
          <w:rtl/>
        </w:rPr>
      </w:pPr>
    </w:p>
    <w:p w14:paraId="08CC2DD1" w14:textId="1C0653D7" w:rsidR="00B47576" w:rsidRDefault="00B47576" w:rsidP="00B47576">
      <w:pPr>
        <w:bidi/>
        <w:jc w:val="right"/>
        <w:rPr>
          <w:rFonts w:ascii="Traditional Arabic" w:eastAsia="Traditional Arabic" w:hAnsi="Traditional Arabic"/>
          <w:b/>
          <w:sz w:val="32"/>
          <w:rtl/>
        </w:rPr>
      </w:pPr>
    </w:p>
    <w:p w14:paraId="39CB1953" w14:textId="3F976429" w:rsidR="00B47576" w:rsidRDefault="00B47576" w:rsidP="00B47576">
      <w:pPr>
        <w:bidi/>
        <w:jc w:val="right"/>
        <w:rPr>
          <w:rFonts w:ascii="Traditional Arabic" w:eastAsia="Traditional Arabic" w:hAnsi="Traditional Arabic"/>
          <w:b/>
          <w:sz w:val="32"/>
          <w:rtl/>
        </w:rPr>
      </w:pPr>
    </w:p>
    <w:p w14:paraId="2DEA5F06" w14:textId="134C32C3" w:rsidR="00B47576" w:rsidRDefault="00B47576" w:rsidP="00B47576">
      <w:pPr>
        <w:bidi/>
        <w:jc w:val="right"/>
        <w:rPr>
          <w:rFonts w:ascii="Traditional Arabic" w:eastAsia="Traditional Arabic" w:hAnsi="Traditional Arabic"/>
          <w:b/>
          <w:sz w:val="32"/>
          <w:rtl/>
        </w:rPr>
      </w:pPr>
    </w:p>
    <w:p w14:paraId="6D44248D" w14:textId="6A3B1A86" w:rsidR="00B47576" w:rsidRDefault="00B47576" w:rsidP="00B47576">
      <w:pPr>
        <w:bidi/>
        <w:jc w:val="right"/>
        <w:rPr>
          <w:rFonts w:ascii="Traditional Arabic" w:eastAsia="Traditional Arabic" w:hAnsi="Traditional Arabic"/>
          <w:b/>
          <w:sz w:val="32"/>
          <w:rtl/>
        </w:rPr>
      </w:pPr>
    </w:p>
    <w:p w14:paraId="787576B2" w14:textId="4D5779B5" w:rsidR="00B47576" w:rsidRDefault="00B47576" w:rsidP="00B47576">
      <w:pPr>
        <w:bidi/>
        <w:jc w:val="right"/>
        <w:rPr>
          <w:rFonts w:ascii="Traditional Arabic" w:eastAsia="Traditional Arabic" w:hAnsi="Traditional Arabic"/>
          <w:b/>
          <w:sz w:val="32"/>
          <w:rtl/>
        </w:rPr>
      </w:pPr>
    </w:p>
    <w:p w14:paraId="2FE4F616" w14:textId="7DC181F4" w:rsidR="00B47576" w:rsidRDefault="00B47576" w:rsidP="00B47576">
      <w:pPr>
        <w:bidi/>
        <w:jc w:val="right"/>
        <w:rPr>
          <w:rFonts w:ascii="Traditional Arabic" w:eastAsia="Traditional Arabic" w:hAnsi="Traditional Arabic"/>
          <w:b/>
          <w:sz w:val="32"/>
          <w:rtl/>
        </w:rPr>
      </w:pPr>
    </w:p>
    <w:p w14:paraId="03A3774A" w14:textId="3123F8EC" w:rsidR="00B47576" w:rsidRDefault="00B47576" w:rsidP="00B47576">
      <w:pPr>
        <w:bidi/>
        <w:jc w:val="right"/>
        <w:rPr>
          <w:rFonts w:ascii="Traditional Arabic" w:eastAsia="Traditional Arabic" w:hAnsi="Traditional Arabic"/>
          <w:b/>
          <w:sz w:val="32"/>
          <w:rtl/>
        </w:rPr>
      </w:pPr>
    </w:p>
    <w:p w14:paraId="4C114190" w14:textId="4D0D0442" w:rsidR="00B47576" w:rsidRDefault="00B47576" w:rsidP="00B47576">
      <w:pPr>
        <w:bidi/>
        <w:jc w:val="right"/>
        <w:rPr>
          <w:rFonts w:ascii="Traditional Arabic" w:eastAsia="Traditional Arabic" w:hAnsi="Traditional Arabic"/>
          <w:b/>
          <w:sz w:val="32"/>
          <w:rtl/>
        </w:rPr>
      </w:pPr>
    </w:p>
    <w:p w14:paraId="076934BE" w14:textId="6A190B8D" w:rsidR="00B47576" w:rsidRDefault="00B47576" w:rsidP="00B47576">
      <w:pPr>
        <w:bidi/>
        <w:jc w:val="right"/>
        <w:rPr>
          <w:rFonts w:ascii="Traditional Arabic" w:eastAsia="Traditional Arabic" w:hAnsi="Traditional Arabic"/>
          <w:b/>
          <w:sz w:val="32"/>
          <w:rtl/>
        </w:rPr>
      </w:pPr>
    </w:p>
    <w:p w14:paraId="5DDD18B5" w14:textId="0609B498" w:rsidR="00B47576" w:rsidRDefault="00B47576" w:rsidP="00B47576">
      <w:pPr>
        <w:bidi/>
        <w:jc w:val="right"/>
        <w:rPr>
          <w:rFonts w:ascii="Traditional Arabic" w:eastAsia="Traditional Arabic" w:hAnsi="Traditional Arabic"/>
          <w:b/>
          <w:sz w:val="32"/>
          <w:rtl/>
        </w:rPr>
      </w:pPr>
    </w:p>
    <w:p w14:paraId="3D61E0B8" w14:textId="6EF6C0D7" w:rsidR="00B47576" w:rsidRDefault="00B47576" w:rsidP="00B47576">
      <w:pPr>
        <w:bidi/>
        <w:jc w:val="right"/>
        <w:rPr>
          <w:rFonts w:ascii="Traditional Arabic" w:eastAsia="Traditional Arabic" w:hAnsi="Traditional Arabic"/>
          <w:b/>
          <w:sz w:val="32"/>
          <w:rtl/>
        </w:rPr>
      </w:pPr>
    </w:p>
    <w:p w14:paraId="0B50FBAF" w14:textId="3CD41A8D" w:rsidR="00B47576" w:rsidRDefault="00B47576" w:rsidP="00B47576">
      <w:pPr>
        <w:bidi/>
        <w:jc w:val="right"/>
        <w:rPr>
          <w:rFonts w:ascii="Traditional Arabic" w:eastAsia="Traditional Arabic" w:hAnsi="Traditional Arabic"/>
          <w:b/>
          <w:sz w:val="32"/>
          <w:rtl/>
        </w:rPr>
      </w:pPr>
    </w:p>
    <w:p w14:paraId="300B72FB" w14:textId="4246E645" w:rsidR="00B47576" w:rsidRDefault="00B47576" w:rsidP="00B47576">
      <w:pPr>
        <w:bidi/>
        <w:jc w:val="right"/>
        <w:rPr>
          <w:rFonts w:ascii="Traditional Arabic" w:eastAsia="Traditional Arabic" w:hAnsi="Traditional Arabic"/>
          <w:b/>
          <w:sz w:val="32"/>
          <w:rtl/>
        </w:rPr>
      </w:pPr>
    </w:p>
    <w:p w14:paraId="34FCABCD" w14:textId="5C579CEE" w:rsidR="00B47576" w:rsidRDefault="00B47576" w:rsidP="00B47576">
      <w:pPr>
        <w:bidi/>
        <w:jc w:val="right"/>
        <w:rPr>
          <w:rFonts w:ascii="Traditional Arabic" w:eastAsia="Traditional Arabic" w:hAnsi="Traditional Arabic"/>
          <w:b/>
          <w:sz w:val="32"/>
          <w:rtl/>
        </w:rPr>
      </w:pPr>
    </w:p>
    <w:p w14:paraId="282C3EEA" w14:textId="4476526D" w:rsidR="00B47576" w:rsidRDefault="00B47576" w:rsidP="00B47576">
      <w:pPr>
        <w:bidi/>
        <w:jc w:val="right"/>
        <w:rPr>
          <w:rFonts w:ascii="Traditional Arabic" w:eastAsia="Traditional Arabic" w:hAnsi="Traditional Arabic"/>
          <w:b/>
          <w:sz w:val="32"/>
          <w:rtl/>
        </w:rPr>
      </w:pPr>
    </w:p>
    <w:p w14:paraId="774C38C7" w14:textId="77777777" w:rsidR="00B47576" w:rsidRPr="00B47576" w:rsidRDefault="00B47576" w:rsidP="00B47576">
      <w:pPr>
        <w:pStyle w:val="Heading2"/>
        <w:bidi/>
        <w:jc w:val="both"/>
        <w:rPr>
          <w:rFonts w:ascii="Traditional Arabic" w:hAnsi="Traditional Arabic" w:cs="Traditional Arabic"/>
          <w:sz w:val="28"/>
          <w:szCs w:val="28"/>
        </w:rPr>
      </w:pPr>
      <w:r w:rsidRPr="00B47576">
        <w:rPr>
          <w:rFonts w:ascii="Traditional Arabic" w:eastAsia="Times New Roman" w:hAnsi="Traditional Arabic" w:cs="Traditional Arabic"/>
          <w:color w:val="auto"/>
          <w:sz w:val="40"/>
          <w:szCs w:val="40"/>
          <w:rtl/>
        </w:rPr>
        <w:lastRenderedPageBreak/>
        <w:t>الفصل الثاني: أعلام المدرستين وأثرهم في النحو العربي</w:t>
      </w:r>
    </w:p>
    <w:p w14:paraId="422B20FB"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لا يُمكن الحديث عن مدرسة الكوفة أو البصرة دون التوقف عند </w:t>
      </w:r>
      <w:r w:rsidRPr="00B47576">
        <w:rPr>
          <w:rStyle w:val="Strong"/>
          <w:rFonts w:ascii="Traditional Arabic" w:hAnsi="Traditional Arabic" w:cs="Traditional Arabic"/>
          <w:sz w:val="28"/>
          <w:szCs w:val="28"/>
          <w:rtl/>
        </w:rPr>
        <w:t>أعلامها الكبار</w:t>
      </w:r>
      <w:r w:rsidRPr="00B47576">
        <w:rPr>
          <w:rFonts w:ascii="Traditional Arabic" w:hAnsi="Traditional Arabic" w:cs="Traditional Arabic"/>
          <w:sz w:val="28"/>
          <w:szCs w:val="28"/>
          <w:rtl/>
        </w:rPr>
        <w:t xml:space="preserve"> الذين أسسوا مناهجها، ووضعوا أسس علم النحو، وأسهموا في تطويره ونشره. وسنتناول في هذا الفصل أبرز الأعلام في كل مدرسة، ثم نُبرز الأثر الذي تركه هؤلاء في بنية النحو العربي وتطور مسائله</w:t>
      </w:r>
      <w:r w:rsidRPr="00B47576">
        <w:rPr>
          <w:rFonts w:ascii="Traditional Arabic" w:hAnsi="Traditional Arabic" w:cs="Traditional Arabic"/>
          <w:sz w:val="28"/>
          <w:szCs w:val="28"/>
        </w:rPr>
        <w:t>.</w:t>
      </w:r>
    </w:p>
    <w:p w14:paraId="25FEA28F" w14:textId="77777777" w:rsidR="00BE5F0A" w:rsidRDefault="00BE5F0A" w:rsidP="00B47576">
      <w:pPr>
        <w:pStyle w:val="Heading3"/>
        <w:bidi/>
        <w:jc w:val="both"/>
        <w:rPr>
          <w:rFonts w:ascii="Traditional Arabic" w:hAnsi="Traditional Arabic" w:cs="Traditional Arabic"/>
          <w:color w:val="000000" w:themeColor="text1"/>
          <w:sz w:val="32"/>
          <w:szCs w:val="32"/>
          <w:rtl/>
        </w:rPr>
      </w:pPr>
    </w:p>
    <w:p w14:paraId="0B9D0C3D" w14:textId="5D872E0D" w:rsidR="00B47576" w:rsidRPr="00A97391" w:rsidRDefault="00B47576" w:rsidP="00BE5F0A">
      <w:pPr>
        <w:pStyle w:val="Heading3"/>
        <w:bidi/>
        <w:jc w:val="both"/>
        <w:rPr>
          <w:rFonts w:ascii="Traditional Arabic" w:hAnsi="Traditional Arabic" w:cs="Traditional Arabic"/>
          <w:color w:val="000000" w:themeColor="text1"/>
          <w:sz w:val="32"/>
          <w:szCs w:val="32"/>
        </w:rPr>
      </w:pPr>
      <w:r w:rsidRPr="00A97391">
        <w:rPr>
          <w:rFonts w:ascii="Traditional Arabic" w:hAnsi="Traditional Arabic" w:cs="Traditional Arabic"/>
          <w:color w:val="000000" w:themeColor="text1"/>
          <w:sz w:val="32"/>
          <w:szCs w:val="32"/>
          <w:rtl/>
        </w:rPr>
        <w:t>المبحث الأول: أعلام مدرسة البصرة</w:t>
      </w:r>
    </w:p>
    <w:p w14:paraId="22EB257A"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برز في مدرسة البصرة عدد من </w:t>
      </w:r>
      <w:r w:rsidRPr="00B47576">
        <w:rPr>
          <w:rStyle w:val="Strong"/>
          <w:rFonts w:ascii="Traditional Arabic" w:hAnsi="Traditional Arabic" w:cs="Traditional Arabic"/>
          <w:sz w:val="28"/>
          <w:szCs w:val="28"/>
          <w:rtl/>
        </w:rPr>
        <w:t>الرواد الأوائل</w:t>
      </w:r>
      <w:r w:rsidRPr="00B47576">
        <w:rPr>
          <w:rFonts w:ascii="Traditional Arabic" w:hAnsi="Traditional Arabic" w:cs="Traditional Arabic"/>
          <w:sz w:val="28"/>
          <w:szCs w:val="28"/>
          <w:rtl/>
        </w:rPr>
        <w:t xml:space="preserve"> الذين شكّلوا أعمدة النحو العربي، ويمكن الوقوف عند أبرزهم فيما يلي</w:t>
      </w:r>
      <w:r w:rsidRPr="00B47576">
        <w:rPr>
          <w:rFonts w:ascii="Traditional Arabic" w:hAnsi="Traditional Arabic" w:cs="Traditional Arabic"/>
          <w:sz w:val="28"/>
          <w:szCs w:val="28"/>
        </w:rPr>
        <w:t>:</w:t>
      </w:r>
    </w:p>
    <w:p w14:paraId="32097E55" w14:textId="723B70C6" w:rsidR="00B47576" w:rsidRPr="00B47576" w:rsidRDefault="00B47576" w:rsidP="00B47576">
      <w:pPr>
        <w:pStyle w:val="Heading4"/>
        <w:numPr>
          <w:ilvl w:val="0"/>
          <w:numId w:val="17"/>
        </w:numPr>
        <w:bidi/>
        <w:jc w:val="both"/>
        <w:rPr>
          <w:rFonts w:ascii="Traditional Arabic" w:hAnsi="Traditional Arabic" w:cs="Traditional Arabic"/>
          <w:i w:val="0"/>
          <w:iCs w:val="0"/>
          <w:sz w:val="28"/>
          <w:szCs w:val="28"/>
        </w:rPr>
      </w:pPr>
      <w:r>
        <w:rPr>
          <w:rFonts w:ascii="Traditional Arabic" w:hAnsi="Traditional Arabic" w:cs="Traditional Arabic" w:hint="cs"/>
          <w:i w:val="0"/>
          <w:iCs w:val="0"/>
          <w:sz w:val="28"/>
          <w:szCs w:val="28"/>
          <w:rtl/>
        </w:rPr>
        <w:t>أ</w:t>
      </w:r>
      <w:r w:rsidRPr="00B47576">
        <w:rPr>
          <w:rFonts w:ascii="Traditional Arabic" w:hAnsi="Traditional Arabic" w:cs="Traditional Arabic"/>
          <w:i w:val="0"/>
          <w:iCs w:val="0"/>
          <w:sz w:val="28"/>
          <w:szCs w:val="28"/>
          <w:rtl/>
        </w:rPr>
        <w:t>بو الأسود الدؤلي (ت 69هـ)</w:t>
      </w:r>
    </w:p>
    <w:p w14:paraId="31404185"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يُعدّ المؤسس الفعلي لعلم النحو العربي. كان تلميذًا للإمام علي بن أبي طالب، ويُنسب إليه أول تقعيد للنحو بناء على توجيه من الإمام خشية اختلاط لسان العرب بعد دخول الأعاجم في الإسلام. ويُروى أنه وضع علامات الإعراب على الحروف، ووضع قواعد أولية للبناء والإعراب</w:t>
      </w:r>
      <w:hyperlink w:anchor="user-content-fn-1" w:history="1">
        <w:r w:rsidRPr="00B47576">
          <w:rPr>
            <w:rStyle w:val="Hyperlink"/>
            <w:rFonts w:ascii="Traditional Arabic" w:hAnsi="Traditional Arabic" w:cs="Traditional Arabic"/>
            <w:sz w:val="28"/>
            <w:szCs w:val="28"/>
            <w:vertAlign w:val="superscript"/>
          </w:rPr>
          <w:t>1</w:t>
        </w:r>
      </w:hyperlink>
      <w:r w:rsidRPr="00B47576">
        <w:rPr>
          <w:rFonts w:ascii="Traditional Arabic" w:hAnsi="Traditional Arabic" w:cs="Traditional Arabic"/>
          <w:sz w:val="28"/>
          <w:szCs w:val="28"/>
        </w:rPr>
        <w:t>.</w:t>
      </w:r>
    </w:p>
    <w:p w14:paraId="091E5F77" w14:textId="56161DE2" w:rsidR="00B47576" w:rsidRPr="00B47576" w:rsidRDefault="00B47576" w:rsidP="00B47576">
      <w:pPr>
        <w:pStyle w:val="Heading4"/>
        <w:numPr>
          <w:ilvl w:val="0"/>
          <w:numId w:val="17"/>
        </w:numPr>
        <w:bidi/>
        <w:jc w:val="both"/>
        <w:rPr>
          <w:rFonts w:ascii="Traditional Arabic" w:hAnsi="Traditional Arabic" w:cs="Traditional Arabic"/>
          <w:i w:val="0"/>
          <w:iCs w:val="0"/>
          <w:sz w:val="28"/>
          <w:szCs w:val="28"/>
        </w:rPr>
      </w:pPr>
      <w:r w:rsidRPr="00B47576">
        <w:rPr>
          <w:rFonts w:ascii="Traditional Arabic" w:hAnsi="Traditional Arabic" w:cs="Traditional Arabic"/>
          <w:i w:val="0"/>
          <w:iCs w:val="0"/>
          <w:sz w:val="28"/>
          <w:szCs w:val="28"/>
        </w:rPr>
        <w:t xml:space="preserve"> </w:t>
      </w:r>
      <w:r w:rsidRPr="00B47576">
        <w:rPr>
          <w:rFonts w:ascii="Traditional Arabic" w:hAnsi="Traditional Arabic" w:cs="Traditional Arabic"/>
          <w:i w:val="0"/>
          <w:iCs w:val="0"/>
          <w:sz w:val="28"/>
          <w:szCs w:val="28"/>
          <w:rtl/>
        </w:rPr>
        <w:t>عبد الله بن أبي إسحاق الحضرمي (ت 117هـ)</w:t>
      </w:r>
    </w:p>
    <w:p w14:paraId="6D410B08"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كان أول من نهج منهجًا نحويًا قائمًا على </w:t>
      </w:r>
      <w:r w:rsidRPr="00B47576">
        <w:rPr>
          <w:rStyle w:val="Strong"/>
          <w:rFonts w:ascii="Traditional Arabic" w:hAnsi="Traditional Arabic" w:cs="Traditional Arabic"/>
          <w:sz w:val="28"/>
          <w:szCs w:val="28"/>
          <w:rtl/>
        </w:rPr>
        <w:t>القياس</w:t>
      </w:r>
      <w:r w:rsidRPr="00B47576">
        <w:rPr>
          <w:rFonts w:ascii="Traditional Arabic" w:hAnsi="Traditional Arabic" w:cs="Traditional Arabic"/>
          <w:sz w:val="28"/>
          <w:szCs w:val="28"/>
          <w:rtl/>
        </w:rPr>
        <w:t>، وتوسع في شرح العلل النحوية. وقد تتلمذ عليه عدد من أعلام البصرة، وكان يُعلي من قيمة الرواية الموثقة ويحتكم إلى الشواهد القرآنية والشعرية الفصيحة</w:t>
      </w:r>
      <w:hyperlink w:anchor="user-content-fn-2" w:history="1">
        <w:r w:rsidRPr="00B47576">
          <w:rPr>
            <w:rStyle w:val="Hyperlink"/>
            <w:rFonts w:ascii="Traditional Arabic" w:hAnsi="Traditional Arabic" w:cs="Traditional Arabic"/>
            <w:sz w:val="28"/>
            <w:szCs w:val="28"/>
            <w:vertAlign w:val="superscript"/>
          </w:rPr>
          <w:t>2</w:t>
        </w:r>
      </w:hyperlink>
      <w:r w:rsidRPr="00B47576">
        <w:rPr>
          <w:rFonts w:ascii="Traditional Arabic" w:hAnsi="Traditional Arabic" w:cs="Traditional Arabic"/>
          <w:sz w:val="28"/>
          <w:szCs w:val="28"/>
        </w:rPr>
        <w:t>.</w:t>
      </w:r>
    </w:p>
    <w:p w14:paraId="73511196" w14:textId="3CDFF83E" w:rsidR="00B47576" w:rsidRPr="000E3979" w:rsidRDefault="00B47576" w:rsidP="000E3979">
      <w:pPr>
        <w:pStyle w:val="Heading4"/>
        <w:numPr>
          <w:ilvl w:val="0"/>
          <w:numId w:val="17"/>
        </w:numPr>
        <w:bidi/>
        <w:jc w:val="both"/>
        <w:rPr>
          <w:rFonts w:ascii="Traditional Arabic" w:hAnsi="Traditional Arabic" w:cs="Traditional Arabic"/>
          <w:i w:val="0"/>
          <w:iCs w:val="0"/>
          <w:sz w:val="28"/>
          <w:szCs w:val="28"/>
        </w:rPr>
      </w:pPr>
      <w:r w:rsidRPr="000E3979">
        <w:rPr>
          <w:rFonts w:ascii="Traditional Arabic" w:hAnsi="Traditional Arabic" w:cs="Traditional Arabic"/>
          <w:i w:val="0"/>
          <w:iCs w:val="0"/>
          <w:sz w:val="28"/>
          <w:szCs w:val="28"/>
          <w:rtl/>
        </w:rPr>
        <w:t>عيسى بن عمر الثقفي (ت 149هـ)</w:t>
      </w:r>
    </w:p>
    <w:p w14:paraId="081CA60D"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من تلامذة ابن أبي إسحاق، وأستاذ الخليل وسيبويه. ألّف كتابين: "الجامع" و"الإكمال"، وكان له أثر عميق في ضبط المصطلح النحوي، وتحديد المفاهيم الأولية للمدرسة البصرية</w:t>
      </w:r>
      <w:r w:rsidRPr="00B47576">
        <w:rPr>
          <w:rFonts w:ascii="Traditional Arabic" w:hAnsi="Traditional Arabic" w:cs="Traditional Arabic"/>
          <w:sz w:val="28"/>
          <w:szCs w:val="28"/>
        </w:rPr>
        <w:t>.</w:t>
      </w:r>
    </w:p>
    <w:p w14:paraId="4E1AEC41" w14:textId="7C089693" w:rsidR="00B47576" w:rsidRPr="004E57BC" w:rsidRDefault="00B47576" w:rsidP="004E57BC">
      <w:pPr>
        <w:pStyle w:val="Heading4"/>
        <w:numPr>
          <w:ilvl w:val="0"/>
          <w:numId w:val="17"/>
        </w:numPr>
        <w:bidi/>
        <w:jc w:val="both"/>
        <w:rPr>
          <w:rFonts w:ascii="Traditional Arabic" w:hAnsi="Traditional Arabic" w:cs="Traditional Arabic"/>
          <w:i w:val="0"/>
          <w:iCs w:val="0"/>
          <w:sz w:val="28"/>
          <w:szCs w:val="28"/>
        </w:rPr>
      </w:pPr>
      <w:r w:rsidRPr="004E57BC">
        <w:rPr>
          <w:rFonts w:ascii="Traditional Arabic" w:hAnsi="Traditional Arabic" w:cs="Traditional Arabic"/>
          <w:i w:val="0"/>
          <w:iCs w:val="0"/>
          <w:sz w:val="28"/>
          <w:szCs w:val="28"/>
        </w:rPr>
        <w:lastRenderedPageBreak/>
        <w:t xml:space="preserve"> </w:t>
      </w:r>
      <w:r w:rsidRPr="004E57BC">
        <w:rPr>
          <w:rFonts w:ascii="Traditional Arabic" w:hAnsi="Traditional Arabic" w:cs="Traditional Arabic"/>
          <w:i w:val="0"/>
          <w:iCs w:val="0"/>
          <w:sz w:val="28"/>
          <w:szCs w:val="28"/>
          <w:rtl/>
        </w:rPr>
        <w:t>الخليل بن أحمد الفراهيدي (ت 170هـ)</w:t>
      </w:r>
    </w:p>
    <w:p w14:paraId="79E667E8"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من كبار أئمة البصرة، وأحد عباقرة اللغة العربية. وضع </w:t>
      </w:r>
      <w:r w:rsidRPr="00B47576">
        <w:rPr>
          <w:rStyle w:val="Strong"/>
          <w:rFonts w:ascii="Traditional Arabic" w:hAnsi="Traditional Arabic" w:cs="Traditional Arabic"/>
          <w:sz w:val="28"/>
          <w:szCs w:val="28"/>
          <w:rtl/>
        </w:rPr>
        <w:t>علم العَروض</w:t>
      </w:r>
      <w:r w:rsidRPr="00B47576">
        <w:rPr>
          <w:rFonts w:ascii="Traditional Arabic" w:hAnsi="Traditional Arabic" w:cs="Traditional Arabic"/>
          <w:sz w:val="28"/>
          <w:szCs w:val="28"/>
          <w:rtl/>
        </w:rPr>
        <w:t>، وكان أستاذ سيبويه. له آراء نحوية عميقة، ويُعدّ واضع أول معجم عربي "العين"، وأثره ممتد في التنظيم النحوي وقواعد التصريف والصوت</w:t>
      </w:r>
      <w:hyperlink w:anchor="user-content-fn-3" w:history="1">
        <w:r w:rsidRPr="00B47576">
          <w:rPr>
            <w:rStyle w:val="Hyperlink"/>
            <w:rFonts w:ascii="Traditional Arabic" w:hAnsi="Traditional Arabic" w:cs="Traditional Arabic"/>
            <w:sz w:val="28"/>
            <w:szCs w:val="28"/>
            <w:vertAlign w:val="superscript"/>
          </w:rPr>
          <w:t>3</w:t>
        </w:r>
      </w:hyperlink>
      <w:r w:rsidRPr="00B47576">
        <w:rPr>
          <w:rFonts w:ascii="Traditional Arabic" w:hAnsi="Traditional Arabic" w:cs="Traditional Arabic"/>
          <w:sz w:val="28"/>
          <w:szCs w:val="28"/>
        </w:rPr>
        <w:t>.</w:t>
      </w:r>
    </w:p>
    <w:p w14:paraId="172D1782" w14:textId="72997877" w:rsidR="00B47576" w:rsidRPr="00B47576" w:rsidRDefault="00B47576" w:rsidP="00A97391">
      <w:pPr>
        <w:pStyle w:val="Heading4"/>
        <w:numPr>
          <w:ilvl w:val="0"/>
          <w:numId w:val="17"/>
        </w:numPr>
        <w:bidi/>
        <w:jc w:val="both"/>
        <w:rPr>
          <w:rFonts w:ascii="Traditional Arabic" w:hAnsi="Traditional Arabic" w:cs="Traditional Arabic"/>
          <w:sz w:val="28"/>
          <w:szCs w:val="28"/>
        </w:rPr>
      </w:pPr>
      <w:r w:rsidRPr="00A97391">
        <w:rPr>
          <w:rFonts w:ascii="Traditional Arabic" w:hAnsi="Traditional Arabic" w:cs="Traditional Arabic"/>
          <w:i w:val="0"/>
          <w:iCs w:val="0"/>
          <w:sz w:val="28"/>
          <w:szCs w:val="28"/>
          <w:rtl/>
        </w:rPr>
        <w:t>سيبويه (ت 180هـ)</w:t>
      </w:r>
    </w:p>
    <w:p w14:paraId="37EBA32E"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صاحب "الكتاب"، وهو أعظم مرجع نحوي على الإطلاق، يُعدّ بمثابة الدستور النحوي الأول. نظّم فيه قواعد النحو على أسس عقلية، وراعى الترتيب المنطقي، وأصل لعدد كبير من القواعد والأساليب النحوية. تأثر به جميع من جاء بعده من بصريين وكوفيين على السواء</w:t>
      </w:r>
      <w:hyperlink w:anchor="user-content-fn-4" w:history="1">
        <w:r w:rsidRPr="00B47576">
          <w:rPr>
            <w:rStyle w:val="Hyperlink"/>
            <w:rFonts w:ascii="Traditional Arabic" w:hAnsi="Traditional Arabic" w:cs="Traditional Arabic"/>
            <w:sz w:val="28"/>
            <w:szCs w:val="28"/>
            <w:vertAlign w:val="superscript"/>
          </w:rPr>
          <w:t>4</w:t>
        </w:r>
      </w:hyperlink>
      <w:r w:rsidRPr="00B47576">
        <w:rPr>
          <w:rFonts w:ascii="Traditional Arabic" w:hAnsi="Traditional Arabic" w:cs="Traditional Arabic"/>
          <w:sz w:val="28"/>
          <w:szCs w:val="28"/>
        </w:rPr>
        <w:t>.</w:t>
      </w:r>
    </w:p>
    <w:p w14:paraId="7F4B2518" w14:textId="77777777" w:rsidR="00393D9E" w:rsidRDefault="00393D9E" w:rsidP="00B47576">
      <w:pPr>
        <w:pStyle w:val="Heading3"/>
        <w:bidi/>
        <w:jc w:val="both"/>
        <w:rPr>
          <w:rFonts w:ascii="Traditional Arabic" w:hAnsi="Traditional Arabic" w:cs="Traditional Arabic"/>
          <w:color w:val="000000" w:themeColor="text1"/>
          <w:sz w:val="32"/>
          <w:szCs w:val="32"/>
          <w:rtl/>
        </w:rPr>
      </w:pPr>
    </w:p>
    <w:p w14:paraId="65DFE417" w14:textId="06A83D7A" w:rsidR="00B47576" w:rsidRPr="00393D9E" w:rsidRDefault="00B47576" w:rsidP="00393D9E">
      <w:pPr>
        <w:pStyle w:val="Heading3"/>
        <w:bidi/>
        <w:jc w:val="both"/>
        <w:rPr>
          <w:rFonts w:ascii="Traditional Arabic" w:hAnsi="Traditional Arabic" w:cs="Traditional Arabic"/>
          <w:color w:val="000000" w:themeColor="text1"/>
          <w:sz w:val="32"/>
          <w:szCs w:val="32"/>
        </w:rPr>
      </w:pPr>
      <w:r w:rsidRPr="00393D9E">
        <w:rPr>
          <w:rFonts w:ascii="Traditional Arabic" w:hAnsi="Traditional Arabic" w:cs="Traditional Arabic"/>
          <w:color w:val="000000" w:themeColor="text1"/>
          <w:sz w:val="32"/>
          <w:szCs w:val="32"/>
          <w:rtl/>
        </w:rPr>
        <w:t>المبحث الثاني: أعلام مدرسة الكوفة</w:t>
      </w:r>
    </w:p>
    <w:p w14:paraId="593E3207"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برز من الكوفيين عدد من النحاة الذين أسسوا مذهبهم الخاص، ومنهم</w:t>
      </w:r>
      <w:r w:rsidRPr="00B47576">
        <w:rPr>
          <w:rFonts w:ascii="Traditional Arabic" w:hAnsi="Traditional Arabic" w:cs="Traditional Arabic"/>
          <w:sz w:val="28"/>
          <w:szCs w:val="28"/>
        </w:rPr>
        <w:t>:</w:t>
      </w:r>
    </w:p>
    <w:p w14:paraId="4212110E" w14:textId="4429C04D" w:rsidR="00B47576" w:rsidRPr="001F33EB" w:rsidRDefault="00B47576" w:rsidP="001F33EB">
      <w:pPr>
        <w:pStyle w:val="Heading4"/>
        <w:numPr>
          <w:ilvl w:val="0"/>
          <w:numId w:val="18"/>
        </w:numPr>
        <w:bidi/>
        <w:jc w:val="both"/>
        <w:rPr>
          <w:rFonts w:ascii="Traditional Arabic" w:hAnsi="Traditional Arabic" w:cs="Traditional Arabic"/>
          <w:i w:val="0"/>
          <w:iCs w:val="0"/>
          <w:sz w:val="28"/>
          <w:szCs w:val="28"/>
        </w:rPr>
      </w:pPr>
      <w:r w:rsidRPr="001F33EB">
        <w:rPr>
          <w:rFonts w:ascii="Traditional Arabic" w:hAnsi="Traditional Arabic" w:cs="Traditional Arabic"/>
          <w:i w:val="0"/>
          <w:iCs w:val="0"/>
          <w:sz w:val="28"/>
          <w:szCs w:val="28"/>
        </w:rPr>
        <w:t xml:space="preserve"> </w:t>
      </w:r>
      <w:r w:rsidRPr="001F33EB">
        <w:rPr>
          <w:rFonts w:ascii="Traditional Arabic" w:hAnsi="Traditional Arabic" w:cs="Traditional Arabic"/>
          <w:i w:val="0"/>
          <w:iCs w:val="0"/>
          <w:sz w:val="28"/>
          <w:szCs w:val="28"/>
          <w:rtl/>
        </w:rPr>
        <w:t>المفضل الضبي (ت 170هـ)</w:t>
      </w:r>
    </w:p>
    <w:p w14:paraId="4A25301C"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من أوائل الكوفيين الذين جمعوا الشواهد الشعرية، وله ديوان "المفضليات" الذي ضمّ قصائد عربية فصيحة تُعدّ من أهم مصادر الاحتجاج اللغوي. كان يميل إلى الرواية ويحتفي بالشعر الجاهلي واللهجات البدوية</w:t>
      </w:r>
      <w:hyperlink w:anchor="user-content-fn-5" w:history="1">
        <w:r w:rsidRPr="00B47576">
          <w:rPr>
            <w:rStyle w:val="Hyperlink"/>
            <w:rFonts w:ascii="Traditional Arabic" w:hAnsi="Traditional Arabic" w:cs="Traditional Arabic"/>
            <w:sz w:val="28"/>
            <w:szCs w:val="28"/>
            <w:vertAlign w:val="superscript"/>
          </w:rPr>
          <w:t>5</w:t>
        </w:r>
      </w:hyperlink>
      <w:r w:rsidRPr="00B47576">
        <w:rPr>
          <w:rFonts w:ascii="Traditional Arabic" w:hAnsi="Traditional Arabic" w:cs="Traditional Arabic"/>
          <w:sz w:val="28"/>
          <w:szCs w:val="28"/>
        </w:rPr>
        <w:t>.</w:t>
      </w:r>
    </w:p>
    <w:p w14:paraId="0FB37CD7" w14:textId="391E6756" w:rsidR="00B47576" w:rsidRPr="00B47576" w:rsidRDefault="00B47576" w:rsidP="001F33EB">
      <w:pPr>
        <w:pStyle w:val="Heading4"/>
        <w:numPr>
          <w:ilvl w:val="0"/>
          <w:numId w:val="18"/>
        </w:numPr>
        <w:bidi/>
        <w:jc w:val="both"/>
        <w:rPr>
          <w:rFonts w:ascii="Traditional Arabic" w:hAnsi="Traditional Arabic" w:cs="Traditional Arabic"/>
          <w:sz w:val="28"/>
          <w:szCs w:val="28"/>
        </w:rPr>
      </w:pPr>
      <w:r w:rsidRPr="001F33EB">
        <w:rPr>
          <w:rFonts w:ascii="Traditional Arabic" w:hAnsi="Traditional Arabic" w:cs="Traditional Arabic"/>
          <w:i w:val="0"/>
          <w:iCs w:val="0"/>
          <w:sz w:val="28"/>
          <w:szCs w:val="28"/>
          <w:rtl/>
        </w:rPr>
        <w:t>الكسائي (ت 189هـ)</w:t>
      </w:r>
    </w:p>
    <w:p w14:paraId="73C8EF56"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إمام النحاة الكوفيين، وشيخ قرّاء الكوفة. له مكانة عالية في النحو والقراءات. من أبرز مؤلفاته: "الكتاب الكبير"، و"ما تلحن فيه العامة". تتلمذ على يديه </w:t>
      </w:r>
      <w:r w:rsidRPr="00B47576">
        <w:rPr>
          <w:rStyle w:val="Strong"/>
          <w:rFonts w:ascii="Traditional Arabic" w:hAnsi="Traditional Arabic" w:cs="Traditional Arabic"/>
          <w:sz w:val="28"/>
          <w:szCs w:val="28"/>
          <w:rtl/>
        </w:rPr>
        <w:t>الفراء</w:t>
      </w:r>
      <w:r w:rsidRPr="00B47576">
        <w:rPr>
          <w:rFonts w:ascii="Traditional Arabic" w:hAnsi="Traditional Arabic" w:cs="Traditional Arabic"/>
          <w:sz w:val="28"/>
          <w:szCs w:val="28"/>
          <w:rtl/>
        </w:rPr>
        <w:t xml:space="preserve"> وغيره. كان يميل إلى التساهل في القياس، ويحتجّ بالشعر والقراءات المتواترة، ويُعدّ من أبرز من خالف البصريين في مسائل نحوية عديدة</w:t>
      </w:r>
      <w:hyperlink w:anchor="user-content-fn-6" w:history="1">
        <w:r w:rsidRPr="00B47576">
          <w:rPr>
            <w:rStyle w:val="Hyperlink"/>
            <w:rFonts w:ascii="Traditional Arabic" w:hAnsi="Traditional Arabic" w:cs="Traditional Arabic"/>
            <w:sz w:val="28"/>
            <w:szCs w:val="28"/>
            <w:vertAlign w:val="superscript"/>
          </w:rPr>
          <w:t>6</w:t>
        </w:r>
      </w:hyperlink>
      <w:r w:rsidRPr="00B47576">
        <w:rPr>
          <w:rFonts w:ascii="Traditional Arabic" w:hAnsi="Traditional Arabic" w:cs="Traditional Arabic"/>
          <w:sz w:val="28"/>
          <w:szCs w:val="28"/>
        </w:rPr>
        <w:t>.</w:t>
      </w:r>
    </w:p>
    <w:p w14:paraId="7E92AF06" w14:textId="203E650A" w:rsidR="00B47576" w:rsidRPr="00855020" w:rsidRDefault="00B47576" w:rsidP="00855020">
      <w:pPr>
        <w:pStyle w:val="Heading4"/>
        <w:numPr>
          <w:ilvl w:val="0"/>
          <w:numId w:val="18"/>
        </w:numPr>
        <w:bidi/>
        <w:jc w:val="both"/>
        <w:rPr>
          <w:rFonts w:ascii="Traditional Arabic" w:hAnsi="Traditional Arabic" w:cs="Traditional Arabic"/>
          <w:i w:val="0"/>
          <w:iCs w:val="0"/>
          <w:sz w:val="28"/>
          <w:szCs w:val="28"/>
        </w:rPr>
      </w:pPr>
      <w:r w:rsidRPr="00855020">
        <w:rPr>
          <w:rFonts w:ascii="Traditional Arabic" w:hAnsi="Traditional Arabic" w:cs="Traditional Arabic"/>
          <w:i w:val="0"/>
          <w:iCs w:val="0"/>
          <w:sz w:val="28"/>
          <w:szCs w:val="28"/>
        </w:rPr>
        <w:lastRenderedPageBreak/>
        <w:t xml:space="preserve"> </w:t>
      </w:r>
      <w:r w:rsidRPr="00855020">
        <w:rPr>
          <w:rFonts w:ascii="Traditional Arabic" w:hAnsi="Traditional Arabic" w:cs="Traditional Arabic"/>
          <w:i w:val="0"/>
          <w:iCs w:val="0"/>
          <w:sz w:val="28"/>
          <w:szCs w:val="28"/>
          <w:rtl/>
        </w:rPr>
        <w:t>الفراء (ت 207هـ)</w:t>
      </w:r>
    </w:p>
    <w:p w14:paraId="5C5171E3"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أشهر تلامذة الكسائي، له كتاب "معاني القرآن"، الذي مزج فيه بين النحو والتفسير والقراءات. يميل إلى التوفيق بين الرواية والقياس، ويُعدّ من أبرز من دافع عن منهج الكوفيين ونظّم آرائهم، حتى صارت مدرستهم مكافئة للبصرية من حيث الأثر والتأصيل</w:t>
      </w:r>
      <w:hyperlink w:anchor="user-content-fn-7" w:history="1">
        <w:r w:rsidRPr="00B47576">
          <w:rPr>
            <w:rStyle w:val="Hyperlink"/>
            <w:rFonts w:ascii="Traditional Arabic" w:hAnsi="Traditional Arabic" w:cs="Traditional Arabic"/>
            <w:sz w:val="28"/>
            <w:szCs w:val="28"/>
            <w:vertAlign w:val="superscript"/>
          </w:rPr>
          <w:t>7</w:t>
        </w:r>
      </w:hyperlink>
      <w:r w:rsidRPr="00B47576">
        <w:rPr>
          <w:rFonts w:ascii="Traditional Arabic" w:hAnsi="Traditional Arabic" w:cs="Traditional Arabic"/>
          <w:sz w:val="28"/>
          <w:szCs w:val="28"/>
        </w:rPr>
        <w:t>.</w:t>
      </w:r>
    </w:p>
    <w:p w14:paraId="3B8B0348" w14:textId="0E568D7D" w:rsidR="00B47576" w:rsidRPr="00855020" w:rsidRDefault="00B47576" w:rsidP="00855020">
      <w:pPr>
        <w:pStyle w:val="Heading4"/>
        <w:numPr>
          <w:ilvl w:val="0"/>
          <w:numId w:val="18"/>
        </w:numPr>
        <w:bidi/>
        <w:jc w:val="both"/>
        <w:rPr>
          <w:rFonts w:ascii="Traditional Arabic" w:hAnsi="Traditional Arabic" w:cs="Traditional Arabic"/>
          <w:i w:val="0"/>
          <w:iCs w:val="0"/>
          <w:sz w:val="28"/>
          <w:szCs w:val="28"/>
        </w:rPr>
      </w:pPr>
      <w:r w:rsidRPr="00855020">
        <w:rPr>
          <w:rFonts w:ascii="Traditional Arabic" w:hAnsi="Traditional Arabic" w:cs="Traditional Arabic"/>
          <w:i w:val="0"/>
          <w:iCs w:val="0"/>
          <w:sz w:val="28"/>
          <w:szCs w:val="28"/>
        </w:rPr>
        <w:t xml:space="preserve"> </w:t>
      </w:r>
      <w:r w:rsidRPr="00855020">
        <w:rPr>
          <w:rFonts w:ascii="Traditional Arabic" w:hAnsi="Traditional Arabic" w:cs="Traditional Arabic"/>
          <w:i w:val="0"/>
          <w:iCs w:val="0"/>
          <w:sz w:val="28"/>
          <w:szCs w:val="28"/>
          <w:rtl/>
        </w:rPr>
        <w:t>الأحمر (ت 194هـ)</w:t>
      </w:r>
    </w:p>
    <w:p w14:paraId="5F09B79F"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من علماء اللغة والنحو، وله باع طويل في رواية الشعر وتفسيره، وكان له موقف مخالف للبصريين في كثير من المسائل، وخاصة في باب الأفعال واللهجات</w:t>
      </w:r>
      <w:r w:rsidRPr="00B47576">
        <w:rPr>
          <w:rFonts w:ascii="Traditional Arabic" w:hAnsi="Traditional Arabic" w:cs="Traditional Arabic"/>
          <w:sz w:val="28"/>
          <w:szCs w:val="28"/>
        </w:rPr>
        <w:t>.</w:t>
      </w:r>
    </w:p>
    <w:p w14:paraId="406AA2B1" w14:textId="77777777" w:rsidR="001666B7" w:rsidRDefault="001666B7" w:rsidP="00B47576">
      <w:pPr>
        <w:pStyle w:val="Heading3"/>
        <w:bidi/>
        <w:jc w:val="both"/>
        <w:rPr>
          <w:rFonts w:ascii="Traditional Arabic" w:hAnsi="Traditional Arabic" w:cs="Traditional Arabic"/>
          <w:sz w:val="28"/>
          <w:szCs w:val="28"/>
          <w:rtl/>
        </w:rPr>
      </w:pPr>
    </w:p>
    <w:p w14:paraId="12D64022" w14:textId="42FEB4CB" w:rsidR="00B47576" w:rsidRPr="001666B7" w:rsidRDefault="00B47576" w:rsidP="001666B7">
      <w:pPr>
        <w:pStyle w:val="Heading3"/>
        <w:bidi/>
        <w:jc w:val="both"/>
        <w:rPr>
          <w:rFonts w:ascii="Traditional Arabic" w:hAnsi="Traditional Arabic" w:cs="Traditional Arabic"/>
          <w:color w:val="000000" w:themeColor="text1"/>
          <w:sz w:val="32"/>
          <w:szCs w:val="32"/>
        </w:rPr>
      </w:pPr>
      <w:r w:rsidRPr="001666B7">
        <w:rPr>
          <w:rFonts w:ascii="Traditional Arabic" w:hAnsi="Traditional Arabic" w:cs="Traditional Arabic"/>
          <w:color w:val="000000" w:themeColor="text1"/>
          <w:sz w:val="32"/>
          <w:szCs w:val="32"/>
          <w:rtl/>
        </w:rPr>
        <w:t>المبحث الثالث: أثر أعلام المدرستين في تطور النحو العربي</w:t>
      </w:r>
    </w:p>
    <w:p w14:paraId="40670502"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كان لأعلام المدرستين الأثر البيّن في رسم </w:t>
      </w:r>
      <w:r w:rsidRPr="00B47576">
        <w:rPr>
          <w:rStyle w:val="Strong"/>
          <w:rFonts w:ascii="Traditional Arabic" w:hAnsi="Traditional Arabic" w:cs="Traditional Arabic"/>
          <w:sz w:val="28"/>
          <w:szCs w:val="28"/>
          <w:rtl/>
        </w:rPr>
        <w:t>الملامح الكبرى للنحو العربي</w:t>
      </w:r>
      <w:r w:rsidRPr="00B47576">
        <w:rPr>
          <w:rFonts w:ascii="Traditional Arabic" w:hAnsi="Traditional Arabic" w:cs="Traditional Arabic"/>
          <w:sz w:val="28"/>
          <w:szCs w:val="28"/>
          <w:rtl/>
        </w:rPr>
        <w:t>، ويمكن إجمال هذا الأثر في النقاط الآتية</w:t>
      </w:r>
      <w:r w:rsidRPr="00B47576">
        <w:rPr>
          <w:rFonts w:ascii="Traditional Arabic" w:hAnsi="Traditional Arabic" w:cs="Traditional Arabic"/>
          <w:sz w:val="28"/>
          <w:szCs w:val="28"/>
        </w:rPr>
        <w:t>:</w:t>
      </w:r>
    </w:p>
    <w:p w14:paraId="4B380175" w14:textId="77777777" w:rsidR="00B47576" w:rsidRPr="00B47576" w:rsidRDefault="00B47576" w:rsidP="00B47576">
      <w:pPr>
        <w:numPr>
          <w:ilvl w:val="0"/>
          <w:numId w:val="14"/>
        </w:numPr>
        <w:bidi/>
        <w:spacing w:before="100" w:beforeAutospacing="1" w:after="100" w:afterAutospacing="1" w:line="240" w:lineRule="auto"/>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تقعيد قواعد النحو</w:t>
      </w:r>
      <w:r w:rsidRPr="00B47576">
        <w:rPr>
          <w:rFonts w:ascii="Traditional Arabic" w:hAnsi="Traditional Arabic" w:cs="Traditional Arabic"/>
          <w:sz w:val="28"/>
          <w:szCs w:val="28"/>
          <w:rtl/>
        </w:rPr>
        <w:t xml:space="preserve"> وتأصيلها: وضعوا أصول الإعراب، ومصطلحات النحو، كالفعل والاسم والحرف، والفاعل والمفعول، والمرفوع والمنصوب وغيرها</w:t>
      </w:r>
      <w:r w:rsidRPr="00B47576">
        <w:rPr>
          <w:rFonts w:ascii="Traditional Arabic" w:hAnsi="Traditional Arabic" w:cs="Traditional Arabic"/>
          <w:sz w:val="28"/>
          <w:szCs w:val="28"/>
        </w:rPr>
        <w:t>.</w:t>
      </w:r>
    </w:p>
    <w:p w14:paraId="3E9CB647" w14:textId="77777777" w:rsidR="00B47576" w:rsidRPr="00B47576" w:rsidRDefault="00B47576" w:rsidP="00B47576">
      <w:pPr>
        <w:numPr>
          <w:ilvl w:val="0"/>
          <w:numId w:val="14"/>
        </w:numPr>
        <w:bidi/>
        <w:spacing w:before="100" w:beforeAutospacing="1" w:after="100" w:afterAutospacing="1" w:line="240" w:lineRule="auto"/>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تنظيم المسائل النحوية</w:t>
      </w:r>
      <w:r w:rsidRPr="00B47576">
        <w:rPr>
          <w:rFonts w:ascii="Traditional Arabic" w:hAnsi="Traditional Arabic" w:cs="Traditional Arabic"/>
          <w:sz w:val="28"/>
          <w:szCs w:val="28"/>
          <w:rtl/>
        </w:rPr>
        <w:t xml:space="preserve"> في مؤلفات مدونة، كـ"الكتاب" لسيبويه و"معاني القرآن" للفراء</w:t>
      </w:r>
      <w:r w:rsidRPr="00B47576">
        <w:rPr>
          <w:rFonts w:ascii="Traditional Arabic" w:hAnsi="Traditional Arabic" w:cs="Traditional Arabic"/>
          <w:sz w:val="28"/>
          <w:szCs w:val="28"/>
        </w:rPr>
        <w:t>.</w:t>
      </w:r>
    </w:p>
    <w:p w14:paraId="1D09944B" w14:textId="77777777" w:rsidR="00B47576" w:rsidRPr="00B47576" w:rsidRDefault="00B47576" w:rsidP="00B47576">
      <w:pPr>
        <w:numPr>
          <w:ilvl w:val="0"/>
          <w:numId w:val="14"/>
        </w:numPr>
        <w:bidi/>
        <w:spacing w:before="100" w:beforeAutospacing="1" w:after="100" w:afterAutospacing="1" w:line="240" w:lineRule="auto"/>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إثراء الخلاف العلمي</w:t>
      </w:r>
      <w:r w:rsidRPr="00B47576">
        <w:rPr>
          <w:rFonts w:ascii="Traditional Arabic" w:hAnsi="Traditional Arabic" w:cs="Traditional Arabic"/>
          <w:sz w:val="28"/>
          <w:szCs w:val="28"/>
          <w:rtl/>
        </w:rPr>
        <w:t>، مما أسهم في تعميق الدراسة النحوية، وفتح الباب أمام الأجيال التالية للنقد والبناء</w:t>
      </w:r>
      <w:r w:rsidRPr="00B47576">
        <w:rPr>
          <w:rFonts w:ascii="Traditional Arabic" w:hAnsi="Traditional Arabic" w:cs="Traditional Arabic"/>
          <w:sz w:val="28"/>
          <w:szCs w:val="28"/>
        </w:rPr>
        <w:t>.</w:t>
      </w:r>
    </w:p>
    <w:p w14:paraId="138AB433" w14:textId="77777777" w:rsidR="00B47576" w:rsidRPr="00B47576" w:rsidRDefault="00B47576" w:rsidP="00B47576">
      <w:pPr>
        <w:numPr>
          <w:ilvl w:val="0"/>
          <w:numId w:val="14"/>
        </w:numPr>
        <w:bidi/>
        <w:spacing w:before="100" w:beforeAutospacing="1" w:after="100" w:afterAutospacing="1" w:line="240" w:lineRule="auto"/>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وضع مناهج تعليمية</w:t>
      </w:r>
      <w:r w:rsidRPr="00B47576">
        <w:rPr>
          <w:rFonts w:ascii="Traditional Arabic" w:hAnsi="Traditional Arabic" w:cs="Traditional Arabic"/>
          <w:sz w:val="28"/>
          <w:szCs w:val="28"/>
          <w:rtl/>
        </w:rPr>
        <w:t xml:space="preserve"> في النحو، فظهر نظام المدارس، وتعددت كتب التعليم والشروح والحواشي</w:t>
      </w:r>
      <w:r w:rsidRPr="00B47576">
        <w:rPr>
          <w:rFonts w:ascii="Traditional Arabic" w:hAnsi="Traditional Arabic" w:cs="Traditional Arabic"/>
          <w:sz w:val="28"/>
          <w:szCs w:val="28"/>
        </w:rPr>
        <w:t>.</w:t>
      </w:r>
    </w:p>
    <w:p w14:paraId="4B2FCFC9" w14:textId="77777777" w:rsidR="00B47576" w:rsidRPr="00B47576" w:rsidRDefault="00B47576" w:rsidP="00B47576">
      <w:pPr>
        <w:numPr>
          <w:ilvl w:val="0"/>
          <w:numId w:val="14"/>
        </w:numPr>
        <w:bidi/>
        <w:spacing w:before="100" w:beforeAutospacing="1" w:after="100" w:afterAutospacing="1" w:line="240" w:lineRule="auto"/>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المزج بين النحو والقراءات واللغة</w:t>
      </w:r>
      <w:r w:rsidRPr="00B47576">
        <w:rPr>
          <w:rFonts w:ascii="Traditional Arabic" w:hAnsi="Traditional Arabic" w:cs="Traditional Arabic"/>
          <w:sz w:val="28"/>
          <w:szCs w:val="28"/>
          <w:rtl/>
        </w:rPr>
        <w:t>، وهو أمر برع فيه الكوفيون خصوصًا، مما أكسب النحو مرونة واتساعًا</w:t>
      </w:r>
      <w:r w:rsidRPr="00B47576">
        <w:rPr>
          <w:rFonts w:ascii="Traditional Arabic" w:hAnsi="Traditional Arabic" w:cs="Traditional Arabic"/>
          <w:sz w:val="28"/>
          <w:szCs w:val="28"/>
        </w:rPr>
        <w:t>.</w:t>
      </w:r>
    </w:p>
    <w:p w14:paraId="256F4BEE" w14:textId="77777777" w:rsidR="00B47576" w:rsidRPr="00B47576" w:rsidRDefault="00B47576" w:rsidP="00B47576">
      <w:pPr>
        <w:pStyle w:val="Heading2"/>
        <w:bidi/>
        <w:jc w:val="both"/>
        <w:rPr>
          <w:rFonts w:ascii="Traditional Arabic" w:hAnsi="Traditional Arabic" w:cs="Traditional Arabic"/>
          <w:sz w:val="28"/>
          <w:szCs w:val="28"/>
        </w:rPr>
      </w:pPr>
      <w:r w:rsidRPr="00B47576">
        <w:rPr>
          <w:rFonts w:ascii="Traditional Arabic" w:hAnsi="Traditional Arabic" w:cs="Traditional Arabic"/>
          <w:sz w:val="28"/>
          <w:szCs w:val="28"/>
        </w:rPr>
        <w:t>Footnotes</w:t>
      </w:r>
    </w:p>
    <w:p w14:paraId="39C0BD3C" w14:textId="29D9117B" w:rsidR="00B47576" w:rsidRPr="00B47576" w:rsidRDefault="00B47576" w:rsidP="00B47576">
      <w:pPr>
        <w:numPr>
          <w:ilvl w:val="0"/>
          <w:numId w:val="15"/>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ابن جني، </w:t>
      </w:r>
      <w:r w:rsidRPr="00B47576">
        <w:rPr>
          <w:rStyle w:val="Emphasis"/>
          <w:rFonts w:ascii="Traditional Arabic" w:hAnsi="Traditional Arabic" w:cs="Traditional Arabic"/>
          <w:sz w:val="28"/>
          <w:szCs w:val="28"/>
          <w:rtl/>
        </w:rPr>
        <w:t>الخصائص</w:t>
      </w:r>
      <w:r w:rsidRPr="00B47576">
        <w:rPr>
          <w:rFonts w:ascii="Traditional Arabic" w:hAnsi="Traditional Arabic" w:cs="Traditional Arabic"/>
          <w:sz w:val="28"/>
          <w:szCs w:val="28"/>
          <w:rtl/>
        </w:rPr>
        <w:t>، ج1، ص45</w:t>
      </w:r>
    </w:p>
    <w:p w14:paraId="3228689F" w14:textId="6F57DB70" w:rsidR="00B47576" w:rsidRPr="00B47576" w:rsidRDefault="00B47576" w:rsidP="00B47576">
      <w:pPr>
        <w:numPr>
          <w:ilvl w:val="0"/>
          <w:numId w:val="15"/>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الزجاجي، </w:t>
      </w:r>
      <w:r w:rsidRPr="00B47576">
        <w:rPr>
          <w:rStyle w:val="Emphasis"/>
          <w:rFonts w:ascii="Traditional Arabic" w:hAnsi="Traditional Arabic" w:cs="Traditional Arabic"/>
          <w:sz w:val="28"/>
          <w:szCs w:val="28"/>
          <w:rtl/>
        </w:rPr>
        <w:t>الإيضاح في علل النحو</w:t>
      </w:r>
      <w:r w:rsidRPr="00B47576">
        <w:rPr>
          <w:rFonts w:ascii="Traditional Arabic" w:hAnsi="Traditional Arabic" w:cs="Traditional Arabic"/>
          <w:sz w:val="28"/>
          <w:szCs w:val="28"/>
          <w:rtl/>
        </w:rPr>
        <w:t>، ص78</w:t>
      </w:r>
    </w:p>
    <w:p w14:paraId="5342785F" w14:textId="64633BC8" w:rsidR="00B47576" w:rsidRPr="00B47576" w:rsidRDefault="00B47576" w:rsidP="00B47576">
      <w:pPr>
        <w:numPr>
          <w:ilvl w:val="0"/>
          <w:numId w:val="15"/>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السيوطي، </w:t>
      </w:r>
      <w:r w:rsidRPr="00B47576">
        <w:rPr>
          <w:rStyle w:val="Emphasis"/>
          <w:rFonts w:ascii="Traditional Arabic" w:hAnsi="Traditional Arabic" w:cs="Traditional Arabic"/>
          <w:sz w:val="28"/>
          <w:szCs w:val="28"/>
          <w:rtl/>
        </w:rPr>
        <w:t>الاقتراح في أصول النحو</w:t>
      </w:r>
      <w:r w:rsidRPr="00B47576">
        <w:rPr>
          <w:rFonts w:ascii="Traditional Arabic" w:hAnsi="Traditional Arabic" w:cs="Traditional Arabic"/>
          <w:sz w:val="28"/>
          <w:szCs w:val="28"/>
          <w:rtl/>
        </w:rPr>
        <w:t>، ص105</w:t>
      </w:r>
    </w:p>
    <w:p w14:paraId="3810C1D5" w14:textId="188A39D9" w:rsidR="00B47576" w:rsidRPr="00B47576" w:rsidRDefault="00B47576" w:rsidP="00B47576">
      <w:pPr>
        <w:numPr>
          <w:ilvl w:val="0"/>
          <w:numId w:val="15"/>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سيبويه، </w:t>
      </w:r>
      <w:r w:rsidRPr="00B47576">
        <w:rPr>
          <w:rStyle w:val="Emphasis"/>
          <w:rFonts w:ascii="Traditional Arabic" w:hAnsi="Traditional Arabic" w:cs="Traditional Arabic"/>
          <w:sz w:val="28"/>
          <w:szCs w:val="28"/>
          <w:rtl/>
        </w:rPr>
        <w:t>الكتاب</w:t>
      </w:r>
      <w:r w:rsidRPr="00B47576">
        <w:rPr>
          <w:rFonts w:ascii="Traditional Arabic" w:hAnsi="Traditional Arabic" w:cs="Traditional Arabic"/>
          <w:sz w:val="28"/>
          <w:szCs w:val="28"/>
          <w:rtl/>
        </w:rPr>
        <w:t>، تحقيق عبد السلام هارون، ج1، ص7</w:t>
      </w:r>
    </w:p>
    <w:p w14:paraId="75E8E2BD" w14:textId="5BF83ECB" w:rsidR="00B47576" w:rsidRPr="00B47576" w:rsidRDefault="00B47576" w:rsidP="00B47576">
      <w:pPr>
        <w:numPr>
          <w:ilvl w:val="0"/>
          <w:numId w:val="15"/>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الزبيدي، </w:t>
      </w:r>
      <w:r w:rsidRPr="00B47576">
        <w:rPr>
          <w:rStyle w:val="Emphasis"/>
          <w:rFonts w:ascii="Traditional Arabic" w:hAnsi="Traditional Arabic" w:cs="Traditional Arabic"/>
          <w:sz w:val="28"/>
          <w:szCs w:val="28"/>
          <w:rtl/>
        </w:rPr>
        <w:t>طبقات النحويين واللغويين</w:t>
      </w:r>
      <w:r w:rsidRPr="00B47576">
        <w:rPr>
          <w:rFonts w:ascii="Traditional Arabic" w:hAnsi="Traditional Arabic" w:cs="Traditional Arabic"/>
          <w:sz w:val="28"/>
          <w:szCs w:val="28"/>
          <w:rtl/>
        </w:rPr>
        <w:t>، ص98</w:t>
      </w:r>
      <w:r w:rsidRPr="00B47576">
        <w:rPr>
          <w:rFonts w:ascii="Traditional Arabic" w:hAnsi="Traditional Arabic" w:cs="Traditional Arabic"/>
          <w:sz w:val="28"/>
          <w:szCs w:val="28"/>
        </w:rPr>
        <w:t>.</w:t>
      </w:r>
    </w:p>
    <w:p w14:paraId="024F6F1D" w14:textId="09D9EB83" w:rsidR="00B47576" w:rsidRPr="00B47576" w:rsidRDefault="00B47576" w:rsidP="00B47576">
      <w:pPr>
        <w:numPr>
          <w:ilvl w:val="0"/>
          <w:numId w:val="15"/>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الفراء، </w:t>
      </w:r>
      <w:r w:rsidRPr="00B47576">
        <w:rPr>
          <w:rStyle w:val="Emphasis"/>
          <w:rFonts w:ascii="Traditional Arabic" w:hAnsi="Traditional Arabic" w:cs="Traditional Arabic"/>
          <w:sz w:val="28"/>
          <w:szCs w:val="28"/>
          <w:rtl/>
        </w:rPr>
        <w:t>معاني القرآن</w:t>
      </w:r>
      <w:r w:rsidRPr="00B47576">
        <w:rPr>
          <w:rFonts w:ascii="Traditional Arabic" w:hAnsi="Traditional Arabic" w:cs="Traditional Arabic"/>
          <w:sz w:val="28"/>
          <w:szCs w:val="28"/>
          <w:rtl/>
        </w:rPr>
        <w:t xml:space="preserve">، ج1، ص5؛ ابن النديم، </w:t>
      </w:r>
      <w:r w:rsidRPr="00B47576">
        <w:rPr>
          <w:rStyle w:val="Emphasis"/>
          <w:rFonts w:ascii="Traditional Arabic" w:hAnsi="Traditional Arabic" w:cs="Traditional Arabic"/>
          <w:sz w:val="28"/>
          <w:szCs w:val="28"/>
          <w:rtl/>
        </w:rPr>
        <w:t>الفهرست</w:t>
      </w:r>
      <w:r w:rsidRPr="00B47576">
        <w:rPr>
          <w:rFonts w:ascii="Traditional Arabic" w:hAnsi="Traditional Arabic" w:cs="Traditional Arabic"/>
          <w:sz w:val="28"/>
          <w:szCs w:val="28"/>
          <w:rtl/>
        </w:rPr>
        <w:t>، ص83</w:t>
      </w:r>
    </w:p>
    <w:p w14:paraId="3C666827" w14:textId="387A4587" w:rsidR="00B47576" w:rsidRPr="00B47576" w:rsidRDefault="00B47576" w:rsidP="00B47576">
      <w:pPr>
        <w:numPr>
          <w:ilvl w:val="0"/>
          <w:numId w:val="15"/>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lastRenderedPageBreak/>
        <w:t xml:space="preserve">السيوطي، </w:t>
      </w:r>
      <w:r w:rsidRPr="00B47576">
        <w:rPr>
          <w:rStyle w:val="Emphasis"/>
          <w:rFonts w:ascii="Traditional Arabic" w:hAnsi="Traditional Arabic" w:cs="Traditional Arabic"/>
          <w:sz w:val="28"/>
          <w:szCs w:val="28"/>
          <w:rtl/>
        </w:rPr>
        <w:t>المزهر</w:t>
      </w:r>
      <w:r w:rsidRPr="00B47576">
        <w:rPr>
          <w:rFonts w:ascii="Traditional Arabic" w:hAnsi="Traditional Arabic" w:cs="Traditional Arabic"/>
          <w:sz w:val="28"/>
          <w:szCs w:val="28"/>
          <w:rtl/>
        </w:rPr>
        <w:t>، ج1، ص309</w:t>
      </w:r>
      <w:r w:rsidRPr="00B47576">
        <w:rPr>
          <w:rFonts w:ascii="Traditional Arabic" w:hAnsi="Traditional Arabic" w:cs="Traditional Arabic"/>
          <w:sz w:val="28"/>
          <w:szCs w:val="28"/>
        </w:rPr>
        <w:t>.</w:t>
      </w:r>
    </w:p>
    <w:p w14:paraId="67046167" w14:textId="77777777" w:rsidR="00F44D96" w:rsidRDefault="00F44D96" w:rsidP="00B47576">
      <w:pPr>
        <w:pStyle w:val="Heading2"/>
        <w:bidi/>
        <w:jc w:val="both"/>
        <w:rPr>
          <w:rFonts w:ascii="Traditional Arabic" w:hAnsi="Traditional Arabic" w:cs="Traditional Arabic"/>
          <w:sz w:val="28"/>
          <w:szCs w:val="28"/>
          <w:rtl/>
        </w:rPr>
      </w:pPr>
    </w:p>
    <w:p w14:paraId="7A428A8B" w14:textId="177E6564" w:rsidR="00B47576" w:rsidRPr="00F44D96" w:rsidRDefault="00B47576" w:rsidP="00F44D96">
      <w:pPr>
        <w:pStyle w:val="Heading2"/>
        <w:bidi/>
        <w:jc w:val="both"/>
        <w:rPr>
          <w:rFonts w:ascii="Traditional Arabic" w:eastAsia="Times New Roman" w:hAnsi="Traditional Arabic" w:cs="Traditional Arabic"/>
          <w:color w:val="auto"/>
          <w:sz w:val="40"/>
          <w:szCs w:val="40"/>
        </w:rPr>
      </w:pPr>
      <w:r w:rsidRPr="00F44D96">
        <w:rPr>
          <w:rFonts w:ascii="Traditional Arabic" w:eastAsia="Times New Roman" w:hAnsi="Traditional Arabic" w:cs="Traditional Arabic"/>
          <w:color w:val="auto"/>
          <w:sz w:val="40"/>
          <w:szCs w:val="40"/>
          <w:rtl/>
        </w:rPr>
        <w:t>الفصل الثالث: المنهج النحوي في المدرستين (خصائص ومقارنات)</w:t>
      </w:r>
    </w:p>
    <w:p w14:paraId="65CA0010"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إنّ المنهج النحوي المتبع في كلٍّ من مدرستي </w:t>
      </w:r>
      <w:r w:rsidRPr="00B47576">
        <w:rPr>
          <w:rStyle w:val="Strong"/>
          <w:rFonts w:ascii="Traditional Arabic" w:hAnsi="Traditional Arabic" w:cs="Traditional Arabic"/>
          <w:sz w:val="28"/>
          <w:szCs w:val="28"/>
          <w:rtl/>
        </w:rPr>
        <w:t>البصرة والكوفة</w:t>
      </w:r>
      <w:r w:rsidRPr="00B47576">
        <w:rPr>
          <w:rFonts w:ascii="Traditional Arabic" w:hAnsi="Traditional Arabic" w:cs="Traditional Arabic"/>
          <w:sz w:val="28"/>
          <w:szCs w:val="28"/>
          <w:rtl/>
        </w:rPr>
        <w:t xml:space="preserve"> لم يكن مجرد اختلاف في التفاصيل، بل كان </w:t>
      </w:r>
      <w:r w:rsidRPr="00B47576">
        <w:rPr>
          <w:rStyle w:val="Strong"/>
          <w:rFonts w:ascii="Traditional Arabic" w:hAnsi="Traditional Arabic" w:cs="Traditional Arabic"/>
          <w:sz w:val="28"/>
          <w:szCs w:val="28"/>
          <w:rtl/>
        </w:rPr>
        <w:t>تباينًا في الرؤية والأدوات والغايات</w:t>
      </w:r>
      <w:r w:rsidRPr="00B47576">
        <w:rPr>
          <w:rFonts w:ascii="Traditional Arabic" w:hAnsi="Traditional Arabic" w:cs="Traditional Arabic"/>
          <w:sz w:val="28"/>
          <w:szCs w:val="28"/>
          <w:rtl/>
        </w:rPr>
        <w:t>، شكّل طريقتين متكاملتين في فهم اللغة وتحليلها. وبهذا الفصل نسلّط الضوء على أبرز الخصائص المنهجية لكل مدرسة، ثم نعقد مقارنة علمية بينهما، في ضوء ما توفر من نصوص وشواهد</w:t>
      </w:r>
      <w:r w:rsidRPr="00B47576">
        <w:rPr>
          <w:rFonts w:ascii="Traditional Arabic" w:hAnsi="Traditional Arabic" w:cs="Traditional Arabic"/>
          <w:sz w:val="28"/>
          <w:szCs w:val="28"/>
        </w:rPr>
        <w:t>.</w:t>
      </w:r>
    </w:p>
    <w:p w14:paraId="11715289" w14:textId="2E198F79" w:rsidR="00B47576" w:rsidRPr="00B47576" w:rsidRDefault="00B47576" w:rsidP="00B47576">
      <w:pPr>
        <w:bidi/>
        <w:spacing w:after="0"/>
        <w:jc w:val="both"/>
        <w:rPr>
          <w:rFonts w:ascii="Traditional Arabic" w:hAnsi="Traditional Arabic" w:cs="Traditional Arabic"/>
          <w:sz w:val="28"/>
          <w:szCs w:val="28"/>
        </w:rPr>
      </w:pPr>
    </w:p>
    <w:p w14:paraId="43781AC0" w14:textId="77777777" w:rsidR="00B47576" w:rsidRPr="00F44D96" w:rsidRDefault="00B47576" w:rsidP="00B47576">
      <w:pPr>
        <w:pStyle w:val="Heading3"/>
        <w:bidi/>
        <w:jc w:val="both"/>
        <w:rPr>
          <w:rFonts w:ascii="Traditional Arabic" w:hAnsi="Traditional Arabic" w:cs="Traditional Arabic"/>
          <w:color w:val="000000" w:themeColor="text1"/>
          <w:sz w:val="32"/>
          <w:szCs w:val="32"/>
        </w:rPr>
      </w:pPr>
      <w:r w:rsidRPr="00F44D96">
        <w:rPr>
          <w:rFonts w:ascii="Traditional Arabic" w:hAnsi="Traditional Arabic" w:cs="Traditional Arabic"/>
          <w:color w:val="000000" w:themeColor="text1"/>
          <w:sz w:val="32"/>
          <w:szCs w:val="32"/>
          <w:rtl/>
        </w:rPr>
        <w:t>المبحث الأول: خصائص المنهج النحوي في مدرسة البصرة</w:t>
      </w:r>
    </w:p>
    <w:p w14:paraId="71A70E70"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امتازت </w:t>
      </w:r>
      <w:r w:rsidRPr="00B47576">
        <w:rPr>
          <w:rStyle w:val="Strong"/>
          <w:rFonts w:ascii="Traditional Arabic" w:hAnsi="Traditional Arabic" w:cs="Traditional Arabic"/>
          <w:sz w:val="28"/>
          <w:szCs w:val="28"/>
          <w:rtl/>
        </w:rPr>
        <w:t>مدرسة البصرة</w:t>
      </w:r>
      <w:r w:rsidRPr="00B47576">
        <w:rPr>
          <w:rFonts w:ascii="Traditional Arabic" w:hAnsi="Traditional Arabic" w:cs="Traditional Arabic"/>
          <w:sz w:val="28"/>
          <w:szCs w:val="28"/>
          <w:rtl/>
        </w:rPr>
        <w:t xml:space="preserve"> بمنهج علمي صارم يقوم على </w:t>
      </w:r>
      <w:r w:rsidRPr="00B47576">
        <w:rPr>
          <w:rStyle w:val="Strong"/>
          <w:rFonts w:ascii="Traditional Arabic" w:hAnsi="Traditional Arabic" w:cs="Traditional Arabic"/>
          <w:sz w:val="28"/>
          <w:szCs w:val="28"/>
          <w:rtl/>
        </w:rPr>
        <w:t>التحليل العقلي والتجريد المنطقي</w:t>
      </w:r>
      <w:r w:rsidRPr="00B47576">
        <w:rPr>
          <w:rFonts w:ascii="Traditional Arabic" w:hAnsi="Traditional Arabic" w:cs="Traditional Arabic"/>
          <w:sz w:val="28"/>
          <w:szCs w:val="28"/>
          <w:rtl/>
        </w:rPr>
        <w:t>، ومن أبرز سمات منهجها</w:t>
      </w:r>
      <w:r w:rsidRPr="00B47576">
        <w:rPr>
          <w:rFonts w:ascii="Traditional Arabic" w:hAnsi="Traditional Arabic" w:cs="Traditional Arabic"/>
          <w:sz w:val="28"/>
          <w:szCs w:val="28"/>
        </w:rPr>
        <w:t>:</w:t>
      </w:r>
    </w:p>
    <w:p w14:paraId="30E1E4F6" w14:textId="1593DD9A" w:rsidR="00B47576" w:rsidRPr="00F44D96" w:rsidRDefault="00B47576" w:rsidP="00F44D96">
      <w:pPr>
        <w:pStyle w:val="Heading4"/>
        <w:numPr>
          <w:ilvl w:val="1"/>
          <w:numId w:val="14"/>
        </w:numPr>
        <w:bidi/>
        <w:jc w:val="both"/>
        <w:rPr>
          <w:rFonts w:ascii="Traditional Arabic" w:hAnsi="Traditional Arabic" w:cs="Traditional Arabic"/>
          <w:i w:val="0"/>
          <w:iCs w:val="0"/>
          <w:sz w:val="28"/>
          <w:szCs w:val="28"/>
        </w:rPr>
      </w:pPr>
      <w:r w:rsidRPr="00F44D96">
        <w:rPr>
          <w:rFonts w:ascii="Traditional Arabic" w:hAnsi="Traditional Arabic" w:cs="Traditional Arabic"/>
          <w:i w:val="0"/>
          <w:iCs w:val="0"/>
          <w:sz w:val="28"/>
          <w:szCs w:val="28"/>
        </w:rPr>
        <w:t xml:space="preserve"> </w:t>
      </w:r>
      <w:r w:rsidRPr="00F44D96">
        <w:rPr>
          <w:rFonts w:ascii="Traditional Arabic" w:hAnsi="Traditional Arabic" w:cs="Traditional Arabic"/>
          <w:i w:val="0"/>
          <w:iCs w:val="0"/>
          <w:sz w:val="28"/>
          <w:szCs w:val="28"/>
          <w:rtl/>
        </w:rPr>
        <w:t>الاعتماد على القياس</w:t>
      </w:r>
      <w:r w:rsidRPr="00F44D96">
        <w:rPr>
          <w:rFonts w:ascii="Traditional Arabic" w:hAnsi="Traditional Arabic" w:cs="Traditional Arabic"/>
          <w:i w:val="0"/>
          <w:iCs w:val="0"/>
          <w:sz w:val="28"/>
          <w:szCs w:val="28"/>
        </w:rPr>
        <w:t>:</w:t>
      </w:r>
    </w:p>
    <w:p w14:paraId="65197806"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اعتمد البصريون القياسَ أداةً رئيسة في بناء القواعد. فكانوا يؤسّسون الحكم على القاعدة الكلية ثم يطبّقونها على الجزئيات، حتى لو قلّت الشواهد</w:t>
      </w:r>
      <w:hyperlink w:anchor="user-content-fn-1" w:history="1">
        <w:r w:rsidRPr="00B47576">
          <w:rPr>
            <w:rStyle w:val="Hyperlink"/>
            <w:rFonts w:ascii="Traditional Arabic" w:hAnsi="Traditional Arabic" w:cs="Traditional Arabic"/>
            <w:sz w:val="28"/>
            <w:szCs w:val="28"/>
            <w:vertAlign w:val="superscript"/>
          </w:rPr>
          <w:t>1</w:t>
        </w:r>
      </w:hyperlink>
      <w:r w:rsidRPr="00B47576">
        <w:rPr>
          <w:rFonts w:ascii="Traditional Arabic" w:hAnsi="Traditional Arabic" w:cs="Traditional Arabic"/>
          <w:sz w:val="28"/>
          <w:szCs w:val="28"/>
        </w:rPr>
        <w:t xml:space="preserve">. </w:t>
      </w:r>
      <w:r w:rsidRPr="00B47576">
        <w:rPr>
          <w:rFonts w:ascii="Traditional Arabic" w:hAnsi="Traditional Arabic" w:cs="Traditional Arabic"/>
          <w:sz w:val="28"/>
          <w:szCs w:val="28"/>
          <w:rtl/>
        </w:rPr>
        <w:t>وكانوا يرون أن القياس يضبط اللغة ويُوحِّد قواعدها</w:t>
      </w:r>
      <w:r w:rsidRPr="00B47576">
        <w:rPr>
          <w:rFonts w:ascii="Traditional Arabic" w:hAnsi="Traditional Arabic" w:cs="Traditional Arabic"/>
          <w:sz w:val="28"/>
          <w:szCs w:val="28"/>
        </w:rPr>
        <w:t>.</w:t>
      </w:r>
    </w:p>
    <w:p w14:paraId="1D1E6309" w14:textId="66F84ABC" w:rsidR="00B47576" w:rsidRPr="00F44D96" w:rsidRDefault="00B47576" w:rsidP="00F44D96">
      <w:pPr>
        <w:pStyle w:val="Heading4"/>
        <w:numPr>
          <w:ilvl w:val="1"/>
          <w:numId w:val="14"/>
        </w:numPr>
        <w:bidi/>
        <w:jc w:val="both"/>
        <w:rPr>
          <w:rFonts w:ascii="Traditional Arabic" w:hAnsi="Traditional Arabic" w:cs="Traditional Arabic"/>
          <w:i w:val="0"/>
          <w:iCs w:val="0"/>
          <w:sz w:val="28"/>
          <w:szCs w:val="28"/>
        </w:rPr>
      </w:pPr>
      <w:r w:rsidRPr="00F44D96">
        <w:rPr>
          <w:rFonts w:ascii="Traditional Arabic" w:hAnsi="Traditional Arabic" w:cs="Traditional Arabic"/>
          <w:i w:val="0"/>
          <w:iCs w:val="0"/>
          <w:sz w:val="28"/>
          <w:szCs w:val="28"/>
        </w:rPr>
        <w:t xml:space="preserve"> </w:t>
      </w:r>
      <w:r w:rsidRPr="00F44D96">
        <w:rPr>
          <w:rFonts w:ascii="Traditional Arabic" w:hAnsi="Traditional Arabic" w:cs="Traditional Arabic"/>
          <w:i w:val="0"/>
          <w:iCs w:val="0"/>
          <w:sz w:val="28"/>
          <w:szCs w:val="28"/>
          <w:rtl/>
        </w:rPr>
        <w:t>التشدد في قبول الشواهد</w:t>
      </w:r>
      <w:r w:rsidRPr="00F44D96">
        <w:rPr>
          <w:rFonts w:ascii="Traditional Arabic" w:hAnsi="Traditional Arabic" w:cs="Traditional Arabic"/>
          <w:i w:val="0"/>
          <w:iCs w:val="0"/>
          <w:sz w:val="28"/>
          <w:szCs w:val="28"/>
        </w:rPr>
        <w:t>:</w:t>
      </w:r>
    </w:p>
    <w:p w14:paraId="31CA167B"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لم يقبل البصريون من الشواهد إلا ما كان من </w:t>
      </w:r>
      <w:r w:rsidRPr="00B47576">
        <w:rPr>
          <w:rStyle w:val="Strong"/>
          <w:rFonts w:ascii="Traditional Arabic" w:hAnsi="Traditional Arabic" w:cs="Traditional Arabic"/>
          <w:sz w:val="28"/>
          <w:szCs w:val="28"/>
          <w:rtl/>
        </w:rPr>
        <w:t>كلام فصحاء العرب</w:t>
      </w:r>
      <w:r w:rsidRPr="00B47576">
        <w:rPr>
          <w:rFonts w:ascii="Traditional Arabic" w:hAnsi="Traditional Arabic" w:cs="Traditional Arabic"/>
          <w:sz w:val="28"/>
          <w:szCs w:val="28"/>
          <w:rtl/>
        </w:rPr>
        <w:t>، وخاصة ما سُمع من قبائل محددة كمضر وهذيل وتميم، قبل اختلاط اللسان العربي. وقد رفضوا بعض القراءات القرآنية غير المتواترة، إن خالفت قواعدهم النحوية</w:t>
      </w:r>
      <w:hyperlink w:anchor="user-content-fn-2" w:history="1">
        <w:r w:rsidRPr="00B47576">
          <w:rPr>
            <w:rStyle w:val="Hyperlink"/>
            <w:rFonts w:ascii="Traditional Arabic" w:hAnsi="Traditional Arabic" w:cs="Traditional Arabic"/>
            <w:sz w:val="28"/>
            <w:szCs w:val="28"/>
            <w:vertAlign w:val="superscript"/>
          </w:rPr>
          <w:t>2</w:t>
        </w:r>
      </w:hyperlink>
      <w:r w:rsidRPr="00B47576">
        <w:rPr>
          <w:rFonts w:ascii="Traditional Arabic" w:hAnsi="Traditional Arabic" w:cs="Traditional Arabic"/>
          <w:sz w:val="28"/>
          <w:szCs w:val="28"/>
        </w:rPr>
        <w:t>.</w:t>
      </w:r>
    </w:p>
    <w:p w14:paraId="30CD27BA" w14:textId="51E1A83B" w:rsidR="00B47576" w:rsidRPr="00F44D96" w:rsidRDefault="00B47576" w:rsidP="00F44D96">
      <w:pPr>
        <w:pStyle w:val="Heading4"/>
        <w:numPr>
          <w:ilvl w:val="1"/>
          <w:numId w:val="14"/>
        </w:numPr>
        <w:bidi/>
        <w:jc w:val="both"/>
        <w:rPr>
          <w:rFonts w:ascii="Traditional Arabic" w:hAnsi="Traditional Arabic" w:cs="Traditional Arabic"/>
          <w:i w:val="0"/>
          <w:iCs w:val="0"/>
          <w:sz w:val="28"/>
          <w:szCs w:val="28"/>
        </w:rPr>
      </w:pPr>
      <w:r w:rsidRPr="00F44D96">
        <w:rPr>
          <w:rFonts w:ascii="Traditional Arabic" w:hAnsi="Traditional Arabic" w:cs="Traditional Arabic"/>
          <w:i w:val="0"/>
          <w:iCs w:val="0"/>
          <w:sz w:val="28"/>
          <w:szCs w:val="28"/>
        </w:rPr>
        <w:t xml:space="preserve"> </w:t>
      </w:r>
      <w:r w:rsidRPr="00F44D96">
        <w:rPr>
          <w:rFonts w:ascii="Traditional Arabic" w:hAnsi="Traditional Arabic" w:cs="Traditional Arabic"/>
          <w:i w:val="0"/>
          <w:iCs w:val="0"/>
          <w:sz w:val="28"/>
          <w:szCs w:val="28"/>
          <w:rtl/>
        </w:rPr>
        <w:t>التعليل المنطقي</w:t>
      </w:r>
      <w:r w:rsidRPr="00F44D96">
        <w:rPr>
          <w:rFonts w:ascii="Traditional Arabic" w:hAnsi="Traditional Arabic" w:cs="Traditional Arabic"/>
          <w:i w:val="0"/>
          <w:iCs w:val="0"/>
          <w:sz w:val="28"/>
          <w:szCs w:val="28"/>
        </w:rPr>
        <w:t>:</w:t>
      </w:r>
    </w:p>
    <w:p w14:paraId="4979E981"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أدخل البصريون </w:t>
      </w:r>
      <w:r w:rsidRPr="00B47576">
        <w:rPr>
          <w:rStyle w:val="Strong"/>
          <w:rFonts w:ascii="Traditional Arabic" w:hAnsi="Traditional Arabic" w:cs="Traditional Arabic"/>
          <w:sz w:val="28"/>
          <w:szCs w:val="28"/>
          <w:rtl/>
        </w:rPr>
        <w:t>العلل النحوية</w:t>
      </w:r>
      <w:r w:rsidRPr="00B47576">
        <w:rPr>
          <w:rFonts w:ascii="Traditional Arabic" w:hAnsi="Traditional Arabic" w:cs="Traditional Arabic"/>
          <w:sz w:val="28"/>
          <w:szCs w:val="28"/>
          <w:rtl/>
        </w:rPr>
        <w:t xml:space="preserve"> في تفسير الظواهر، واهتموا بشرح الأسباب الكامنة وراء القواعد، كعلّة تقديم وتأخير، أو حذف وإثبات، مع نزعة فلسفية في بعض الأحيان</w:t>
      </w:r>
      <w:r w:rsidRPr="00B47576">
        <w:rPr>
          <w:rFonts w:ascii="Traditional Arabic" w:hAnsi="Traditional Arabic" w:cs="Traditional Arabic"/>
          <w:sz w:val="28"/>
          <w:szCs w:val="28"/>
        </w:rPr>
        <w:t>.</w:t>
      </w:r>
    </w:p>
    <w:p w14:paraId="64FFD905" w14:textId="15369E2F" w:rsidR="00B47576" w:rsidRPr="00F44D96" w:rsidRDefault="00B47576" w:rsidP="00F44D96">
      <w:pPr>
        <w:pStyle w:val="Heading4"/>
        <w:numPr>
          <w:ilvl w:val="1"/>
          <w:numId w:val="14"/>
        </w:numPr>
        <w:bidi/>
        <w:jc w:val="both"/>
        <w:rPr>
          <w:rFonts w:ascii="Traditional Arabic" w:hAnsi="Traditional Arabic" w:cs="Traditional Arabic"/>
          <w:i w:val="0"/>
          <w:iCs w:val="0"/>
          <w:sz w:val="28"/>
          <w:szCs w:val="28"/>
        </w:rPr>
      </w:pPr>
      <w:r w:rsidRPr="00F44D96">
        <w:rPr>
          <w:rFonts w:ascii="Traditional Arabic" w:hAnsi="Traditional Arabic" w:cs="Traditional Arabic"/>
          <w:i w:val="0"/>
          <w:iCs w:val="0"/>
          <w:sz w:val="28"/>
          <w:szCs w:val="28"/>
        </w:rPr>
        <w:lastRenderedPageBreak/>
        <w:t xml:space="preserve"> </w:t>
      </w:r>
      <w:r w:rsidRPr="00F44D96">
        <w:rPr>
          <w:rFonts w:ascii="Traditional Arabic" w:hAnsi="Traditional Arabic" w:cs="Traditional Arabic"/>
          <w:i w:val="0"/>
          <w:iCs w:val="0"/>
          <w:sz w:val="28"/>
          <w:szCs w:val="28"/>
          <w:rtl/>
        </w:rPr>
        <w:t>الدقة في المصطلحات</w:t>
      </w:r>
      <w:r w:rsidRPr="00F44D96">
        <w:rPr>
          <w:rFonts w:ascii="Traditional Arabic" w:hAnsi="Traditional Arabic" w:cs="Traditional Arabic"/>
          <w:i w:val="0"/>
          <w:iCs w:val="0"/>
          <w:sz w:val="28"/>
          <w:szCs w:val="28"/>
        </w:rPr>
        <w:t>:</w:t>
      </w:r>
    </w:p>
    <w:p w14:paraId="463588E1"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أولى البصريون أهمية للمصطلحات، فحدّدوا المعاني بدقة، وأسسوا للتمييز بين الفاعل والمفعول، والمبني والمعرب، وغير ذلك من المصطلحات التي صارت لاحقًا أصولًا في النحو العربي</w:t>
      </w:r>
      <w:r w:rsidRPr="00B47576">
        <w:rPr>
          <w:rFonts w:ascii="Traditional Arabic" w:hAnsi="Traditional Arabic" w:cs="Traditional Arabic"/>
          <w:sz w:val="28"/>
          <w:szCs w:val="28"/>
        </w:rPr>
        <w:t>.</w:t>
      </w:r>
    </w:p>
    <w:p w14:paraId="0ED10771" w14:textId="0FB10B20" w:rsidR="00B47576" w:rsidRPr="00B47576" w:rsidRDefault="00B47576" w:rsidP="00B47576">
      <w:pPr>
        <w:bidi/>
        <w:spacing w:after="0"/>
        <w:jc w:val="both"/>
        <w:rPr>
          <w:rFonts w:ascii="Traditional Arabic" w:hAnsi="Traditional Arabic" w:cs="Traditional Arabic"/>
          <w:sz w:val="28"/>
          <w:szCs w:val="28"/>
        </w:rPr>
      </w:pPr>
    </w:p>
    <w:p w14:paraId="04173C84" w14:textId="77777777" w:rsidR="00B47576" w:rsidRPr="00A83A37" w:rsidRDefault="00B47576" w:rsidP="00B47576">
      <w:pPr>
        <w:pStyle w:val="Heading3"/>
        <w:bidi/>
        <w:jc w:val="both"/>
        <w:rPr>
          <w:rFonts w:ascii="Traditional Arabic" w:hAnsi="Traditional Arabic" w:cs="Traditional Arabic"/>
          <w:color w:val="000000" w:themeColor="text1"/>
          <w:sz w:val="32"/>
          <w:szCs w:val="32"/>
        </w:rPr>
      </w:pPr>
      <w:r w:rsidRPr="00A83A37">
        <w:rPr>
          <w:rFonts w:ascii="Traditional Arabic" w:hAnsi="Traditional Arabic" w:cs="Traditional Arabic"/>
          <w:color w:val="000000" w:themeColor="text1"/>
          <w:sz w:val="32"/>
          <w:szCs w:val="32"/>
          <w:rtl/>
        </w:rPr>
        <w:t>المبحث الثاني: خصائص المنهج النحوي في مدرسة الكوفة</w:t>
      </w:r>
    </w:p>
    <w:p w14:paraId="0A794BDA"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أما </w:t>
      </w:r>
      <w:r w:rsidRPr="00B47576">
        <w:rPr>
          <w:rStyle w:val="Strong"/>
          <w:rFonts w:ascii="Traditional Arabic" w:hAnsi="Traditional Arabic" w:cs="Traditional Arabic"/>
          <w:sz w:val="28"/>
          <w:szCs w:val="28"/>
          <w:rtl/>
        </w:rPr>
        <w:t>مدرسة الكوفة</w:t>
      </w:r>
      <w:r w:rsidRPr="00B47576">
        <w:rPr>
          <w:rFonts w:ascii="Traditional Arabic" w:hAnsi="Traditional Arabic" w:cs="Traditional Arabic"/>
          <w:sz w:val="28"/>
          <w:szCs w:val="28"/>
          <w:rtl/>
        </w:rPr>
        <w:t xml:space="preserve"> فقد سلكت منهجًا أكثر مرونة وأقرب إلى </w:t>
      </w:r>
      <w:r w:rsidRPr="00B47576">
        <w:rPr>
          <w:rStyle w:val="Strong"/>
          <w:rFonts w:ascii="Traditional Arabic" w:hAnsi="Traditional Arabic" w:cs="Traditional Arabic"/>
          <w:sz w:val="28"/>
          <w:szCs w:val="28"/>
          <w:rtl/>
        </w:rPr>
        <w:t>الرواية والاستقراء</w:t>
      </w:r>
      <w:r w:rsidRPr="00B47576">
        <w:rPr>
          <w:rFonts w:ascii="Traditional Arabic" w:hAnsi="Traditional Arabic" w:cs="Traditional Arabic"/>
          <w:sz w:val="28"/>
          <w:szCs w:val="28"/>
          <w:rtl/>
        </w:rPr>
        <w:t>، وامتازت بالخصائص الآتية</w:t>
      </w:r>
      <w:r w:rsidRPr="00B47576">
        <w:rPr>
          <w:rFonts w:ascii="Traditional Arabic" w:hAnsi="Traditional Arabic" w:cs="Traditional Arabic"/>
          <w:sz w:val="28"/>
          <w:szCs w:val="28"/>
        </w:rPr>
        <w:t>:</w:t>
      </w:r>
    </w:p>
    <w:p w14:paraId="6A5FB100" w14:textId="16BCB27F" w:rsidR="00B47576" w:rsidRPr="00A83A37" w:rsidRDefault="00B47576" w:rsidP="00A83A37">
      <w:pPr>
        <w:pStyle w:val="Heading4"/>
        <w:numPr>
          <w:ilvl w:val="0"/>
          <w:numId w:val="19"/>
        </w:numPr>
        <w:bidi/>
        <w:jc w:val="both"/>
        <w:rPr>
          <w:rFonts w:ascii="Traditional Arabic" w:hAnsi="Traditional Arabic" w:cs="Traditional Arabic"/>
          <w:i w:val="0"/>
          <w:iCs w:val="0"/>
          <w:sz w:val="28"/>
          <w:szCs w:val="28"/>
        </w:rPr>
      </w:pPr>
      <w:r w:rsidRPr="00A83A37">
        <w:rPr>
          <w:rFonts w:ascii="Traditional Arabic" w:hAnsi="Traditional Arabic" w:cs="Traditional Arabic"/>
          <w:i w:val="0"/>
          <w:iCs w:val="0"/>
          <w:sz w:val="28"/>
          <w:szCs w:val="28"/>
        </w:rPr>
        <w:t xml:space="preserve"> </w:t>
      </w:r>
      <w:r w:rsidRPr="00A83A37">
        <w:rPr>
          <w:rFonts w:ascii="Traditional Arabic" w:hAnsi="Traditional Arabic" w:cs="Traditional Arabic"/>
          <w:i w:val="0"/>
          <w:iCs w:val="0"/>
          <w:sz w:val="28"/>
          <w:szCs w:val="28"/>
          <w:rtl/>
        </w:rPr>
        <w:t>غلبة الرواية على القياس</w:t>
      </w:r>
      <w:r w:rsidRPr="00A83A37">
        <w:rPr>
          <w:rFonts w:ascii="Traditional Arabic" w:hAnsi="Traditional Arabic" w:cs="Traditional Arabic"/>
          <w:i w:val="0"/>
          <w:iCs w:val="0"/>
          <w:sz w:val="28"/>
          <w:szCs w:val="28"/>
        </w:rPr>
        <w:t>:</w:t>
      </w:r>
    </w:p>
    <w:p w14:paraId="74163FCA"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غلبت الرواية على القياس في منهج الكوفيين؛ فقدّموا </w:t>
      </w:r>
      <w:r w:rsidRPr="00B47576">
        <w:rPr>
          <w:rStyle w:val="Strong"/>
          <w:rFonts w:ascii="Traditional Arabic" w:hAnsi="Traditional Arabic" w:cs="Traditional Arabic"/>
          <w:sz w:val="28"/>
          <w:szCs w:val="28"/>
          <w:rtl/>
        </w:rPr>
        <w:t>المنقول من كلام العرب</w:t>
      </w:r>
      <w:r w:rsidRPr="00B47576">
        <w:rPr>
          <w:rFonts w:ascii="Traditional Arabic" w:hAnsi="Traditional Arabic" w:cs="Traditional Arabic"/>
          <w:sz w:val="28"/>
          <w:szCs w:val="28"/>
          <w:rtl/>
        </w:rPr>
        <w:t xml:space="preserve"> على النظر العقلي، وكانوا يقبلون الشواهد حتى لو خالفت القاعدة العامة إن ثبتت روايتها عن العرب الفصحاء</w:t>
      </w:r>
      <w:hyperlink w:anchor="user-content-fn-3" w:history="1">
        <w:r w:rsidRPr="00B47576">
          <w:rPr>
            <w:rStyle w:val="Hyperlink"/>
            <w:rFonts w:ascii="Traditional Arabic" w:hAnsi="Traditional Arabic" w:cs="Traditional Arabic"/>
            <w:sz w:val="28"/>
            <w:szCs w:val="28"/>
            <w:vertAlign w:val="superscript"/>
          </w:rPr>
          <w:t>3</w:t>
        </w:r>
      </w:hyperlink>
      <w:r w:rsidRPr="00B47576">
        <w:rPr>
          <w:rFonts w:ascii="Traditional Arabic" w:hAnsi="Traditional Arabic" w:cs="Traditional Arabic"/>
          <w:sz w:val="28"/>
          <w:szCs w:val="28"/>
        </w:rPr>
        <w:t>.</w:t>
      </w:r>
    </w:p>
    <w:p w14:paraId="149A0CB7" w14:textId="2213FC99" w:rsidR="00B47576" w:rsidRPr="00A83A37" w:rsidRDefault="00B47576" w:rsidP="00A83A37">
      <w:pPr>
        <w:pStyle w:val="Heading4"/>
        <w:numPr>
          <w:ilvl w:val="0"/>
          <w:numId w:val="19"/>
        </w:numPr>
        <w:bidi/>
        <w:jc w:val="both"/>
        <w:rPr>
          <w:rFonts w:ascii="Traditional Arabic" w:hAnsi="Traditional Arabic" w:cs="Traditional Arabic"/>
          <w:i w:val="0"/>
          <w:iCs w:val="0"/>
          <w:sz w:val="28"/>
          <w:szCs w:val="28"/>
        </w:rPr>
      </w:pPr>
      <w:r w:rsidRPr="00A83A37">
        <w:rPr>
          <w:rFonts w:ascii="Traditional Arabic" w:hAnsi="Traditional Arabic" w:cs="Traditional Arabic"/>
          <w:i w:val="0"/>
          <w:iCs w:val="0"/>
          <w:sz w:val="28"/>
          <w:szCs w:val="28"/>
        </w:rPr>
        <w:t xml:space="preserve"> </w:t>
      </w:r>
      <w:r w:rsidRPr="00A83A37">
        <w:rPr>
          <w:rFonts w:ascii="Traditional Arabic" w:hAnsi="Traditional Arabic" w:cs="Traditional Arabic"/>
          <w:i w:val="0"/>
          <w:iCs w:val="0"/>
          <w:sz w:val="28"/>
          <w:szCs w:val="28"/>
          <w:rtl/>
        </w:rPr>
        <w:t>التوسع في الاستشهاد</w:t>
      </w:r>
      <w:r w:rsidRPr="00A83A37">
        <w:rPr>
          <w:rFonts w:ascii="Traditional Arabic" w:hAnsi="Traditional Arabic" w:cs="Traditional Arabic"/>
          <w:i w:val="0"/>
          <w:iCs w:val="0"/>
          <w:sz w:val="28"/>
          <w:szCs w:val="28"/>
        </w:rPr>
        <w:t>:</w:t>
      </w:r>
    </w:p>
    <w:p w14:paraId="74E68458"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استشهد الكوفيون بالشعر الجاهلي، والأمثال، واللهجات، بل قبلوا بعض القراءات الشاذة واللغات الغريبة في التقعيد، ما دام ذلك منقولًا عن العرب الأقحاح</w:t>
      </w:r>
      <w:r w:rsidRPr="00B47576">
        <w:rPr>
          <w:rFonts w:ascii="Traditional Arabic" w:hAnsi="Traditional Arabic" w:cs="Traditional Arabic"/>
          <w:sz w:val="28"/>
          <w:szCs w:val="28"/>
        </w:rPr>
        <w:t>.</w:t>
      </w:r>
    </w:p>
    <w:p w14:paraId="4A702931" w14:textId="3A7B9371" w:rsidR="00B47576" w:rsidRPr="00A83A37" w:rsidRDefault="00B47576" w:rsidP="00A83A37">
      <w:pPr>
        <w:pStyle w:val="Heading4"/>
        <w:numPr>
          <w:ilvl w:val="0"/>
          <w:numId w:val="19"/>
        </w:numPr>
        <w:bidi/>
        <w:jc w:val="both"/>
        <w:rPr>
          <w:rFonts w:ascii="Traditional Arabic" w:hAnsi="Traditional Arabic" w:cs="Traditional Arabic"/>
          <w:i w:val="0"/>
          <w:iCs w:val="0"/>
          <w:sz w:val="28"/>
          <w:szCs w:val="28"/>
        </w:rPr>
      </w:pPr>
      <w:r w:rsidRPr="00A83A37">
        <w:rPr>
          <w:rFonts w:ascii="Traditional Arabic" w:hAnsi="Traditional Arabic" w:cs="Traditional Arabic"/>
          <w:i w:val="0"/>
          <w:iCs w:val="0"/>
          <w:sz w:val="28"/>
          <w:szCs w:val="28"/>
          <w:rtl/>
        </w:rPr>
        <w:t>الاعتداد باللهجات</w:t>
      </w:r>
      <w:r w:rsidRPr="00A83A37">
        <w:rPr>
          <w:rFonts w:ascii="Traditional Arabic" w:hAnsi="Traditional Arabic" w:cs="Traditional Arabic"/>
          <w:i w:val="0"/>
          <w:iCs w:val="0"/>
          <w:sz w:val="28"/>
          <w:szCs w:val="28"/>
        </w:rPr>
        <w:t>:</w:t>
      </w:r>
    </w:p>
    <w:p w14:paraId="4BE91524"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اهتم الكوفيون برصد اللهجات العربية، وجعلوها من مصادر الاحتجاج، بخلاف البصريين الذين حصروا الاستشهاد في لهجات محددة</w:t>
      </w:r>
      <w:r w:rsidRPr="00B47576">
        <w:rPr>
          <w:rFonts w:ascii="Traditional Arabic" w:hAnsi="Traditional Arabic" w:cs="Traditional Arabic"/>
          <w:sz w:val="28"/>
          <w:szCs w:val="28"/>
        </w:rPr>
        <w:t>.</w:t>
      </w:r>
    </w:p>
    <w:p w14:paraId="47DCE5D6" w14:textId="43CE9CC7" w:rsidR="00B47576" w:rsidRPr="00A83A37" w:rsidRDefault="00B47576" w:rsidP="00A83A37">
      <w:pPr>
        <w:pStyle w:val="Heading4"/>
        <w:numPr>
          <w:ilvl w:val="0"/>
          <w:numId w:val="19"/>
        </w:numPr>
        <w:bidi/>
        <w:jc w:val="both"/>
        <w:rPr>
          <w:rFonts w:ascii="Traditional Arabic" w:hAnsi="Traditional Arabic" w:cs="Traditional Arabic"/>
          <w:i w:val="0"/>
          <w:iCs w:val="0"/>
          <w:sz w:val="28"/>
          <w:szCs w:val="28"/>
        </w:rPr>
      </w:pPr>
      <w:r w:rsidRPr="00A83A37">
        <w:rPr>
          <w:rFonts w:ascii="Traditional Arabic" w:hAnsi="Traditional Arabic" w:cs="Traditional Arabic"/>
          <w:i w:val="0"/>
          <w:iCs w:val="0"/>
          <w:sz w:val="28"/>
          <w:szCs w:val="28"/>
        </w:rPr>
        <w:t xml:space="preserve"> </w:t>
      </w:r>
      <w:r w:rsidRPr="00A83A37">
        <w:rPr>
          <w:rFonts w:ascii="Traditional Arabic" w:hAnsi="Traditional Arabic" w:cs="Traditional Arabic"/>
          <w:i w:val="0"/>
          <w:iCs w:val="0"/>
          <w:sz w:val="28"/>
          <w:szCs w:val="28"/>
          <w:rtl/>
        </w:rPr>
        <w:t>التساهل في القواعد</w:t>
      </w:r>
      <w:r w:rsidRPr="00A83A37">
        <w:rPr>
          <w:rFonts w:ascii="Traditional Arabic" w:hAnsi="Traditional Arabic" w:cs="Traditional Arabic"/>
          <w:i w:val="0"/>
          <w:iCs w:val="0"/>
          <w:sz w:val="28"/>
          <w:szCs w:val="28"/>
        </w:rPr>
        <w:t>:</w:t>
      </w:r>
    </w:p>
    <w:p w14:paraId="02A088C1" w14:textId="01468BE8" w:rsidR="00B47576" w:rsidRPr="00B47576" w:rsidRDefault="00B47576" w:rsidP="00090578">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تميّز منهج الكوفيين بتسامح نسبي في بناء القاعدة، فلم يتشددوا في تعميم الأحكام، بل قبلوا الشواذ، واحتفوا بالاستثناءات، مما منح نحوهم مرونة أكبر في التطبيق</w:t>
      </w:r>
      <w:r w:rsidRPr="00B47576">
        <w:rPr>
          <w:rFonts w:ascii="Traditional Arabic" w:hAnsi="Traditional Arabic" w:cs="Traditional Arabic"/>
          <w:sz w:val="28"/>
          <w:szCs w:val="28"/>
        </w:rPr>
        <w:t>.</w:t>
      </w:r>
    </w:p>
    <w:p w14:paraId="63AAF335" w14:textId="343F4618" w:rsidR="00B47576" w:rsidRDefault="00B47576" w:rsidP="00B47576">
      <w:pPr>
        <w:pStyle w:val="Heading3"/>
        <w:bidi/>
        <w:jc w:val="both"/>
        <w:rPr>
          <w:rFonts w:ascii="Traditional Arabic" w:hAnsi="Traditional Arabic" w:cs="Traditional Arabic"/>
          <w:sz w:val="28"/>
          <w:szCs w:val="28"/>
          <w:rtl/>
        </w:rPr>
      </w:pPr>
      <w:r w:rsidRPr="00B47576">
        <w:rPr>
          <w:rFonts w:ascii="Traditional Arabic" w:hAnsi="Traditional Arabic" w:cs="Traditional Arabic"/>
          <w:sz w:val="28"/>
          <w:szCs w:val="28"/>
          <w:rtl/>
        </w:rPr>
        <w:lastRenderedPageBreak/>
        <w:t>المبحث الثالث: مقارنة بين المدرستين في المنهج والرؤية</w:t>
      </w:r>
    </w:p>
    <w:p w14:paraId="7A70E773" w14:textId="77777777" w:rsidR="00E02683" w:rsidRPr="00E02683" w:rsidRDefault="00E02683" w:rsidP="00E02683">
      <w:pPr>
        <w:bidi/>
      </w:pPr>
    </w:p>
    <w:tbl>
      <w:tblPr>
        <w:tblStyle w:val="GridTable1Light-Accent2"/>
        <w:tblW w:w="0" w:type="auto"/>
        <w:tblInd w:w="876" w:type="dxa"/>
        <w:tblLook w:val="04A0" w:firstRow="1" w:lastRow="0" w:firstColumn="1" w:lastColumn="0" w:noHBand="0" w:noVBand="1"/>
      </w:tblPr>
      <w:tblGrid>
        <w:gridCol w:w="1614"/>
        <w:gridCol w:w="2869"/>
        <w:gridCol w:w="2409"/>
      </w:tblGrid>
      <w:tr w:rsidR="00B47576" w:rsidRPr="00B47576" w14:paraId="5D72BD3E" w14:textId="77777777" w:rsidTr="00E02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412C34" w14:textId="77777777" w:rsidR="00B47576" w:rsidRPr="00B47576" w:rsidRDefault="00B47576" w:rsidP="00B47576">
            <w:pPr>
              <w:bidi/>
              <w:jc w:val="both"/>
              <w:rPr>
                <w:rFonts w:ascii="Traditional Arabic" w:hAnsi="Traditional Arabic" w:cs="Traditional Arabic"/>
                <w:sz w:val="28"/>
                <w:szCs w:val="28"/>
              </w:rPr>
            </w:pPr>
            <w:r w:rsidRPr="00B47576">
              <w:rPr>
                <w:rFonts w:ascii="Traditional Arabic" w:hAnsi="Traditional Arabic" w:cs="Traditional Arabic"/>
                <w:b w:val="0"/>
                <w:bCs w:val="0"/>
                <w:sz w:val="28"/>
                <w:szCs w:val="28"/>
                <w:rtl/>
              </w:rPr>
              <w:t>العنصر</w:t>
            </w:r>
          </w:p>
        </w:tc>
        <w:tc>
          <w:tcPr>
            <w:tcW w:w="0" w:type="auto"/>
            <w:hideMark/>
          </w:tcPr>
          <w:p w14:paraId="4F49A05B" w14:textId="77777777" w:rsidR="00B47576" w:rsidRPr="00B47576" w:rsidRDefault="00B47576" w:rsidP="00B47576">
            <w:pPr>
              <w:bidi/>
              <w:jc w:val="both"/>
              <w:cnfStyle w:val="100000000000" w:firstRow="1" w:lastRow="0" w:firstColumn="0" w:lastColumn="0" w:oddVBand="0" w:evenVBand="0" w:oddHBand="0" w:evenHBand="0" w:firstRowFirstColumn="0" w:firstRowLastColumn="0" w:lastRowFirstColumn="0" w:lastRowLastColumn="0"/>
              <w:rPr>
                <w:rFonts w:ascii="Traditional Arabic" w:hAnsi="Traditional Arabic" w:cs="Traditional Arabic"/>
                <w:b w:val="0"/>
                <w:bCs w:val="0"/>
                <w:sz w:val="28"/>
                <w:szCs w:val="28"/>
              </w:rPr>
            </w:pPr>
            <w:r w:rsidRPr="00B47576">
              <w:rPr>
                <w:rFonts w:ascii="Traditional Arabic" w:hAnsi="Traditional Arabic" w:cs="Traditional Arabic"/>
                <w:b w:val="0"/>
                <w:bCs w:val="0"/>
                <w:sz w:val="28"/>
                <w:szCs w:val="28"/>
                <w:rtl/>
              </w:rPr>
              <w:t>مدرسة البصرة</w:t>
            </w:r>
          </w:p>
        </w:tc>
        <w:tc>
          <w:tcPr>
            <w:tcW w:w="0" w:type="auto"/>
            <w:hideMark/>
          </w:tcPr>
          <w:p w14:paraId="56999840" w14:textId="77777777" w:rsidR="00B47576" w:rsidRPr="00B47576" w:rsidRDefault="00B47576" w:rsidP="00B47576">
            <w:pPr>
              <w:bidi/>
              <w:jc w:val="both"/>
              <w:cnfStyle w:val="100000000000" w:firstRow="1" w:lastRow="0" w:firstColumn="0" w:lastColumn="0" w:oddVBand="0" w:evenVBand="0" w:oddHBand="0" w:evenHBand="0" w:firstRowFirstColumn="0" w:firstRowLastColumn="0" w:lastRowFirstColumn="0" w:lastRowLastColumn="0"/>
              <w:rPr>
                <w:rFonts w:ascii="Traditional Arabic" w:hAnsi="Traditional Arabic" w:cs="Traditional Arabic"/>
                <w:b w:val="0"/>
                <w:bCs w:val="0"/>
                <w:sz w:val="28"/>
                <w:szCs w:val="28"/>
              </w:rPr>
            </w:pPr>
            <w:r w:rsidRPr="00B47576">
              <w:rPr>
                <w:rFonts w:ascii="Traditional Arabic" w:hAnsi="Traditional Arabic" w:cs="Traditional Arabic"/>
                <w:b w:val="0"/>
                <w:bCs w:val="0"/>
                <w:sz w:val="28"/>
                <w:szCs w:val="28"/>
                <w:rtl/>
              </w:rPr>
              <w:t>مدرسة الكوفة</w:t>
            </w:r>
          </w:p>
        </w:tc>
      </w:tr>
      <w:tr w:rsidR="00B47576" w:rsidRPr="00B47576" w14:paraId="5A5AE9BC" w14:textId="77777777" w:rsidTr="00E02683">
        <w:tc>
          <w:tcPr>
            <w:cnfStyle w:val="001000000000" w:firstRow="0" w:lastRow="0" w:firstColumn="1" w:lastColumn="0" w:oddVBand="0" w:evenVBand="0" w:oddHBand="0" w:evenHBand="0" w:firstRowFirstColumn="0" w:firstRowLastColumn="0" w:lastRowFirstColumn="0" w:lastRowLastColumn="0"/>
            <w:tcW w:w="0" w:type="auto"/>
            <w:hideMark/>
          </w:tcPr>
          <w:p w14:paraId="15D2E63E" w14:textId="77777777" w:rsidR="00B47576" w:rsidRPr="00B47576" w:rsidRDefault="00B47576" w:rsidP="00B47576">
            <w:pPr>
              <w:bidi/>
              <w:jc w:val="both"/>
              <w:rPr>
                <w:rFonts w:ascii="Traditional Arabic" w:hAnsi="Traditional Arabic" w:cs="Traditional Arabic"/>
                <w:b w:val="0"/>
                <w:bCs w:val="0"/>
                <w:sz w:val="28"/>
                <w:szCs w:val="28"/>
              </w:rPr>
            </w:pPr>
            <w:r w:rsidRPr="00B47576">
              <w:rPr>
                <w:rStyle w:val="Strong"/>
                <w:rFonts w:ascii="Traditional Arabic" w:hAnsi="Traditional Arabic" w:cs="Traditional Arabic"/>
                <w:sz w:val="28"/>
                <w:szCs w:val="28"/>
                <w:rtl/>
              </w:rPr>
              <w:t>الاحتجاج</w:t>
            </w:r>
          </w:p>
        </w:tc>
        <w:tc>
          <w:tcPr>
            <w:tcW w:w="0" w:type="auto"/>
            <w:hideMark/>
          </w:tcPr>
          <w:p w14:paraId="56D78F85"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مقصور على لهجات مضر والفصحاء</w:t>
            </w:r>
          </w:p>
        </w:tc>
        <w:tc>
          <w:tcPr>
            <w:tcW w:w="0" w:type="auto"/>
            <w:hideMark/>
          </w:tcPr>
          <w:p w14:paraId="26A9C798"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أوسع، يشمل لهجات متعددة</w:t>
            </w:r>
          </w:p>
        </w:tc>
      </w:tr>
      <w:tr w:rsidR="00B47576" w:rsidRPr="00B47576" w14:paraId="1D74BB53" w14:textId="77777777" w:rsidTr="00E02683">
        <w:tc>
          <w:tcPr>
            <w:cnfStyle w:val="001000000000" w:firstRow="0" w:lastRow="0" w:firstColumn="1" w:lastColumn="0" w:oddVBand="0" w:evenVBand="0" w:oddHBand="0" w:evenHBand="0" w:firstRowFirstColumn="0" w:firstRowLastColumn="0" w:lastRowFirstColumn="0" w:lastRowLastColumn="0"/>
            <w:tcW w:w="0" w:type="auto"/>
            <w:hideMark/>
          </w:tcPr>
          <w:p w14:paraId="6CC5B121" w14:textId="77777777" w:rsidR="00B47576" w:rsidRPr="00B47576" w:rsidRDefault="00B47576" w:rsidP="00B47576">
            <w:pPr>
              <w:bidi/>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القياس</w:t>
            </w:r>
          </w:p>
        </w:tc>
        <w:tc>
          <w:tcPr>
            <w:tcW w:w="0" w:type="auto"/>
            <w:hideMark/>
          </w:tcPr>
          <w:p w14:paraId="7729250A"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أصلٌ في بناء القواعد</w:t>
            </w:r>
          </w:p>
        </w:tc>
        <w:tc>
          <w:tcPr>
            <w:tcW w:w="0" w:type="auto"/>
            <w:hideMark/>
          </w:tcPr>
          <w:p w14:paraId="007ED9C3"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تابعٌ للرواية، لا يُقدّم عليها</w:t>
            </w:r>
          </w:p>
        </w:tc>
      </w:tr>
      <w:tr w:rsidR="00B47576" w:rsidRPr="00B47576" w14:paraId="1E02E987" w14:textId="77777777" w:rsidTr="00E02683">
        <w:tc>
          <w:tcPr>
            <w:cnfStyle w:val="001000000000" w:firstRow="0" w:lastRow="0" w:firstColumn="1" w:lastColumn="0" w:oddVBand="0" w:evenVBand="0" w:oddHBand="0" w:evenHBand="0" w:firstRowFirstColumn="0" w:firstRowLastColumn="0" w:lastRowFirstColumn="0" w:lastRowLastColumn="0"/>
            <w:tcW w:w="0" w:type="auto"/>
            <w:hideMark/>
          </w:tcPr>
          <w:p w14:paraId="22431C72" w14:textId="77777777" w:rsidR="00B47576" w:rsidRPr="00B47576" w:rsidRDefault="00B47576" w:rsidP="00B47576">
            <w:pPr>
              <w:bidi/>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العلل النحوية</w:t>
            </w:r>
          </w:p>
        </w:tc>
        <w:tc>
          <w:tcPr>
            <w:tcW w:w="0" w:type="auto"/>
            <w:hideMark/>
          </w:tcPr>
          <w:p w14:paraId="03A716B9"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معمّقة، ذات طابع فلسفي</w:t>
            </w:r>
          </w:p>
        </w:tc>
        <w:tc>
          <w:tcPr>
            <w:tcW w:w="0" w:type="auto"/>
            <w:hideMark/>
          </w:tcPr>
          <w:p w14:paraId="3C1F761C"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بسيطة، تُركّز على الواقع اللغوي</w:t>
            </w:r>
          </w:p>
        </w:tc>
      </w:tr>
      <w:tr w:rsidR="00B47576" w:rsidRPr="00B47576" w14:paraId="6D502038" w14:textId="77777777" w:rsidTr="00E02683">
        <w:tc>
          <w:tcPr>
            <w:cnfStyle w:val="001000000000" w:firstRow="0" w:lastRow="0" w:firstColumn="1" w:lastColumn="0" w:oddVBand="0" w:evenVBand="0" w:oddHBand="0" w:evenHBand="0" w:firstRowFirstColumn="0" w:firstRowLastColumn="0" w:lastRowFirstColumn="0" w:lastRowLastColumn="0"/>
            <w:tcW w:w="0" w:type="auto"/>
            <w:hideMark/>
          </w:tcPr>
          <w:p w14:paraId="70C597A3" w14:textId="77777777" w:rsidR="00B47576" w:rsidRPr="00B47576" w:rsidRDefault="00B47576" w:rsidP="00B47576">
            <w:pPr>
              <w:bidi/>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الشواهد</w:t>
            </w:r>
          </w:p>
        </w:tc>
        <w:tc>
          <w:tcPr>
            <w:tcW w:w="0" w:type="auto"/>
            <w:hideMark/>
          </w:tcPr>
          <w:p w14:paraId="67573FE0"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مقتصرة، دقيقة، محددة</w:t>
            </w:r>
          </w:p>
        </w:tc>
        <w:tc>
          <w:tcPr>
            <w:tcW w:w="0" w:type="auto"/>
            <w:hideMark/>
          </w:tcPr>
          <w:p w14:paraId="193A515D"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واسعة، تشمل الغريب والشاذ</w:t>
            </w:r>
          </w:p>
        </w:tc>
      </w:tr>
      <w:tr w:rsidR="00B47576" w:rsidRPr="00B47576" w14:paraId="79362608" w14:textId="77777777" w:rsidTr="00E02683">
        <w:tc>
          <w:tcPr>
            <w:cnfStyle w:val="001000000000" w:firstRow="0" w:lastRow="0" w:firstColumn="1" w:lastColumn="0" w:oddVBand="0" w:evenVBand="0" w:oddHBand="0" w:evenHBand="0" w:firstRowFirstColumn="0" w:firstRowLastColumn="0" w:lastRowFirstColumn="0" w:lastRowLastColumn="0"/>
            <w:tcW w:w="0" w:type="auto"/>
            <w:hideMark/>
          </w:tcPr>
          <w:p w14:paraId="35F0F077" w14:textId="77777777" w:rsidR="00B47576" w:rsidRPr="00B47576" w:rsidRDefault="00B47576" w:rsidP="00B47576">
            <w:pPr>
              <w:bidi/>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التعامل مع القراءات</w:t>
            </w:r>
          </w:p>
        </w:tc>
        <w:tc>
          <w:tcPr>
            <w:tcW w:w="0" w:type="auto"/>
            <w:hideMark/>
          </w:tcPr>
          <w:p w14:paraId="7745E343"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يرفضون غير المتواتر إن خالف القاعدة</w:t>
            </w:r>
          </w:p>
        </w:tc>
        <w:tc>
          <w:tcPr>
            <w:tcW w:w="0" w:type="auto"/>
            <w:hideMark/>
          </w:tcPr>
          <w:p w14:paraId="4F2C7FF8"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يحتجون بالشاذ ما دام فصيحًا</w:t>
            </w:r>
          </w:p>
        </w:tc>
      </w:tr>
      <w:tr w:rsidR="00B47576" w:rsidRPr="00B47576" w14:paraId="2996FC2D" w14:textId="77777777" w:rsidTr="00E02683">
        <w:tc>
          <w:tcPr>
            <w:cnfStyle w:val="001000000000" w:firstRow="0" w:lastRow="0" w:firstColumn="1" w:lastColumn="0" w:oddVBand="0" w:evenVBand="0" w:oddHBand="0" w:evenHBand="0" w:firstRowFirstColumn="0" w:firstRowLastColumn="0" w:lastRowFirstColumn="0" w:lastRowLastColumn="0"/>
            <w:tcW w:w="0" w:type="auto"/>
            <w:hideMark/>
          </w:tcPr>
          <w:p w14:paraId="2D5DF20D" w14:textId="77777777" w:rsidR="00B47576" w:rsidRPr="00B47576" w:rsidRDefault="00B47576" w:rsidP="00B47576">
            <w:pPr>
              <w:bidi/>
              <w:jc w:val="both"/>
              <w:rPr>
                <w:rFonts w:ascii="Traditional Arabic" w:hAnsi="Traditional Arabic" w:cs="Traditional Arabic"/>
                <w:sz w:val="28"/>
                <w:szCs w:val="28"/>
              </w:rPr>
            </w:pPr>
            <w:r w:rsidRPr="00B47576">
              <w:rPr>
                <w:rStyle w:val="Strong"/>
                <w:rFonts w:ascii="Traditional Arabic" w:hAnsi="Traditional Arabic" w:cs="Traditional Arabic"/>
                <w:sz w:val="28"/>
                <w:szCs w:val="28"/>
                <w:rtl/>
              </w:rPr>
              <w:t>توجه المدرسة</w:t>
            </w:r>
          </w:p>
        </w:tc>
        <w:tc>
          <w:tcPr>
            <w:tcW w:w="0" w:type="auto"/>
            <w:hideMark/>
          </w:tcPr>
          <w:p w14:paraId="081B9AFE"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عقلاني تنظيري</w:t>
            </w:r>
          </w:p>
        </w:tc>
        <w:tc>
          <w:tcPr>
            <w:tcW w:w="0" w:type="auto"/>
            <w:hideMark/>
          </w:tcPr>
          <w:p w14:paraId="2615B394" w14:textId="77777777" w:rsidR="00B47576" w:rsidRPr="00B47576" w:rsidRDefault="00B47576" w:rsidP="00B47576">
            <w:pPr>
              <w:bidi/>
              <w:jc w:val="both"/>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sz w:val="28"/>
                <w:szCs w:val="28"/>
              </w:rPr>
            </w:pPr>
            <w:r w:rsidRPr="00B47576">
              <w:rPr>
                <w:rFonts w:ascii="Traditional Arabic" w:hAnsi="Traditional Arabic" w:cs="Traditional Arabic"/>
                <w:sz w:val="28"/>
                <w:szCs w:val="28"/>
                <w:rtl/>
              </w:rPr>
              <w:t>واقعي وصفي</w:t>
            </w:r>
          </w:p>
        </w:tc>
      </w:tr>
    </w:tbl>
    <w:p w14:paraId="205501CC" w14:textId="77777777" w:rsidR="00B47576" w:rsidRPr="00B47576" w:rsidRDefault="00B47576" w:rsidP="00B47576">
      <w:pPr>
        <w:bidi/>
        <w:spacing w:before="100" w:beforeAutospacing="1" w:after="100" w:afterAutospacing="1"/>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إنّ هذه الفروقات لم تكن سببًا في تضاد حادّ، بقدر ما عبّرت عن </w:t>
      </w:r>
      <w:r w:rsidRPr="00B47576">
        <w:rPr>
          <w:rStyle w:val="Strong"/>
          <w:rFonts w:ascii="Traditional Arabic" w:hAnsi="Traditional Arabic" w:cs="Traditional Arabic"/>
          <w:sz w:val="28"/>
          <w:szCs w:val="28"/>
          <w:rtl/>
        </w:rPr>
        <w:t>تعدد في زوايا النظر</w:t>
      </w:r>
      <w:r w:rsidRPr="00B47576">
        <w:rPr>
          <w:rFonts w:ascii="Traditional Arabic" w:hAnsi="Traditional Arabic" w:cs="Traditional Arabic"/>
          <w:sz w:val="28"/>
          <w:szCs w:val="28"/>
          <w:rtl/>
        </w:rPr>
        <w:t>، وأسهمت في بناء ثروة نحوية غنية. وقد استفادت المدرسة البغدادية لاحقًا من مزاوجة الطريقتين في مرحلة التأليف والتلخيص</w:t>
      </w:r>
      <w:r w:rsidRPr="00B47576">
        <w:rPr>
          <w:rFonts w:ascii="Traditional Arabic" w:hAnsi="Traditional Arabic" w:cs="Traditional Arabic"/>
          <w:sz w:val="28"/>
          <w:szCs w:val="28"/>
        </w:rPr>
        <w:t>.</w:t>
      </w:r>
    </w:p>
    <w:p w14:paraId="0309C343" w14:textId="77777777" w:rsidR="00B47576" w:rsidRPr="00B47576" w:rsidRDefault="00B47576" w:rsidP="00B47576">
      <w:pPr>
        <w:pStyle w:val="Heading2"/>
        <w:bidi/>
        <w:jc w:val="both"/>
        <w:rPr>
          <w:rFonts w:ascii="Traditional Arabic" w:hAnsi="Traditional Arabic" w:cs="Traditional Arabic"/>
          <w:sz w:val="28"/>
          <w:szCs w:val="28"/>
        </w:rPr>
      </w:pPr>
      <w:r w:rsidRPr="00B47576">
        <w:rPr>
          <w:rFonts w:ascii="Traditional Arabic" w:hAnsi="Traditional Arabic" w:cs="Traditional Arabic"/>
          <w:sz w:val="28"/>
          <w:szCs w:val="28"/>
        </w:rPr>
        <w:t>Footnotes</w:t>
      </w:r>
    </w:p>
    <w:p w14:paraId="2894932B" w14:textId="453D7E3E" w:rsidR="00B47576" w:rsidRPr="00B47576" w:rsidRDefault="00B47576" w:rsidP="00B47576">
      <w:pPr>
        <w:numPr>
          <w:ilvl w:val="0"/>
          <w:numId w:val="16"/>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السيوطي، </w:t>
      </w:r>
      <w:r w:rsidRPr="00B47576">
        <w:rPr>
          <w:rStyle w:val="Emphasis"/>
          <w:rFonts w:ascii="Traditional Arabic" w:hAnsi="Traditional Arabic" w:cs="Traditional Arabic"/>
          <w:sz w:val="28"/>
          <w:szCs w:val="28"/>
          <w:rtl/>
        </w:rPr>
        <w:t>الاقتراح في أصول النحو</w:t>
      </w:r>
      <w:r w:rsidRPr="00B47576">
        <w:rPr>
          <w:rFonts w:ascii="Traditional Arabic" w:hAnsi="Traditional Arabic" w:cs="Traditional Arabic"/>
          <w:sz w:val="28"/>
          <w:szCs w:val="28"/>
          <w:rtl/>
        </w:rPr>
        <w:t>، ص105</w:t>
      </w:r>
    </w:p>
    <w:p w14:paraId="66DEAA71" w14:textId="008F662D" w:rsidR="00B47576" w:rsidRPr="00B47576" w:rsidRDefault="00B47576" w:rsidP="00B47576">
      <w:pPr>
        <w:numPr>
          <w:ilvl w:val="0"/>
          <w:numId w:val="16"/>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ابن جني، </w:t>
      </w:r>
      <w:r w:rsidRPr="00B47576">
        <w:rPr>
          <w:rStyle w:val="Emphasis"/>
          <w:rFonts w:ascii="Traditional Arabic" w:hAnsi="Traditional Arabic" w:cs="Traditional Arabic"/>
          <w:sz w:val="28"/>
          <w:szCs w:val="28"/>
          <w:rtl/>
        </w:rPr>
        <w:t>الخصائص</w:t>
      </w:r>
      <w:r w:rsidRPr="00B47576">
        <w:rPr>
          <w:rFonts w:ascii="Traditional Arabic" w:hAnsi="Traditional Arabic" w:cs="Traditional Arabic"/>
          <w:sz w:val="28"/>
          <w:szCs w:val="28"/>
          <w:rtl/>
        </w:rPr>
        <w:t>، ج2، ص101</w:t>
      </w:r>
      <w:r w:rsidRPr="00B47576">
        <w:rPr>
          <w:rFonts w:ascii="Traditional Arabic" w:hAnsi="Traditional Arabic" w:cs="Traditional Arabic"/>
          <w:sz w:val="28"/>
          <w:szCs w:val="28"/>
        </w:rPr>
        <w:t>.</w:t>
      </w:r>
      <w:r w:rsidR="00E02683" w:rsidRPr="00B47576">
        <w:rPr>
          <w:rFonts w:ascii="Traditional Arabic" w:hAnsi="Traditional Arabic" w:cs="Traditional Arabic"/>
          <w:sz w:val="28"/>
          <w:szCs w:val="28"/>
        </w:rPr>
        <w:t xml:space="preserve"> </w:t>
      </w:r>
    </w:p>
    <w:p w14:paraId="073DAF62" w14:textId="736D7060" w:rsidR="00B47576" w:rsidRPr="00B47576" w:rsidRDefault="00B47576" w:rsidP="00B47576">
      <w:pPr>
        <w:numPr>
          <w:ilvl w:val="0"/>
          <w:numId w:val="16"/>
        </w:numPr>
        <w:bidi/>
        <w:spacing w:before="100" w:beforeAutospacing="1" w:after="100" w:afterAutospacing="1" w:line="240" w:lineRule="auto"/>
        <w:jc w:val="both"/>
        <w:rPr>
          <w:rFonts w:ascii="Traditional Arabic" w:hAnsi="Traditional Arabic" w:cs="Traditional Arabic"/>
          <w:sz w:val="28"/>
          <w:szCs w:val="28"/>
        </w:rPr>
      </w:pPr>
      <w:r w:rsidRPr="00B47576">
        <w:rPr>
          <w:rFonts w:ascii="Traditional Arabic" w:hAnsi="Traditional Arabic" w:cs="Traditional Arabic"/>
          <w:sz w:val="28"/>
          <w:szCs w:val="28"/>
          <w:rtl/>
        </w:rPr>
        <w:t xml:space="preserve">الفراء، </w:t>
      </w:r>
      <w:r w:rsidRPr="00B47576">
        <w:rPr>
          <w:rStyle w:val="Emphasis"/>
          <w:rFonts w:ascii="Traditional Arabic" w:hAnsi="Traditional Arabic" w:cs="Traditional Arabic"/>
          <w:sz w:val="28"/>
          <w:szCs w:val="28"/>
          <w:rtl/>
        </w:rPr>
        <w:t>معاني القرآن</w:t>
      </w:r>
      <w:r w:rsidRPr="00B47576">
        <w:rPr>
          <w:rFonts w:ascii="Traditional Arabic" w:hAnsi="Traditional Arabic" w:cs="Traditional Arabic"/>
          <w:sz w:val="28"/>
          <w:szCs w:val="28"/>
          <w:rtl/>
        </w:rPr>
        <w:t xml:space="preserve">، ج1، ص7؛ الزبيدي، </w:t>
      </w:r>
      <w:r w:rsidRPr="00B47576">
        <w:rPr>
          <w:rStyle w:val="Emphasis"/>
          <w:rFonts w:ascii="Traditional Arabic" w:hAnsi="Traditional Arabic" w:cs="Traditional Arabic"/>
          <w:sz w:val="28"/>
          <w:szCs w:val="28"/>
          <w:rtl/>
        </w:rPr>
        <w:t>طبقات النحويين</w:t>
      </w:r>
      <w:r w:rsidRPr="00B47576">
        <w:rPr>
          <w:rFonts w:ascii="Traditional Arabic" w:hAnsi="Traditional Arabic" w:cs="Traditional Arabic"/>
          <w:sz w:val="28"/>
          <w:szCs w:val="28"/>
          <w:rtl/>
        </w:rPr>
        <w:t>، ص104</w:t>
      </w:r>
      <w:r w:rsidR="00E02683" w:rsidRPr="00B47576">
        <w:rPr>
          <w:rFonts w:ascii="Traditional Arabic" w:hAnsi="Traditional Arabic" w:cs="Traditional Arabic"/>
          <w:sz w:val="28"/>
          <w:szCs w:val="28"/>
        </w:rPr>
        <w:t xml:space="preserve"> </w:t>
      </w:r>
    </w:p>
    <w:p w14:paraId="0A44FB04" w14:textId="135E6CA6" w:rsidR="00B47576" w:rsidRPr="00B47576" w:rsidRDefault="00B47576" w:rsidP="00B47576">
      <w:pPr>
        <w:bidi/>
        <w:jc w:val="right"/>
        <w:rPr>
          <w:rFonts w:ascii="Traditional Arabic" w:eastAsia="Traditional Arabic" w:hAnsi="Traditional Arabic"/>
          <w:b/>
          <w:sz w:val="32"/>
          <w:rtl/>
        </w:rPr>
      </w:pPr>
    </w:p>
    <w:p w14:paraId="287AC584" w14:textId="77777777" w:rsidR="00B47576" w:rsidRDefault="00B47576" w:rsidP="00B47576">
      <w:pPr>
        <w:bidi/>
        <w:jc w:val="right"/>
        <w:rPr>
          <w:rFonts w:ascii="Traditional Arabic" w:eastAsia="Traditional Arabic" w:hAnsi="Traditional Arabic"/>
          <w:b/>
          <w:sz w:val="32"/>
          <w:rtl/>
        </w:rPr>
      </w:pPr>
    </w:p>
    <w:p w14:paraId="58B32E2E" w14:textId="6CFF8E06" w:rsidR="00B47576" w:rsidRDefault="00B47576" w:rsidP="00B47576">
      <w:pPr>
        <w:bidi/>
        <w:jc w:val="right"/>
        <w:rPr>
          <w:rFonts w:ascii="Traditional Arabic" w:eastAsia="Traditional Arabic" w:hAnsi="Traditional Arabic"/>
          <w:b/>
          <w:sz w:val="32"/>
          <w:rtl/>
        </w:rPr>
      </w:pPr>
    </w:p>
    <w:p w14:paraId="22F86AED" w14:textId="2F2ACB8F" w:rsidR="00B47576" w:rsidRDefault="00B47576" w:rsidP="00B47576">
      <w:pPr>
        <w:bidi/>
        <w:jc w:val="right"/>
        <w:rPr>
          <w:rFonts w:ascii="Traditional Arabic" w:eastAsia="Traditional Arabic" w:hAnsi="Traditional Arabic"/>
          <w:b/>
          <w:sz w:val="32"/>
          <w:rtl/>
        </w:rPr>
      </w:pPr>
    </w:p>
    <w:p w14:paraId="17CFEF0A" w14:textId="1F120E0E" w:rsidR="00B47576" w:rsidRDefault="00B47576" w:rsidP="00B47576">
      <w:pPr>
        <w:bidi/>
        <w:jc w:val="right"/>
        <w:rPr>
          <w:rFonts w:ascii="Traditional Arabic" w:eastAsia="Traditional Arabic" w:hAnsi="Traditional Arabic"/>
          <w:b/>
          <w:sz w:val="32"/>
          <w:rtl/>
        </w:rPr>
      </w:pPr>
    </w:p>
    <w:p w14:paraId="12B1E423" w14:textId="4CAFF15A" w:rsidR="00B47576" w:rsidRDefault="00B47576" w:rsidP="00B47576">
      <w:pPr>
        <w:bidi/>
        <w:jc w:val="right"/>
        <w:rPr>
          <w:rFonts w:ascii="Traditional Arabic" w:eastAsia="Traditional Arabic" w:hAnsi="Traditional Arabic"/>
          <w:b/>
          <w:sz w:val="32"/>
          <w:rtl/>
        </w:rPr>
      </w:pPr>
    </w:p>
    <w:p w14:paraId="14CAEB8E" w14:textId="7319FAD8" w:rsidR="00B47576" w:rsidRDefault="00B47576" w:rsidP="00B47576">
      <w:pPr>
        <w:bidi/>
        <w:jc w:val="right"/>
        <w:rPr>
          <w:rFonts w:ascii="Traditional Arabic" w:eastAsia="Traditional Arabic" w:hAnsi="Traditional Arabic"/>
          <w:b/>
          <w:sz w:val="32"/>
          <w:rtl/>
        </w:rPr>
      </w:pPr>
    </w:p>
    <w:p w14:paraId="46B9346B" w14:textId="4A1CC1C4" w:rsidR="004B00FD" w:rsidRDefault="004B00FD" w:rsidP="004B00FD">
      <w:pPr>
        <w:bidi/>
        <w:jc w:val="right"/>
        <w:rPr>
          <w:rFonts w:ascii="Traditional Arabic" w:eastAsia="Traditional Arabic" w:hAnsi="Traditional Arabic"/>
          <w:b/>
          <w:sz w:val="32"/>
          <w:rtl/>
        </w:rPr>
      </w:pPr>
    </w:p>
    <w:p w14:paraId="4C424E53" w14:textId="26C3A2FE" w:rsidR="004B00FD" w:rsidRDefault="004B00FD" w:rsidP="004B00FD">
      <w:pPr>
        <w:bidi/>
        <w:jc w:val="right"/>
        <w:rPr>
          <w:rFonts w:ascii="Traditional Arabic" w:eastAsia="Traditional Arabic" w:hAnsi="Traditional Arabic"/>
          <w:b/>
          <w:sz w:val="32"/>
          <w:rtl/>
        </w:rPr>
      </w:pPr>
    </w:p>
    <w:p w14:paraId="3A509FC6" w14:textId="420E3CEE" w:rsidR="004B00FD" w:rsidRPr="004B00FD" w:rsidRDefault="004B00FD" w:rsidP="004B00FD">
      <w:pPr>
        <w:bidi/>
        <w:jc w:val="both"/>
        <w:rPr>
          <w:rFonts w:ascii="Traditional Arabic" w:eastAsia="Traditional Arabic" w:hAnsi="Traditional Arabic" w:cs="Traditional Arabic"/>
          <w:b/>
          <w:sz w:val="28"/>
          <w:szCs w:val="28"/>
          <w:rtl/>
        </w:rPr>
      </w:pPr>
    </w:p>
    <w:p w14:paraId="0FE4898C" w14:textId="77777777" w:rsidR="004B00FD" w:rsidRPr="004B00FD" w:rsidRDefault="004B00FD" w:rsidP="004B00FD">
      <w:pPr>
        <w:pStyle w:val="Heading2"/>
        <w:bidi/>
        <w:jc w:val="both"/>
        <w:rPr>
          <w:rFonts w:ascii="Traditional Arabic" w:eastAsia="Times New Roman" w:hAnsi="Traditional Arabic" w:cs="Traditional Arabic"/>
          <w:color w:val="auto"/>
          <w:sz w:val="40"/>
          <w:szCs w:val="40"/>
        </w:rPr>
      </w:pPr>
      <w:r w:rsidRPr="004B00FD">
        <w:rPr>
          <w:rFonts w:ascii="Traditional Arabic" w:eastAsia="Times New Roman" w:hAnsi="Traditional Arabic" w:cs="Traditional Arabic"/>
          <w:color w:val="auto"/>
          <w:sz w:val="40"/>
          <w:szCs w:val="40"/>
          <w:rtl/>
        </w:rPr>
        <w:lastRenderedPageBreak/>
        <w:t>الفصل الرابع: مظاهر الخلاف النحوي بين المدرستين في المسائل التطبيقية</w:t>
      </w:r>
    </w:p>
    <w:p w14:paraId="4D7D71FC"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يُعد الخلاف بين مدرستي البصرة والكوفة من الظواهر اللافتة في تاريخ النحو العربي، ولم يكن خلافًا عدائيًّا بقدر ما كان </w:t>
      </w:r>
      <w:r w:rsidRPr="004B00FD">
        <w:rPr>
          <w:rStyle w:val="Strong"/>
          <w:rFonts w:ascii="Traditional Arabic" w:hAnsi="Traditional Arabic" w:cs="Traditional Arabic"/>
          <w:sz w:val="28"/>
          <w:szCs w:val="28"/>
          <w:rtl/>
        </w:rPr>
        <w:t>تعبيرًا عن تعدد المناهج واختلاف وجهات النظر العلمية</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وقد تمحور هذا الخلاف حول جملة من المسائل التطبيقية في الإعراب والبناء والاشتقاق والمعنى، وهي مسائل أغنت الفكر النحوي العربي، ووسّعت دائرة البحث والدرس</w:t>
      </w:r>
      <w:r w:rsidRPr="004B00FD">
        <w:rPr>
          <w:rFonts w:ascii="Traditional Arabic" w:hAnsi="Traditional Arabic" w:cs="Traditional Arabic"/>
          <w:sz w:val="28"/>
          <w:szCs w:val="28"/>
        </w:rPr>
        <w:t>.</w:t>
      </w:r>
    </w:p>
    <w:p w14:paraId="608ABE3D"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Fonts w:ascii="Traditional Arabic" w:hAnsi="Traditional Arabic" w:cs="Traditional Arabic"/>
          <w:sz w:val="28"/>
          <w:szCs w:val="28"/>
          <w:rtl/>
        </w:rPr>
        <w:t>في هذا الفصل، نسلّط الضوء على أبرز مظاهر الخلاف بين المدرستين من خلال أمثلة تطبيقية، مع بيان وجهة نظر كل فريق، وأثر هذا الخلاف في التراث النحوي</w:t>
      </w:r>
      <w:r w:rsidRPr="004B00FD">
        <w:rPr>
          <w:rFonts w:ascii="Traditional Arabic" w:hAnsi="Traditional Arabic" w:cs="Traditional Arabic"/>
          <w:sz w:val="28"/>
          <w:szCs w:val="28"/>
        </w:rPr>
        <w:t>.</w:t>
      </w:r>
    </w:p>
    <w:p w14:paraId="45B1275E" w14:textId="77777777" w:rsidR="004B00FD" w:rsidRPr="004B00FD" w:rsidRDefault="00E54556" w:rsidP="004B00FD">
      <w:pPr>
        <w:bidi/>
        <w:spacing w:after="0"/>
        <w:jc w:val="both"/>
        <w:rPr>
          <w:rFonts w:ascii="Traditional Arabic" w:hAnsi="Traditional Arabic" w:cs="Traditional Arabic"/>
          <w:sz w:val="28"/>
          <w:szCs w:val="28"/>
        </w:rPr>
      </w:pPr>
      <w:r>
        <w:rPr>
          <w:rFonts w:ascii="Traditional Arabic" w:hAnsi="Traditional Arabic" w:cs="Traditional Arabic"/>
          <w:sz w:val="28"/>
          <w:szCs w:val="28"/>
        </w:rPr>
        <w:pict w14:anchorId="5AACE66A">
          <v:rect id="_x0000_i1025" style="width:0;height:1.5pt" o:hralign="center" o:hrstd="t" o:hr="t" fillcolor="#a0a0a0" stroked="f"/>
        </w:pict>
      </w:r>
    </w:p>
    <w:p w14:paraId="384008A1" w14:textId="77777777" w:rsidR="004B00FD" w:rsidRPr="004B00FD" w:rsidRDefault="004B00FD" w:rsidP="004B00FD">
      <w:pPr>
        <w:pStyle w:val="Heading3"/>
        <w:bidi/>
        <w:jc w:val="both"/>
        <w:rPr>
          <w:rFonts w:ascii="Traditional Arabic" w:hAnsi="Traditional Arabic" w:cs="Traditional Arabic"/>
          <w:color w:val="000000" w:themeColor="text1"/>
          <w:sz w:val="32"/>
          <w:szCs w:val="32"/>
        </w:rPr>
      </w:pPr>
      <w:r w:rsidRPr="004B00FD">
        <w:rPr>
          <w:rFonts w:ascii="Traditional Arabic" w:hAnsi="Traditional Arabic" w:cs="Traditional Arabic"/>
          <w:color w:val="000000" w:themeColor="text1"/>
          <w:sz w:val="32"/>
          <w:szCs w:val="32"/>
          <w:rtl/>
        </w:rPr>
        <w:t xml:space="preserve">المبحث الأول: الخلاف في </w:t>
      </w:r>
      <w:r w:rsidRPr="004B00FD">
        <w:rPr>
          <w:rStyle w:val="Strong"/>
          <w:rFonts w:ascii="Traditional Arabic" w:hAnsi="Traditional Arabic" w:cs="Traditional Arabic"/>
          <w:b/>
          <w:bCs/>
          <w:color w:val="000000" w:themeColor="text1"/>
          <w:sz w:val="32"/>
          <w:szCs w:val="32"/>
          <w:rtl/>
        </w:rPr>
        <w:t>رفع الفاعل أو نصبه</w:t>
      </w:r>
      <w:r w:rsidRPr="004B00FD">
        <w:rPr>
          <w:rFonts w:ascii="Traditional Arabic" w:hAnsi="Traditional Arabic" w:cs="Traditional Arabic"/>
          <w:color w:val="000000" w:themeColor="text1"/>
          <w:sz w:val="32"/>
          <w:szCs w:val="32"/>
          <w:rtl/>
        </w:rPr>
        <w:t xml:space="preserve"> بعد أفعال الظن</w:t>
      </w:r>
    </w:p>
    <w:p w14:paraId="0B97ED45"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المثال</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br/>
      </w:r>
      <w:r w:rsidRPr="004B00FD">
        <w:rPr>
          <w:rFonts w:ascii="Traditional Arabic" w:hAnsi="Traditional Arabic" w:cs="Traditional Arabic"/>
          <w:sz w:val="28"/>
          <w:szCs w:val="28"/>
          <w:rtl/>
        </w:rPr>
        <w:t>قالوا: "ظننت زيدًا قائمٌ</w:t>
      </w:r>
      <w:r w:rsidRPr="004B00FD">
        <w:rPr>
          <w:rFonts w:ascii="Traditional Arabic" w:hAnsi="Traditional Arabic" w:cs="Traditional Arabic"/>
          <w:sz w:val="28"/>
          <w:szCs w:val="28"/>
        </w:rPr>
        <w:t>"</w:t>
      </w:r>
    </w:p>
    <w:p w14:paraId="5E762F4E" w14:textId="77777777" w:rsidR="004B00FD" w:rsidRPr="004B00FD" w:rsidRDefault="004B00FD" w:rsidP="004B00FD">
      <w:pPr>
        <w:numPr>
          <w:ilvl w:val="0"/>
          <w:numId w:val="20"/>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البصريون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يرفضون هذا التركيب، لأنهم يرون أن "ظن" من أفعال القلوب التي تنصب مفعولين، ويجب أن يكون المفعول الثاني منصوبًا (قائمًا)، فلا يجوز رفعه</w:t>
      </w:r>
      <w:r w:rsidRPr="004B00FD">
        <w:rPr>
          <w:rFonts w:ascii="Traditional Arabic" w:hAnsi="Traditional Arabic" w:cs="Traditional Arabic"/>
          <w:sz w:val="28"/>
          <w:szCs w:val="28"/>
        </w:rPr>
        <w:t>.</w:t>
      </w:r>
    </w:p>
    <w:p w14:paraId="7701A8DC" w14:textId="77777777" w:rsidR="004B00FD" w:rsidRPr="004B00FD" w:rsidRDefault="004B00FD" w:rsidP="004B00FD">
      <w:pPr>
        <w:numPr>
          <w:ilvl w:val="0"/>
          <w:numId w:val="20"/>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الكوفيون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يجيزون رفع "قائم" على اعتبار أن "قائم" خبر لمبتدأ محذوف، أي كأن الجملة تعني: "ظننت زيدًا هو قائم</w:t>
      </w:r>
      <w:r w:rsidRPr="004B00FD">
        <w:rPr>
          <w:rFonts w:ascii="Traditional Arabic" w:hAnsi="Traditional Arabic" w:cs="Traditional Arabic"/>
          <w:sz w:val="28"/>
          <w:szCs w:val="28"/>
        </w:rPr>
        <w:t>"</w:t>
      </w:r>
      <w:hyperlink w:anchor="user-content-fn-1" w:history="1">
        <w:r w:rsidRPr="004B00FD">
          <w:rPr>
            <w:rStyle w:val="Hyperlink"/>
            <w:rFonts w:ascii="Traditional Arabic" w:hAnsi="Traditional Arabic" w:cs="Traditional Arabic"/>
            <w:sz w:val="28"/>
            <w:szCs w:val="28"/>
            <w:vertAlign w:val="superscript"/>
          </w:rPr>
          <w:t>1</w:t>
        </w:r>
      </w:hyperlink>
      <w:r w:rsidRPr="004B00FD">
        <w:rPr>
          <w:rFonts w:ascii="Traditional Arabic" w:hAnsi="Traditional Arabic" w:cs="Traditional Arabic"/>
          <w:sz w:val="28"/>
          <w:szCs w:val="28"/>
        </w:rPr>
        <w:t>.</w:t>
      </w:r>
    </w:p>
    <w:p w14:paraId="4F9EB54C" w14:textId="178361E9"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التحليل</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br/>
      </w:r>
      <w:r w:rsidRPr="004B00FD">
        <w:rPr>
          <w:rFonts w:ascii="Traditional Arabic" w:hAnsi="Traditional Arabic" w:cs="Traditional Arabic"/>
          <w:sz w:val="28"/>
          <w:szCs w:val="28"/>
          <w:rtl/>
        </w:rPr>
        <w:t>يميل البصريون إلى التزام القياس، بينما يحتجّ الكوفيون بما سُمع من العرب ولو خالف القاعدة المشهورة</w:t>
      </w:r>
      <w:r w:rsidRPr="004B00FD">
        <w:rPr>
          <w:rFonts w:ascii="Traditional Arabic" w:hAnsi="Traditional Arabic" w:cs="Traditional Arabic"/>
          <w:sz w:val="28"/>
          <w:szCs w:val="28"/>
        </w:rPr>
        <w:t>.</w:t>
      </w:r>
    </w:p>
    <w:p w14:paraId="169E14DB" w14:textId="77777777" w:rsidR="004B00FD" w:rsidRPr="004B00FD" w:rsidRDefault="004B00FD" w:rsidP="004B00FD">
      <w:pPr>
        <w:pStyle w:val="Heading3"/>
        <w:bidi/>
        <w:jc w:val="both"/>
        <w:rPr>
          <w:rFonts w:ascii="Traditional Arabic" w:hAnsi="Traditional Arabic" w:cs="Traditional Arabic"/>
          <w:color w:val="000000" w:themeColor="text1"/>
          <w:sz w:val="32"/>
          <w:szCs w:val="32"/>
        </w:rPr>
      </w:pPr>
      <w:r w:rsidRPr="004B00FD">
        <w:rPr>
          <w:rFonts w:ascii="Traditional Arabic" w:hAnsi="Traditional Arabic" w:cs="Traditional Arabic"/>
          <w:color w:val="000000" w:themeColor="text1"/>
          <w:sz w:val="32"/>
          <w:szCs w:val="32"/>
          <w:rtl/>
        </w:rPr>
        <w:t xml:space="preserve">المبحث الثاني: الخلاف في </w:t>
      </w:r>
      <w:r w:rsidRPr="004B00FD">
        <w:rPr>
          <w:rStyle w:val="Strong"/>
          <w:rFonts w:ascii="Traditional Arabic" w:hAnsi="Traditional Arabic" w:cs="Traditional Arabic"/>
          <w:b/>
          <w:bCs/>
          <w:color w:val="000000" w:themeColor="text1"/>
          <w:sz w:val="32"/>
          <w:szCs w:val="32"/>
          <w:rtl/>
        </w:rPr>
        <w:t>إعمال "ما" الحجازية</w:t>
      </w:r>
    </w:p>
    <w:p w14:paraId="4992CCC8"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المثال</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br/>
        <w:t>"</w:t>
      </w:r>
      <w:r w:rsidRPr="004B00FD">
        <w:rPr>
          <w:rFonts w:ascii="Traditional Arabic" w:hAnsi="Traditional Arabic" w:cs="Traditional Arabic"/>
          <w:sz w:val="28"/>
          <w:szCs w:val="28"/>
          <w:rtl/>
        </w:rPr>
        <w:t>ما زيدٌ قائمٌ</w:t>
      </w:r>
      <w:r w:rsidRPr="004B00FD">
        <w:rPr>
          <w:rFonts w:ascii="Traditional Arabic" w:hAnsi="Traditional Arabic" w:cs="Traditional Arabic"/>
          <w:sz w:val="28"/>
          <w:szCs w:val="28"/>
        </w:rPr>
        <w:t>"</w:t>
      </w:r>
    </w:p>
    <w:p w14:paraId="1FC6E97A" w14:textId="77777777" w:rsidR="004B00FD" w:rsidRPr="004B00FD" w:rsidRDefault="004B00FD" w:rsidP="004B00FD">
      <w:pPr>
        <w:numPr>
          <w:ilvl w:val="0"/>
          <w:numId w:val="21"/>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البصريون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يجيزون إعمال "ما" عمل "ليس" إذا توفّرت الشروط، فيرفعون الاسم وينصبون الخبر</w:t>
      </w:r>
      <w:r w:rsidRPr="004B00FD">
        <w:rPr>
          <w:rFonts w:ascii="Traditional Arabic" w:hAnsi="Traditional Arabic" w:cs="Traditional Arabic"/>
          <w:sz w:val="28"/>
          <w:szCs w:val="28"/>
        </w:rPr>
        <w:t>.</w:t>
      </w:r>
    </w:p>
    <w:p w14:paraId="2CF7B87A" w14:textId="77777777" w:rsidR="004B00FD" w:rsidRPr="004B00FD" w:rsidRDefault="004B00FD" w:rsidP="004B00FD">
      <w:pPr>
        <w:numPr>
          <w:ilvl w:val="0"/>
          <w:numId w:val="21"/>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lastRenderedPageBreak/>
        <w:t>الكوفيون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لا يجيزون إعمال "ما" نفيًا على وجه القياس، ويعدونها مهملة في الغالب، ولا تعمل عمل "ليس" إلا نادرًا أو سماعًا فقط</w:t>
      </w:r>
      <w:hyperlink w:anchor="user-content-fn-2" w:history="1">
        <w:r w:rsidRPr="004B00FD">
          <w:rPr>
            <w:rStyle w:val="Hyperlink"/>
            <w:rFonts w:ascii="Traditional Arabic" w:hAnsi="Traditional Arabic" w:cs="Traditional Arabic"/>
            <w:sz w:val="28"/>
            <w:szCs w:val="28"/>
            <w:vertAlign w:val="superscript"/>
          </w:rPr>
          <w:t>2</w:t>
        </w:r>
      </w:hyperlink>
      <w:r w:rsidRPr="004B00FD">
        <w:rPr>
          <w:rFonts w:ascii="Traditional Arabic" w:hAnsi="Traditional Arabic" w:cs="Traditional Arabic"/>
          <w:sz w:val="28"/>
          <w:szCs w:val="28"/>
        </w:rPr>
        <w:t>.</w:t>
      </w:r>
    </w:p>
    <w:p w14:paraId="366CDAEA"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التحليل</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br/>
      </w:r>
      <w:r w:rsidRPr="004B00FD">
        <w:rPr>
          <w:rFonts w:ascii="Traditional Arabic" w:hAnsi="Traditional Arabic" w:cs="Traditional Arabic"/>
          <w:sz w:val="28"/>
          <w:szCs w:val="28"/>
          <w:rtl/>
        </w:rPr>
        <w:t>البصريون يوسّعون دائرة القياس بناءً على بعض الشواهد، بينما الكوفيون يقيّدونه بما ورد فقط</w:t>
      </w:r>
      <w:r w:rsidRPr="004B00FD">
        <w:rPr>
          <w:rFonts w:ascii="Traditional Arabic" w:hAnsi="Traditional Arabic" w:cs="Traditional Arabic"/>
          <w:sz w:val="28"/>
          <w:szCs w:val="28"/>
        </w:rPr>
        <w:t>.</w:t>
      </w:r>
    </w:p>
    <w:p w14:paraId="09171E80" w14:textId="264FF51F" w:rsidR="004B00FD" w:rsidRPr="004B00FD" w:rsidRDefault="004B00FD" w:rsidP="004B00FD">
      <w:pPr>
        <w:bidi/>
        <w:spacing w:after="0"/>
        <w:jc w:val="both"/>
        <w:rPr>
          <w:rFonts w:ascii="Traditional Arabic" w:hAnsi="Traditional Arabic" w:cs="Traditional Arabic"/>
          <w:sz w:val="28"/>
          <w:szCs w:val="28"/>
        </w:rPr>
      </w:pPr>
    </w:p>
    <w:p w14:paraId="56F9BFA8" w14:textId="77777777" w:rsidR="004B00FD" w:rsidRPr="004B00FD" w:rsidRDefault="004B00FD" w:rsidP="004B00FD">
      <w:pPr>
        <w:pStyle w:val="Heading3"/>
        <w:bidi/>
        <w:jc w:val="both"/>
        <w:rPr>
          <w:rFonts w:ascii="Traditional Arabic" w:hAnsi="Traditional Arabic" w:cs="Traditional Arabic"/>
          <w:color w:val="000000" w:themeColor="text1"/>
          <w:sz w:val="32"/>
          <w:szCs w:val="32"/>
        </w:rPr>
      </w:pPr>
      <w:r w:rsidRPr="004B00FD">
        <w:rPr>
          <w:rFonts w:ascii="Traditional Arabic" w:hAnsi="Traditional Arabic" w:cs="Traditional Arabic"/>
          <w:color w:val="000000" w:themeColor="text1"/>
          <w:sz w:val="32"/>
          <w:szCs w:val="32"/>
          <w:rtl/>
        </w:rPr>
        <w:t xml:space="preserve">المبحث الثالث: الخلاف في </w:t>
      </w:r>
      <w:r w:rsidRPr="004B00FD">
        <w:rPr>
          <w:rStyle w:val="Strong"/>
          <w:rFonts w:ascii="Traditional Arabic" w:hAnsi="Traditional Arabic" w:cs="Traditional Arabic"/>
          <w:b/>
          <w:bCs/>
          <w:color w:val="000000" w:themeColor="text1"/>
          <w:sz w:val="32"/>
          <w:szCs w:val="32"/>
          <w:rtl/>
        </w:rPr>
        <w:t>نصب الاسم بعد "إنّ" و"لكنّ" المشبهتين بالفعل</w:t>
      </w:r>
    </w:p>
    <w:p w14:paraId="463A81D9"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المثال</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br/>
        <w:t>"</w:t>
      </w:r>
      <w:r w:rsidRPr="004B00FD">
        <w:rPr>
          <w:rFonts w:ascii="Traditional Arabic" w:hAnsi="Traditional Arabic" w:cs="Traditional Arabic"/>
          <w:sz w:val="28"/>
          <w:szCs w:val="28"/>
          <w:rtl/>
        </w:rPr>
        <w:t>إنّ زيدٌ قائمٌ</w:t>
      </w:r>
      <w:r w:rsidRPr="004B00FD">
        <w:rPr>
          <w:rFonts w:ascii="Traditional Arabic" w:hAnsi="Traditional Arabic" w:cs="Traditional Arabic"/>
          <w:sz w:val="28"/>
          <w:szCs w:val="28"/>
        </w:rPr>
        <w:t>"</w:t>
      </w:r>
    </w:p>
    <w:p w14:paraId="4D94384C" w14:textId="77777777" w:rsidR="004B00FD" w:rsidRPr="004B00FD" w:rsidRDefault="004B00FD" w:rsidP="004B00FD">
      <w:pPr>
        <w:numPr>
          <w:ilvl w:val="0"/>
          <w:numId w:val="22"/>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البصريون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يرون أن الاسم يجب أن يكون منصوبًا (إنّ زيدًا)، لأنه اسم "إن" الناسخة</w:t>
      </w:r>
      <w:r w:rsidRPr="004B00FD">
        <w:rPr>
          <w:rFonts w:ascii="Traditional Arabic" w:hAnsi="Traditional Arabic" w:cs="Traditional Arabic"/>
          <w:sz w:val="28"/>
          <w:szCs w:val="28"/>
        </w:rPr>
        <w:t>.</w:t>
      </w:r>
    </w:p>
    <w:p w14:paraId="4A40ACFA" w14:textId="77777777" w:rsidR="004B00FD" w:rsidRPr="004B00FD" w:rsidRDefault="004B00FD" w:rsidP="004B00FD">
      <w:pPr>
        <w:numPr>
          <w:ilvl w:val="0"/>
          <w:numId w:val="22"/>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الكوفيون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يُجيزون رفع الاسم بعد "إنّ" أحيانًا، ويحتجّون على ذلك بشواهد شعرية، كقول الشاعر</w:t>
      </w:r>
      <w:r w:rsidRPr="004B00FD">
        <w:rPr>
          <w:rFonts w:ascii="Traditional Arabic" w:hAnsi="Traditional Arabic" w:cs="Traditional Arabic"/>
          <w:sz w:val="28"/>
          <w:szCs w:val="28"/>
        </w:rPr>
        <w:t>:</w:t>
      </w:r>
    </w:p>
    <w:p w14:paraId="2E38C5D8"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Style w:val="Emphasis"/>
          <w:rFonts w:ascii="Traditional Arabic" w:hAnsi="Traditional Arabic" w:cs="Traditional Arabic"/>
          <w:sz w:val="28"/>
          <w:szCs w:val="28"/>
          <w:rtl/>
        </w:rPr>
        <w:t>وإنّ حِمَامَةً بَكَرَتْ فَقَالُوا</w:t>
      </w:r>
      <w:r w:rsidRPr="004B00FD">
        <w:rPr>
          <w:rStyle w:val="Emphasis"/>
          <w:rFonts w:ascii="Traditional Arabic" w:hAnsi="Traditional Arabic" w:cs="Traditional Arabic"/>
          <w:sz w:val="28"/>
          <w:szCs w:val="28"/>
        </w:rPr>
        <w:t>...</w:t>
      </w:r>
    </w:p>
    <w:p w14:paraId="530AACD6" w14:textId="52EDEF06"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Pr>
          <w:rFonts w:ascii="Traditional Arabic" w:hAnsi="Traditional Arabic" w:cs="Traditional Arabic"/>
          <w:sz w:val="28"/>
          <w:szCs w:val="28"/>
        </w:rPr>
        <w:t>)</w:t>
      </w:r>
      <w:r w:rsidRPr="004B00FD">
        <w:rPr>
          <w:rFonts w:ascii="Traditional Arabic" w:hAnsi="Traditional Arabic" w:cs="Traditional Arabic" w:hint="cs"/>
          <w:sz w:val="28"/>
          <w:szCs w:val="28"/>
          <w:rtl/>
        </w:rPr>
        <w:t xml:space="preserve"> برف</w:t>
      </w:r>
      <w:r w:rsidRPr="004B00FD">
        <w:rPr>
          <w:rFonts w:ascii="Traditional Arabic" w:hAnsi="Traditional Arabic" w:cs="Traditional Arabic"/>
          <w:sz w:val="28"/>
          <w:szCs w:val="28"/>
          <w:rtl/>
        </w:rPr>
        <w:t>ع "حمامة" بعد "إن</w:t>
      </w:r>
      <w:hyperlink w:anchor="user-content-fn-3" w:history="1">
        <w:r w:rsidRPr="004B00FD">
          <w:rPr>
            <w:rStyle w:val="Hyperlink"/>
            <w:rFonts w:ascii="Traditional Arabic" w:hAnsi="Traditional Arabic" w:cs="Traditional Arabic"/>
            <w:sz w:val="28"/>
            <w:szCs w:val="28"/>
            <w:vertAlign w:val="superscript"/>
          </w:rPr>
          <w:t>3</w:t>
        </w:r>
      </w:hyperlink>
      <w:r w:rsidRPr="004B00FD">
        <w:rPr>
          <w:rFonts w:ascii="Traditional Arabic" w:hAnsi="Traditional Arabic" w:cs="Traditional Arabic"/>
          <w:sz w:val="28"/>
          <w:szCs w:val="28"/>
        </w:rPr>
        <w:t>.</w:t>
      </w:r>
      <w:r>
        <w:rPr>
          <w:rFonts w:ascii="Traditional Arabic" w:hAnsi="Traditional Arabic" w:cs="Traditional Arabic"/>
          <w:sz w:val="28"/>
          <w:szCs w:val="28"/>
        </w:rPr>
        <w:t>(</w:t>
      </w:r>
    </w:p>
    <w:p w14:paraId="5B955E83"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التحليل</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br/>
      </w:r>
      <w:r w:rsidRPr="004B00FD">
        <w:rPr>
          <w:rFonts w:ascii="Traditional Arabic" w:hAnsi="Traditional Arabic" w:cs="Traditional Arabic"/>
          <w:sz w:val="28"/>
          <w:szCs w:val="28"/>
          <w:rtl/>
        </w:rPr>
        <w:t>الخلاف هنا يعود إلى مدى قبول الشواذ والتوسع في روايات العرب</w:t>
      </w:r>
      <w:r w:rsidRPr="004B00FD">
        <w:rPr>
          <w:rFonts w:ascii="Traditional Arabic" w:hAnsi="Traditional Arabic" w:cs="Traditional Arabic"/>
          <w:sz w:val="28"/>
          <w:szCs w:val="28"/>
        </w:rPr>
        <w:t>.</w:t>
      </w:r>
    </w:p>
    <w:p w14:paraId="0C57C074" w14:textId="77777777" w:rsidR="004B00FD" w:rsidRPr="004B00FD" w:rsidRDefault="00E54556" w:rsidP="004B00FD">
      <w:pPr>
        <w:bidi/>
        <w:spacing w:after="0"/>
        <w:jc w:val="both"/>
        <w:rPr>
          <w:rFonts w:ascii="Traditional Arabic" w:hAnsi="Traditional Arabic" w:cs="Traditional Arabic"/>
          <w:sz w:val="28"/>
          <w:szCs w:val="28"/>
        </w:rPr>
      </w:pPr>
      <w:r>
        <w:rPr>
          <w:rFonts w:ascii="Traditional Arabic" w:hAnsi="Traditional Arabic" w:cs="Traditional Arabic"/>
          <w:sz w:val="28"/>
          <w:szCs w:val="28"/>
        </w:rPr>
        <w:pict w14:anchorId="76A07C73">
          <v:rect id="_x0000_i1026" style="width:0;height:1.5pt" o:hralign="center" o:hrstd="t" o:hr="t" fillcolor="#a0a0a0" stroked="f"/>
        </w:pict>
      </w:r>
    </w:p>
    <w:p w14:paraId="1D7ED518" w14:textId="77777777" w:rsidR="004B00FD" w:rsidRPr="004B00FD" w:rsidRDefault="004B00FD" w:rsidP="004B00FD">
      <w:pPr>
        <w:pStyle w:val="Heading3"/>
        <w:bidi/>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المبحث الرابع: الخلاف في </w:t>
      </w:r>
      <w:r w:rsidRPr="004B00FD">
        <w:rPr>
          <w:rStyle w:val="Strong"/>
          <w:rFonts w:ascii="Traditional Arabic" w:hAnsi="Traditional Arabic" w:cs="Traditional Arabic"/>
          <w:b/>
          <w:bCs/>
          <w:sz w:val="28"/>
          <w:szCs w:val="28"/>
        </w:rPr>
        <w:t>"</w:t>
      </w:r>
      <w:r w:rsidRPr="004B00FD">
        <w:rPr>
          <w:rStyle w:val="Strong"/>
          <w:rFonts w:ascii="Traditional Arabic" w:hAnsi="Traditional Arabic" w:cs="Traditional Arabic"/>
          <w:b/>
          <w:bCs/>
          <w:sz w:val="28"/>
          <w:szCs w:val="28"/>
          <w:rtl/>
        </w:rPr>
        <w:t>لا" النافية للجنس</w:t>
      </w:r>
    </w:p>
    <w:p w14:paraId="25C1C0FA"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المثال</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br/>
        <w:t>"</w:t>
      </w:r>
      <w:r w:rsidRPr="004B00FD">
        <w:rPr>
          <w:rFonts w:ascii="Traditional Arabic" w:hAnsi="Traditional Arabic" w:cs="Traditional Arabic"/>
          <w:sz w:val="28"/>
          <w:szCs w:val="28"/>
          <w:rtl/>
        </w:rPr>
        <w:t>لا رجلَ في الدارِ</w:t>
      </w:r>
      <w:r w:rsidRPr="004B00FD">
        <w:rPr>
          <w:rFonts w:ascii="Traditional Arabic" w:hAnsi="Traditional Arabic" w:cs="Traditional Arabic"/>
          <w:sz w:val="28"/>
          <w:szCs w:val="28"/>
        </w:rPr>
        <w:t>"</w:t>
      </w:r>
    </w:p>
    <w:p w14:paraId="151506B2" w14:textId="77777777" w:rsidR="004B00FD" w:rsidRPr="004B00FD" w:rsidRDefault="004B00FD" w:rsidP="004B00FD">
      <w:pPr>
        <w:numPr>
          <w:ilvl w:val="0"/>
          <w:numId w:val="23"/>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البصريون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يشترطون في عمل "لا" أن يكون الاسم المفرد نكرة بلا إضافات، وألا يتكرر</w:t>
      </w:r>
      <w:r w:rsidRPr="004B00FD">
        <w:rPr>
          <w:rFonts w:ascii="Traditional Arabic" w:hAnsi="Traditional Arabic" w:cs="Traditional Arabic"/>
          <w:sz w:val="28"/>
          <w:szCs w:val="28"/>
        </w:rPr>
        <w:t>.</w:t>
      </w:r>
    </w:p>
    <w:p w14:paraId="62AEA644" w14:textId="77777777" w:rsidR="004B00FD" w:rsidRPr="004B00FD" w:rsidRDefault="004B00FD" w:rsidP="004B00FD">
      <w:pPr>
        <w:numPr>
          <w:ilvl w:val="0"/>
          <w:numId w:val="23"/>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lastRenderedPageBreak/>
        <w:t>الكوفيون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أكثر تساهلًا في شروط العمل، ويُجيزون تركيب "لا رجلٌ في الدار" رفعًا في بعض المواطن على وجه الشبه بـ"ليس</w:t>
      </w:r>
      <w:r w:rsidRPr="004B00FD">
        <w:rPr>
          <w:rFonts w:ascii="Traditional Arabic" w:hAnsi="Traditional Arabic" w:cs="Traditional Arabic"/>
          <w:sz w:val="28"/>
          <w:szCs w:val="28"/>
        </w:rPr>
        <w:t>"</w:t>
      </w:r>
      <w:hyperlink w:anchor="user-content-fn-4" w:history="1">
        <w:r w:rsidRPr="004B00FD">
          <w:rPr>
            <w:rStyle w:val="Hyperlink"/>
            <w:rFonts w:ascii="Traditional Arabic" w:hAnsi="Traditional Arabic" w:cs="Traditional Arabic"/>
            <w:sz w:val="28"/>
            <w:szCs w:val="28"/>
            <w:vertAlign w:val="superscript"/>
          </w:rPr>
          <w:t>4</w:t>
        </w:r>
      </w:hyperlink>
      <w:r w:rsidRPr="004B00FD">
        <w:rPr>
          <w:rFonts w:ascii="Traditional Arabic" w:hAnsi="Traditional Arabic" w:cs="Traditional Arabic"/>
          <w:sz w:val="28"/>
          <w:szCs w:val="28"/>
        </w:rPr>
        <w:t>.</w:t>
      </w:r>
    </w:p>
    <w:p w14:paraId="612D631B" w14:textId="77777777" w:rsidR="004B00FD" w:rsidRPr="004B00FD" w:rsidRDefault="00E54556" w:rsidP="004B00FD">
      <w:pPr>
        <w:bidi/>
        <w:spacing w:after="0"/>
        <w:jc w:val="both"/>
        <w:rPr>
          <w:rFonts w:ascii="Traditional Arabic" w:hAnsi="Traditional Arabic" w:cs="Traditional Arabic"/>
          <w:sz w:val="28"/>
          <w:szCs w:val="28"/>
        </w:rPr>
      </w:pPr>
      <w:r>
        <w:rPr>
          <w:rFonts w:ascii="Traditional Arabic" w:hAnsi="Traditional Arabic" w:cs="Traditional Arabic"/>
          <w:sz w:val="28"/>
          <w:szCs w:val="28"/>
        </w:rPr>
        <w:pict w14:anchorId="05D32DAF">
          <v:rect id="_x0000_i1027" style="width:0;height:1.5pt" o:hralign="center" o:hrstd="t" o:hr="t" fillcolor="#a0a0a0" stroked="f"/>
        </w:pict>
      </w:r>
    </w:p>
    <w:p w14:paraId="253FEBEF" w14:textId="77777777" w:rsidR="004B00FD" w:rsidRPr="004B00FD" w:rsidRDefault="004B00FD" w:rsidP="004B00FD">
      <w:pPr>
        <w:pStyle w:val="Heading3"/>
        <w:bidi/>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المبحث الخامس: الخلاف في </w:t>
      </w:r>
      <w:r w:rsidRPr="004B00FD">
        <w:rPr>
          <w:rStyle w:val="Strong"/>
          <w:rFonts w:ascii="Traditional Arabic" w:hAnsi="Traditional Arabic" w:cs="Traditional Arabic"/>
          <w:b/>
          <w:bCs/>
          <w:sz w:val="28"/>
          <w:szCs w:val="28"/>
          <w:rtl/>
        </w:rPr>
        <w:t>الاحتجاج باللهجات</w:t>
      </w:r>
    </w:p>
    <w:p w14:paraId="204B0399" w14:textId="77777777" w:rsidR="004B00FD" w:rsidRPr="004B00FD" w:rsidRDefault="004B00FD" w:rsidP="004B00FD">
      <w:pPr>
        <w:numPr>
          <w:ilvl w:val="0"/>
          <w:numId w:val="24"/>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البصريون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لا يحتجون إلا باللهجات القيسية المضرية كالتميمية والهذلية، التي تمثل الفصحى</w:t>
      </w:r>
      <w:r w:rsidRPr="004B00FD">
        <w:rPr>
          <w:rFonts w:ascii="Traditional Arabic" w:hAnsi="Traditional Arabic" w:cs="Traditional Arabic"/>
          <w:sz w:val="28"/>
          <w:szCs w:val="28"/>
        </w:rPr>
        <w:t>.</w:t>
      </w:r>
    </w:p>
    <w:p w14:paraId="78D5BAE7" w14:textId="77777777" w:rsidR="004B00FD" w:rsidRPr="004B00FD" w:rsidRDefault="004B00FD" w:rsidP="004B00FD">
      <w:pPr>
        <w:numPr>
          <w:ilvl w:val="0"/>
          <w:numId w:val="24"/>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الكوفيون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يحتجون أيضًا بلهجات أخرى مثل كنانة وأسد وقضاعة، بل استشهدوا ببعض الظواهر في لهجات العرب الجنوبيين (اليمنيين) إن ثبتت روايتها عن فصحاء العرب</w:t>
      </w:r>
      <w:hyperlink w:anchor="user-content-fn-5" w:history="1">
        <w:r w:rsidRPr="004B00FD">
          <w:rPr>
            <w:rStyle w:val="Hyperlink"/>
            <w:rFonts w:ascii="Traditional Arabic" w:hAnsi="Traditional Arabic" w:cs="Traditional Arabic"/>
            <w:sz w:val="28"/>
            <w:szCs w:val="28"/>
            <w:vertAlign w:val="superscript"/>
          </w:rPr>
          <w:t>5</w:t>
        </w:r>
      </w:hyperlink>
      <w:r w:rsidRPr="004B00FD">
        <w:rPr>
          <w:rFonts w:ascii="Traditional Arabic" w:hAnsi="Traditional Arabic" w:cs="Traditional Arabic"/>
          <w:sz w:val="28"/>
          <w:szCs w:val="28"/>
        </w:rPr>
        <w:t>.</w:t>
      </w:r>
    </w:p>
    <w:p w14:paraId="3A702435" w14:textId="77777777" w:rsidR="004B00FD" w:rsidRPr="004B00FD" w:rsidRDefault="00E54556" w:rsidP="004B00FD">
      <w:pPr>
        <w:bidi/>
        <w:spacing w:after="0"/>
        <w:jc w:val="both"/>
        <w:rPr>
          <w:rFonts w:ascii="Traditional Arabic" w:hAnsi="Traditional Arabic" w:cs="Traditional Arabic"/>
          <w:sz w:val="28"/>
          <w:szCs w:val="28"/>
        </w:rPr>
      </w:pPr>
      <w:r>
        <w:rPr>
          <w:rFonts w:ascii="Traditional Arabic" w:hAnsi="Traditional Arabic" w:cs="Traditional Arabic"/>
          <w:sz w:val="28"/>
          <w:szCs w:val="28"/>
        </w:rPr>
        <w:pict w14:anchorId="118C4741">
          <v:rect id="_x0000_i1028" style="width:0;height:1.5pt" o:hralign="center" o:hrstd="t" o:hr="t" fillcolor="#a0a0a0" stroked="f"/>
        </w:pict>
      </w:r>
    </w:p>
    <w:p w14:paraId="7B29DB7E" w14:textId="77777777" w:rsidR="004B00FD" w:rsidRPr="004B00FD" w:rsidRDefault="004B00FD" w:rsidP="004B00FD">
      <w:pPr>
        <w:pStyle w:val="Heading3"/>
        <w:bidi/>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المبحث السادس: الخلاف في </w:t>
      </w:r>
      <w:r w:rsidRPr="004B00FD">
        <w:rPr>
          <w:rStyle w:val="Strong"/>
          <w:rFonts w:ascii="Traditional Arabic" w:hAnsi="Traditional Arabic" w:cs="Traditional Arabic"/>
          <w:b/>
          <w:bCs/>
          <w:sz w:val="28"/>
          <w:szCs w:val="28"/>
          <w:rtl/>
        </w:rPr>
        <w:t>بناء الأفعال الخمسة</w:t>
      </w:r>
    </w:p>
    <w:p w14:paraId="0FD6739A"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المثال</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br/>
        <w:t>"</w:t>
      </w:r>
      <w:r w:rsidRPr="004B00FD">
        <w:rPr>
          <w:rFonts w:ascii="Traditional Arabic" w:hAnsi="Traditional Arabic" w:cs="Traditional Arabic"/>
          <w:sz w:val="28"/>
          <w:szCs w:val="28"/>
          <w:rtl/>
        </w:rPr>
        <w:t>يفعلان، تفعلان، يفعلون، تفعلون، تفعلين</w:t>
      </w:r>
      <w:r w:rsidRPr="004B00FD">
        <w:rPr>
          <w:rFonts w:ascii="Traditional Arabic" w:hAnsi="Traditional Arabic" w:cs="Traditional Arabic"/>
          <w:sz w:val="28"/>
          <w:szCs w:val="28"/>
        </w:rPr>
        <w:t>"</w:t>
      </w:r>
    </w:p>
    <w:p w14:paraId="311D941E" w14:textId="77777777" w:rsidR="004B00FD" w:rsidRPr="004B00FD" w:rsidRDefault="004B00FD" w:rsidP="004B00FD">
      <w:pPr>
        <w:numPr>
          <w:ilvl w:val="0"/>
          <w:numId w:val="25"/>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البصريون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يقولون إنها معربة رفعًا ونصبًا وجزمًا بحسب العوامل، بحذف النون</w:t>
      </w:r>
      <w:r w:rsidRPr="004B00FD">
        <w:rPr>
          <w:rFonts w:ascii="Traditional Arabic" w:hAnsi="Traditional Arabic" w:cs="Traditional Arabic"/>
          <w:sz w:val="28"/>
          <w:szCs w:val="28"/>
        </w:rPr>
        <w:t>.</w:t>
      </w:r>
    </w:p>
    <w:p w14:paraId="56C80D14" w14:textId="77777777" w:rsidR="004B00FD" w:rsidRPr="004B00FD" w:rsidRDefault="004B00FD" w:rsidP="004B00FD">
      <w:pPr>
        <w:numPr>
          <w:ilvl w:val="0"/>
          <w:numId w:val="25"/>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الكوفيون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يميلون إلى القول بأن هذه الأفعال مبنية، خاصة إذا دخل عليها ناصب أو جازم، ويُعلّلون ذلك بالبناء الصوتي والوظيفي</w:t>
      </w:r>
      <w:hyperlink w:anchor="user-content-fn-6" w:history="1">
        <w:r w:rsidRPr="004B00FD">
          <w:rPr>
            <w:rStyle w:val="Hyperlink"/>
            <w:rFonts w:ascii="Traditional Arabic" w:hAnsi="Traditional Arabic" w:cs="Traditional Arabic"/>
            <w:sz w:val="28"/>
            <w:szCs w:val="28"/>
            <w:vertAlign w:val="superscript"/>
          </w:rPr>
          <w:t>6</w:t>
        </w:r>
      </w:hyperlink>
      <w:r w:rsidRPr="004B00FD">
        <w:rPr>
          <w:rFonts w:ascii="Traditional Arabic" w:hAnsi="Traditional Arabic" w:cs="Traditional Arabic"/>
          <w:sz w:val="28"/>
          <w:szCs w:val="28"/>
        </w:rPr>
        <w:t>.</w:t>
      </w:r>
    </w:p>
    <w:p w14:paraId="53AA8B5C" w14:textId="77777777" w:rsidR="004B00FD" w:rsidRPr="004B00FD" w:rsidRDefault="00E54556" w:rsidP="004B00FD">
      <w:pPr>
        <w:bidi/>
        <w:spacing w:after="0"/>
        <w:jc w:val="both"/>
        <w:rPr>
          <w:rFonts w:ascii="Traditional Arabic" w:hAnsi="Traditional Arabic" w:cs="Traditional Arabic"/>
          <w:sz w:val="28"/>
          <w:szCs w:val="28"/>
        </w:rPr>
      </w:pPr>
      <w:r>
        <w:rPr>
          <w:rFonts w:ascii="Traditional Arabic" w:hAnsi="Traditional Arabic" w:cs="Traditional Arabic"/>
          <w:sz w:val="28"/>
          <w:szCs w:val="28"/>
        </w:rPr>
        <w:pict w14:anchorId="4D963053">
          <v:rect id="_x0000_i1029" style="width:0;height:1.5pt" o:hralign="center" o:hrstd="t" o:hr="t" fillcolor="#a0a0a0" stroked="f"/>
        </w:pict>
      </w:r>
    </w:p>
    <w:p w14:paraId="50B1331E" w14:textId="77777777" w:rsidR="004B00FD" w:rsidRPr="004B00FD" w:rsidRDefault="004B00FD" w:rsidP="004B00FD">
      <w:pPr>
        <w:pStyle w:val="Heading3"/>
        <w:bidi/>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المبحث السابع: الخلاف في </w:t>
      </w:r>
      <w:r w:rsidRPr="004B00FD">
        <w:rPr>
          <w:rStyle w:val="Strong"/>
          <w:rFonts w:ascii="Traditional Arabic" w:hAnsi="Traditional Arabic" w:cs="Traditional Arabic"/>
          <w:b/>
          <w:bCs/>
          <w:sz w:val="28"/>
          <w:szCs w:val="28"/>
          <w:rtl/>
        </w:rPr>
        <w:t>المصادر السماعية والقياسية</w:t>
      </w:r>
    </w:p>
    <w:p w14:paraId="3902F8EA" w14:textId="77777777" w:rsidR="004B00FD" w:rsidRPr="004B00FD" w:rsidRDefault="004B00FD" w:rsidP="004B00FD">
      <w:pPr>
        <w:numPr>
          <w:ilvl w:val="0"/>
          <w:numId w:val="26"/>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البصريون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يلتزمون في الغالب بالمصادر السماعية، ويقللون من توليد مصادر قياسية مخالفة</w:t>
      </w:r>
      <w:r w:rsidRPr="004B00FD">
        <w:rPr>
          <w:rFonts w:ascii="Traditional Arabic" w:hAnsi="Traditional Arabic" w:cs="Traditional Arabic"/>
          <w:sz w:val="28"/>
          <w:szCs w:val="28"/>
        </w:rPr>
        <w:t>.</w:t>
      </w:r>
    </w:p>
    <w:p w14:paraId="4213FBE1" w14:textId="77777777" w:rsidR="004B00FD" w:rsidRPr="004B00FD" w:rsidRDefault="004B00FD" w:rsidP="004B00FD">
      <w:pPr>
        <w:numPr>
          <w:ilvl w:val="0"/>
          <w:numId w:val="26"/>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الكوفيون</w:t>
      </w:r>
      <w:r w:rsidRPr="004B00FD">
        <w:rPr>
          <w:rStyle w:val="Strong"/>
          <w:rFonts w:ascii="Traditional Arabic" w:hAnsi="Traditional Arabic" w:cs="Traditional Arabic"/>
          <w:sz w:val="28"/>
          <w:szCs w:val="28"/>
        </w:rPr>
        <w:t>:</w:t>
      </w:r>
      <w:r w:rsidRPr="004B00FD">
        <w:rPr>
          <w:rFonts w:ascii="Traditional Arabic" w:hAnsi="Traditional Arabic" w:cs="Traditional Arabic"/>
          <w:sz w:val="28"/>
          <w:szCs w:val="28"/>
        </w:rPr>
        <w:t xml:space="preserve"> </w:t>
      </w:r>
      <w:r w:rsidRPr="004B00FD">
        <w:rPr>
          <w:rFonts w:ascii="Traditional Arabic" w:hAnsi="Traditional Arabic" w:cs="Traditional Arabic"/>
          <w:sz w:val="28"/>
          <w:szCs w:val="28"/>
          <w:rtl/>
        </w:rPr>
        <w:t>أكثر تسامحًا، ويجيزون اشتقاق المصادر بقياس على نظائرها، ما دام ذلك سائغًا في الاستعمال</w:t>
      </w:r>
      <w:r w:rsidRPr="004B00FD">
        <w:rPr>
          <w:rFonts w:ascii="Traditional Arabic" w:hAnsi="Traditional Arabic" w:cs="Traditional Arabic"/>
          <w:sz w:val="28"/>
          <w:szCs w:val="28"/>
        </w:rPr>
        <w:t>.</w:t>
      </w:r>
    </w:p>
    <w:p w14:paraId="13B2BC89" w14:textId="77777777" w:rsidR="004B00FD" w:rsidRPr="004B00FD" w:rsidRDefault="00E54556" w:rsidP="004B00FD">
      <w:pPr>
        <w:bidi/>
        <w:spacing w:after="0"/>
        <w:jc w:val="both"/>
        <w:rPr>
          <w:rFonts w:ascii="Traditional Arabic" w:hAnsi="Traditional Arabic" w:cs="Traditional Arabic"/>
          <w:sz w:val="28"/>
          <w:szCs w:val="28"/>
        </w:rPr>
      </w:pPr>
      <w:r>
        <w:rPr>
          <w:rFonts w:ascii="Traditional Arabic" w:hAnsi="Traditional Arabic" w:cs="Traditional Arabic"/>
          <w:sz w:val="28"/>
          <w:szCs w:val="28"/>
        </w:rPr>
        <w:pict w14:anchorId="15C8C456">
          <v:rect id="_x0000_i1030" style="width:0;height:1.5pt" o:hralign="center" o:hrstd="t" o:hr="t" fillcolor="#a0a0a0" stroked="f"/>
        </w:pict>
      </w:r>
    </w:p>
    <w:p w14:paraId="4AF7866C" w14:textId="77777777" w:rsidR="004B00FD" w:rsidRPr="004B00FD" w:rsidRDefault="004B00FD" w:rsidP="004B00FD">
      <w:pPr>
        <w:pStyle w:val="Heading3"/>
        <w:bidi/>
        <w:jc w:val="both"/>
        <w:rPr>
          <w:rFonts w:ascii="Traditional Arabic" w:hAnsi="Traditional Arabic" w:cs="Traditional Arabic"/>
          <w:sz w:val="28"/>
          <w:szCs w:val="28"/>
        </w:rPr>
      </w:pPr>
      <w:r w:rsidRPr="004B00FD">
        <w:rPr>
          <w:rFonts w:ascii="Traditional Arabic" w:hAnsi="Traditional Arabic" w:cs="Traditional Arabic"/>
          <w:sz w:val="28"/>
          <w:szCs w:val="28"/>
          <w:rtl/>
        </w:rPr>
        <w:t>خلاصة الفصل</w:t>
      </w:r>
      <w:r w:rsidRPr="004B00FD">
        <w:rPr>
          <w:rFonts w:ascii="Traditional Arabic" w:hAnsi="Traditional Arabic" w:cs="Traditional Arabic"/>
          <w:sz w:val="28"/>
          <w:szCs w:val="28"/>
        </w:rPr>
        <w:t>:</w:t>
      </w:r>
    </w:p>
    <w:p w14:paraId="14ECAEFC" w14:textId="77777777" w:rsidR="004B00FD" w:rsidRPr="004B00FD" w:rsidRDefault="004B00FD" w:rsidP="004B00FD">
      <w:pPr>
        <w:bidi/>
        <w:spacing w:before="100" w:beforeAutospacing="1" w:after="100" w:afterAutospacing="1"/>
        <w:jc w:val="both"/>
        <w:rPr>
          <w:rFonts w:ascii="Traditional Arabic" w:hAnsi="Traditional Arabic" w:cs="Traditional Arabic"/>
          <w:sz w:val="28"/>
          <w:szCs w:val="28"/>
        </w:rPr>
      </w:pPr>
      <w:r w:rsidRPr="004B00FD">
        <w:rPr>
          <w:rFonts w:ascii="Traditional Arabic" w:hAnsi="Traditional Arabic" w:cs="Traditional Arabic"/>
          <w:sz w:val="28"/>
          <w:szCs w:val="28"/>
          <w:rtl/>
        </w:rPr>
        <w:t>يتبيّن من هذه الأمثلة التطبيقية أن الخلاف النحوي بين المدرستين</w:t>
      </w:r>
      <w:r w:rsidRPr="004B00FD">
        <w:rPr>
          <w:rFonts w:ascii="Traditional Arabic" w:hAnsi="Traditional Arabic" w:cs="Traditional Arabic"/>
          <w:sz w:val="28"/>
          <w:szCs w:val="28"/>
        </w:rPr>
        <w:t>:</w:t>
      </w:r>
    </w:p>
    <w:p w14:paraId="5701B38A" w14:textId="77777777" w:rsidR="004B00FD" w:rsidRPr="004B00FD" w:rsidRDefault="004B00FD" w:rsidP="004B00FD">
      <w:pPr>
        <w:numPr>
          <w:ilvl w:val="0"/>
          <w:numId w:val="27"/>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lastRenderedPageBreak/>
        <w:t>غني في مادته، واسع في قضاياه</w:t>
      </w:r>
      <w:r w:rsidRPr="004B00FD">
        <w:rPr>
          <w:rFonts w:ascii="Traditional Arabic" w:hAnsi="Traditional Arabic" w:cs="Traditional Arabic"/>
          <w:sz w:val="28"/>
          <w:szCs w:val="28"/>
          <w:rtl/>
        </w:rPr>
        <w:t>، ويعكس تنوّعًا في طرائق التفكير</w:t>
      </w:r>
      <w:r w:rsidRPr="004B00FD">
        <w:rPr>
          <w:rFonts w:ascii="Traditional Arabic" w:hAnsi="Traditional Arabic" w:cs="Traditional Arabic"/>
          <w:sz w:val="28"/>
          <w:szCs w:val="28"/>
        </w:rPr>
        <w:t>.</w:t>
      </w:r>
    </w:p>
    <w:p w14:paraId="7751A599" w14:textId="77777777" w:rsidR="004B00FD" w:rsidRPr="004B00FD" w:rsidRDefault="004B00FD" w:rsidP="004B00FD">
      <w:pPr>
        <w:numPr>
          <w:ilvl w:val="0"/>
          <w:numId w:val="27"/>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لم يكن مجرد تباين في الصياغات</w:t>
      </w:r>
      <w:r w:rsidRPr="004B00FD">
        <w:rPr>
          <w:rFonts w:ascii="Traditional Arabic" w:hAnsi="Traditional Arabic" w:cs="Traditional Arabic"/>
          <w:sz w:val="28"/>
          <w:szCs w:val="28"/>
          <w:rtl/>
        </w:rPr>
        <w:t>، بل اختلافًا في رؤية اللغة بين مدرسة عقلية تحليلية وأخرى وصفية واقعية</w:t>
      </w:r>
      <w:r w:rsidRPr="004B00FD">
        <w:rPr>
          <w:rFonts w:ascii="Traditional Arabic" w:hAnsi="Traditional Arabic" w:cs="Traditional Arabic"/>
          <w:sz w:val="28"/>
          <w:szCs w:val="28"/>
        </w:rPr>
        <w:t>.</w:t>
      </w:r>
    </w:p>
    <w:p w14:paraId="124AD113" w14:textId="77777777" w:rsidR="004B00FD" w:rsidRPr="004B00FD" w:rsidRDefault="004B00FD" w:rsidP="004B00FD">
      <w:pPr>
        <w:numPr>
          <w:ilvl w:val="0"/>
          <w:numId w:val="27"/>
        </w:numPr>
        <w:bidi/>
        <w:spacing w:before="100" w:beforeAutospacing="1" w:after="100" w:afterAutospacing="1" w:line="240" w:lineRule="auto"/>
        <w:jc w:val="both"/>
        <w:rPr>
          <w:rFonts w:ascii="Traditional Arabic" w:hAnsi="Traditional Arabic" w:cs="Traditional Arabic"/>
          <w:sz w:val="28"/>
          <w:szCs w:val="28"/>
        </w:rPr>
      </w:pPr>
      <w:r w:rsidRPr="004B00FD">
        <w:rPr>
          <w:rStyle w:val="Strong"/>
          <w:rFonts w:ascii="Traditional Arabic" w:hAnsi="Traditional Arabic" w:cs="Traditional Arabic"/>
          <w:sz w:val="28"/>
          <w:szCs w:val="28"/>
          <w:rtl/>
        </w:rPr>
        <w:t>أغنى هذا الخلاف تراث النحو العربي</w:t>
      </w:r>
      <w:r w:rsidRPr="004B00FD">
        <w:rPr>
          <w:rFonts w:ascii="Traditional Arabic" w:hAnsi="Traditional Arabic" w:cs="Traditional Arabic"/>
          <w:sz w:val="28"/>
          <w:szCs w:val="28"/>
          <w:rtl/>
        </w:rPr>
        <w:t>، وفتح الباب لتعدد الروايات والقراءات، وأثر في الكتب النحوية اللاحقة، خاصة عند البغداديين والأندلسيين</w:t>
      </w:r>
      <w:r w:rsidRPr="004B00FD">
        <w:rPr>
          <w:rFonts w:ascii="Traditional Arabic" w:hAnsi="Traditional Arabic" w:cs="Traditional Arabic"/>
          <w:sz w:val="28"/>
          <w:szCs w:val="28"/>
        </w:rPr>
        <w:t>.</w:t>
      </w:r>
    </w:p>
    <w:p w14:paraId="07BD1B46" w14:textId="77777777" w:rsidR="004B00FD" w:rsidRPr="004B00FD" w:rsidRDefault="004B00FD" w:rsidP="004B00FD">
      <w:pPr>
        <w:pStyle w:val="Heading2"/>
        <w:bidi/>
        <w:jc w:val="both"/>
        <w:rPr>
          <w:rFonts w:ascii="Traditional Arabic" w:hAnsi="Traditional Arabic" w:cs="Traditional Arabic"/>
          <w:sz w:val="28"/>
          <w:szCs w:val="28"/>
        </w:rPr>
      </w:pPr>
      <w:r w:rsidRPr="004B00FD">
        <w:rPr>
          <w:rFonts w:ascii="Traditional Arabic" w:hAnsi="Traditional Arabic" w:cs="Traditional Arabic"/>
          <w:sz w:val="28"/>
          <w:szCs w:val="28"/>
        </w:rPr>
        <w:t>Footnotes</w:t>
      </w:r>
    </w:p>
    <w:p w14:paraId="7CCBFD34" w14:textId="7212C675" w:rsidR="004B00FD" w:rsidRPr="004B00FD" w:rsidRDefault="004B00FD" w:rsidP="004B00FD">
      <w:pPr>
        <w:numPr>
          <w:ilvl w:val="0"/>
          <w:numId w:val="28"/>
        </w:numPr>
        <w:bidi/>
        <w:spacing w:before="100" w:beforeAutospacing="1" w:after="100" w:afterAutospacing="1" w:line="240" w:lineRule="auto"/>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ابن يعيش، </w:t>
      </w:r>
      <w:r w:rsidRPr="004B00FD">
        <w:rPr>
          <w:rStyle w:val="Emphasis"/>
          <w:rFonts w:ascii="Traditional Arabic" w:hAnsi="Traditional Arabic" w:cs="Traditional Arabic"/>
          <w:sz w:val="28"/>
          <w:szCs w:val="28"/>
          <w:rtl/>
        </w:rPr>
        <w:t>شرح المفصل</w:t>
      </w:r>
      <w:r w:rsidRPr="004B00FD">
        <w:rPr>
          <w:rFonts w:ascii="Traditional Arabic" w:hAnsi="Traditional Arabic" w:cs="Traditional Arabic"/>
          <w:sz w:val="28"/>
          <w:szCs w:val="28"/>
          <w:rtl/>
        </w:rPr>
        <w:t>، ج1، ص75</w:t>
      </w:r>
      <w:r w:rsidRPr="004B00FD">
        <w:rPr>
          <w:rFonts w:ascii="Traditional Arabic" w:hAnsi="Traditional Arabic" w:cs="Traditional Arabic"/>
          <w:sz w:val="28"/>
          <w:szCs w:val="28"/>
        </w:rPr>
        <w:t xml:space="preserve">. </w:t>
      </w:r>
    </w:p>
    <w:p w14:paraId="38BDBD9C" w14:textId="55546279" w:rsidR="004B00FD" w:rsidRPr="004B00FD" w:rsidRDefault="004B00FD" w:rsidP="004B00FD">
      <w:pPr>
        <w:numPr>
          <w:ilvl w:val="0"/>
          <w:numId w:val="28"/>
        </w:numPr>
        <w:bidi/>
        <w:spacing w:before="100" w:beforeAutospacing="1" w:after="100" w:afterAutospacing="1" w:line="240" w:lineRule="auto"/>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السيوطي، </w:t>
      </w:r>
      <w:r w:rsidRPr="004B00FD">
        <w:rPr>
          <w:rStyle w:val="Emphasis"/>
          <w:rFonts w:ascii="Traditional Arabic" w:hAnsi="Traditional Arabic" w:cs="Traditional Arabic"/>
          <w:sz w:val="28"/>
          <w:szCs w:val="28"/>
          <w:rtl/>
        </w:rPr>
        <w:t>الاقتراح</w:t>
      </w:r>
      <w:r w:rsidRPr="004B00FD">
        <w:rPr>
          <w:rFonts w:ascii="Traditional Arabic" w:hAnsi="Traditional Arabic" w:cs="Traditional Arabic"/>
          <w:sz w:val="28"/>
          <w:szCs w:val="28"/>
          <w:rtl/>
        </w:rPr>
        <w:t>، ص112</w:t>
      </w:r>
      <w:r w:rsidRPr="004B00FD">
        <w:rPr>
          <w:rFonts w:ascii="Traditional Arabic" w:hAnsi="Traditional Arabic" w:cs="Traditional Arabic"/>
          <w:sz w:val="28"/>
          <w:szCs w:val="28"/>
        </w:rPr>
        <w:t xml:space="preserve">. </w:t>
      </w:r>
    </w:p>
    <w:p w14:paraId="621FDE1D" w14:textId="2152B26C" w:rsidR="004B00FD" w:rsidRPr="004B00FD" w:rsidRDefault="004B00FD" w:rsidP="004B00FD">
      <w:pPr>
        <w:numPr>
          <w:ilvl w:val="0"/>
          <w:numId w:val="28"/>
        </w:numPr>
        <w:bidi/>
        <w:spacing w:before="100" w:beforeAutospacing="1" w:after="100" w:afterAutospacing="1" w:line="240" w:lineRule="auto"/>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ابن هشام، </w:t>
      </w:r>
      <w:r w:rsidRPr="004B00FD">
        <w:rPr>
          <w:rStyle w:val="Emphasis"/>
          <w:rFonts w:ascii="Traditional Arabic" w:hAnsi="Traditional Arabic" w:cs="Traditional Arabic"/>
          <w:sz w:val="28"/>
          <w:szCs w:val="28"/>
          <w:rtl/>
        </w:rPr>
        <w:t>مغني اللبيب</w:t>
      </w:r>
      <w:r w:rsidRPr="004B00FD">
        <w:rPr>
          <w:rFonts w:ascii="Traditional Arabic" w:hAnsi="Traditional Arabic" w:cs="Traditional Arabic"/>
          <w:sz w:val="28"/>
          <w:szCs w:val="28"/>
          <w:rtl/>
        </w:rPr>
        <w:t>، ج1، ص55</w:t>
      </w:r>
    </w:p>
    <w:p w14:paraId="7B98F392" w14:textId="4489C847" w:rsidR="004B00FD" w:rsidRPr="004B00FD" w:rsidRDefault="004B00FD" w:rsidP="004B00FD">
      <w:pPr>
        <w:numPr>
          <w:ilvl w:val="0"/>
          <w:numId w:val="28"/>
        </w:numPr>
        <w:bidi/>
        <w:spacing w:before="100" w:beforeAutospacing="1" w:after="100" w:afterAutospacing="1" w:line="240" w:lineRule="auto"/>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الزجاجي، </w:t>
      </w:r>
      <w:r w:rsidRPr="004B00FD">
        <w:rPr>
          <w:rStyle w:val="Emphasis"/>
          <w:rFonts w:ascii="Traditional Arabic" w:hAnsi="Traditional Arabic" w:cs="Traditional Arabic"/>
          <w:sz w:val="28"/>
          <w:szCs w:val="28"/>
          <w:rtl/>
        </w:rPr>
        <w:t>الجمل</w:t>
      </w:r>
      <w:r w:rsidRPr="004B00FD">
        <w:rPr>
          <w:rFonts w:ascii="Traditional Arabic" w:hAnsi="Traditional Arabic" w:cs="Traditional Arabic"/>
          <w:sz w:val="28"/>
          <w:szCs w:val="28"/>
          <w:rtl/>
        </w:rPr>
        <w:t>، ص98</w:t>
      </w:r>
      <w:r w:rsidRPr="004B00FD">
        <w:rPr>
          <w:rFonts w:ascii="Traditional Arabic" w:hAnsi="Traditional Arabic" w:cs="Traditional Arabic"/>
          <w:sz w:val="28"/>
          <w:szCs w:val="28"/>
        </w:rPr>
        <w:t>.</w:t>
      </w:r>
      <w:r w:rsidR="00024D4E" w:rsidRPr="004B00FD">
        <w:rPr>
          <w:rFonts w:ascii="Traditional Arabic" w:hAnsi="Traditional Arabic" w:cs="Traditional Arabic"/>
          <w:sz w:val="28"/>
          <w:szCs w:val="28"/>
        </w:rPr>
        <w:t xml:space="preserve"> </w:t>
      </w:r>
    </w:p>
    <w:p w14:paraId="35C51D9A" w14:textId="74D5361D" w:rsidR="004B00FD" w:rsidRPr="004B00FD" w:rsidRDefault="004B00FD" w:rsidP="004B00FD">
      <w:pPr>
        <w:numPr>
          <w:ilvl w:val="0"/>
          <w:numId w:val="28"/>
        </w:numPr>
        <w:bidi/>
        <w:spacing w:before="100" w:beforeAutospacing="1" w:after="100" w:afterAutospacing="1" w:line="240" w:lineRule="auto"/>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ابن جني، </w:t>
      </w:r>
      <w:r w:rsidRPr="004B00FD">
        <w:rPr>
          <w:rStyle w:val="Emphasis"/>
          <w:rFonts w:ascii="Traditional Arabic" w:hAnsi="Traditional Arabic" w:cs="Traditional Arabic"/>
          <w:sz w:val="28"/>
          <w:szCs w:val="28"/>
          <w:rtl/>
        </w:rPr>
        <w:t>الخصائص</w:t>
      </w:r>
      <w:r w:rsidRPr="004B00FD">
        <w:rPr>
          <w:rFonts w:ascii="Traditional Arabic" w:hAnsi="Traditional Arabic" w:cs="Traditional Arabic"/>
          <w:sz w:val="28"/>
          <w:szCs w:val="28"/>
          <w:rtl/>
        </w:rPr>
        <w:t>، ج1، ص174</w:t>
      </w:r>
    </w:p>
    <w:p w14:paraId="660D76A2" w14:textId="3289ED13" w:rsidR="004B00FD" w:rsidRPr="004B00FD" w:rsidRDefault="004B00FD" w:rsidP="004B00FD">
      <w:pPr>
        <w:numPr>
          <w:ilvl w:val="0"/>
          <w:numId w:val="28"/>
        </w:numPr>
        <w:bidi/>
        <w:spacing w:before="100" w:beforeAutospacing="1" w:after="100" w:afterAutospacing="1" w:line="240" w:lineRule="auto"/>
        <w:jc w:val="both"/>
        <w:rPr>
          <w:rFonts w:ascii="Traditional Arabic" w:hAnsi="Traditional Arabic" w:cs="Traditional Arabic"/>
          <w:sz w:val="28"/>
          <w:szCs w:val="28"/>
        </w:rPr>
      </w:pPr>
      <w:r w:rsidRPr="004B00FD">
        <w:rPr>
          <w:rFonts w:ascii="Traditional Arabic" w:hAnsi="Traditional Arabic" w:cs="Traditional Arabic"/>
          <w:sz w:val="28"/>
          <w:szCs w:val="28"/>
          <w:rtl/>
        </w:rPr>
        <w:t xml:space="preserve">الفراء، </w:t>
      </w:r>
      <w:r w:rsidRPr="004B00FD">
        <w:rPr>
          <w:rStyle w:val="Emphasis"/>
          <w:rFonts w:ascii="Traditional Arabic" w:hAnsi="Traditional Arabic" w:cs="Traditional Arabic"/>
          <w:sz w:val="28"/>
          <w:szCs w:val="28"/>
          <w:rtl/>
        </w:rPr>
        <w:t>معاني القرآن</w:t>
      </w:r>
      <w:r w:rsidRPr="004B00FD">
        <w:rPr>
          <w:rFonts w:ascii="Traditional Arabic" w:hAnsi="Traditional Arabic" w:cs="Traditional Arabic"/>
          <w:sz w:val="28"/>
          <w:szCs w:val="28"/>
          <w:rtl/>
        </w:rPr>
        <w:t>، ج2، ص201</w:t>
      </w:r>
    </w:p>
    <w:p w14:paraId="374453AC" w14:textId="534AC5D3" w:rsidR="004B00FD" w:rsidRDefault="004B00FD" w:rsidP="004B00FD">
      <w:pPr>
        <w:bidi/>
        <w:jc w:val="right"/>
        <w:rPr>
          <w:rFonts w:ascii="Traditional Arabic" w:eastAsia="Traditional Arabic" w:hAnsi="Traditional Arabic"/>
          <w:b/>
          <w:sz w:val="32"/>
          <w:rtl/>
        </w:rPr>
      </w:pPr>
    </w:p>
    <w:p w14:paraId="76940F68" w14:textId="29200E3B" w:rsidR="004B00FD" w:rsidRDefault="004B00FD" w:rsidP="004B00FD">
      <w:pPr>
        <w:bidi/>
        <w:jc w:val="right"/>
        <w:rPr>
          <w:rFonts w:ascii="Traditional Arabic" w:eastAsia="Traditional Arabic" w:hAnsi="Traditional Arabic"/>
          <w:b/>
          <w:sz w:val="32"/>
          <w:rtl/>
        </w:rPr>
      </w:pPr>
    </w:p>
    <w:p w14:paraId="4DCEB43E" w14:textId="0DE57AF4" w:rsidR="004B00FD" w:rsidRDefault="004B00FD" w:rsidP="004B00FD">
      <w:pPr>
        <w:bidi/>
        <w:jc w:val="right"/>
        <w:rPr>
          <w:rFonts w:ascii="Traditional Arabic" w:eastAsia="Traditional Arabic" w:hAnsi="Traditional Arabic"/>
          <w:b/>
          <w:sz w:val="32"/>
          <w:rtl/>
        </w:rPr>
      </w:pPr>
    </w:p>
    <w:p w14:paraId="37AAA09B" w14:textId="27E03C77" w:rsidR="004B00FD" w:rsidRDefault="004B00FD" w:rsidP="004B00FD">
      <w:pPr>
        <w:bidi/>
        <w:jc w:val="right"/>
        <w:rPr>
          <w:rFonts w:ascii="Traditional Arabic" w:eastAsia="Traditional Arabic" w:hAnsi="Traditional Arabic"/>
          <w:b/>
          <w:sz w:val="32"/>
          <w:rtl/>
        </w:rPr>
      </w:pPr>
    </w:p>
    <w:p w14:paraId="607C791F" w14:textId="223F7693" w:rsidR="004B00FD" w:rsidRDefault="004B00FD" w:rsidP="004B00FD">
      <w:pPr>
        <w:bidi/>
        <w:jc w:val="right"/>
        <w:rPr>
          <w:rFonts w:ascii="Traditional Arabic" w:eastAsia="Traditional Arabic" w:hAnsi="Traditional Arabic"/>
          <w:b/>
          <w:sz w:val="32"/>
          <w:rtl/>
        </w:rPr>
      </w:pPr>
    </w:p>
    <w:p w14:paraId="77B4B6D9" w14:textId="6AD78DAD" w:rsidR="004B00FD" w:rsidRDefault="004B00FD" w:rsidP="004B00FD">
      <w:pPr>
        <w:bidi/>
        <w:jc w:val="right"/>
        <w:rPr>
          <w:rFonts w:ascii="Traditional Arabic" w:eastAsia="Traditional Arabic" w:hAnsi="Traditional Arabic"/>
          <w:b/>
          <w:sz w:val="32"/>
          <w:rtl/>
        </w:rPr>
      </w:pPr>
    </w:p>
    <w:p w14:paraId="6A6326F2" w14:textId="78DA10EA" w:rsidR="004B00FD" w:rsidRDefault="004B00FD" w:rsidP="004B00FD">
      <w:pPr>
        <w:bidi/>
        <w:jc w:val="right"/>
        <w:rPr>
          <w:rFonts w:ascii="Traditional Arabic" w:eastAsia="Traditional Arabic" w:hAnsi="Traditional Arabic"/>
          <w:b/>
          <w:sz w:val="32"/>
          <w:rtl/>
        </w:rPr>
      </w:pPr>
    </w:p>
    <w:p w14:paraId="60C7DCA3" w14:textId="6E684E53" w:rsidR="004B00FD" w:rsidRDefault="004B00FD" w:rsidP="004B00FD">
      <w:pPr>
        <w:bidi/>
        <w:jc w:val="right"/>
        <w:rPr>
          <w:rFonts w:ascii="Traditional Arabic" w:eastAsia="Traditional Arabic" w:hAnsi="Traditional Arabic"/>
          <w:b/>
          <w:sz w:val="32"/>
          <w:rtl/>
        </w:rPr>
      </w:pPr>
    </w:p>
    <w:p w14:paraId="3291C2AF" w14:textId="1CE68938" w:rsidR="004B00FD" w:rsidRDefault="004B00FD" w:rsidP="004B00FD">
      <w:pPr>
        <w:bidi/>
        <w:jc w:val="right"/>
        <w:rPr>
          <w:rFonts w:ascii="Traditional Arabic" w:eastAsia="Traditional Arabic" w:hAnsi="Traditional Arabic"/>
          <w:b/>
          <w:sz w:val="32"/>
          <w:rtl/>
        </w:rPr>
      </w:pPr>
    </w:p>
    <w:p w14:paraId="532AF46C" w14:textId="31EFAD39" w:rsidR="004B00FD" w:rsidRDefault="004B00FD" w:rsidP="004B00FD">
      <w:pPr>
        <w:bidi/>
        <w:jc w:val="right"/>
        <w:rPr>
          <w:rFonts w:ascii="Traditional Arabic" w:eastAsia="Traditional Arabic" w:hAnsi="Traditional Arabic"/>
          <w:b/>
          <w:sz w:val="32"/>
          <w:rtl/>
        </w:rPr>
      </w:pPr>
    </w:p>
    <w:p w14:paraId="52D54351" w14:textId="5A844B92" w:rsidR="004B00FD" w:rsidRDefault="004B00FD" w:rsidP="004B00FD">
      <w:pPr>
        <w:bidi/>
        <w:jc w:val="right"/>
        <w:rPr>
          <w:rFonts w:ascii="Traditional Arabic" w:eastAsia="Traditional Arabic" w:hAnsi="Traditional Arabic"/>
          <w:b/>
          <w:sz w:val="32"/>
          <w:rtl/>
        </w:rPr>
      </w:pPr>
    </w:p>
    <w:p w14:paraId="20541561" w14:textId="54C4EEF2" w:rsidR="004B00FD" w:rsidRDefault="004B00FD" w:rsidP="004B00FD">
      <w:pPr>
        <w:bidi/>
        <w:jc w:val="right"/>
        <w:rPr>
          <w:rFonts w:ascii="Traditional Arabic" w:eastAsia="Traditional Arabic" w:hAnsi="Traditional Arabic"/>
          <w:b/>
          <w:sz w:val="32"/>
          <w:rtl/>
        </w:rPr>
      </w:pPr>
    </w:p>
    <w:p w14:paraId="220FA969" w14:textId="4DE2DF69" w:rsidR="004B00FD" w:rsidRDefault="004B00FD" w:rsidP="004B00FD">
      <w:pPr>
        <w:bidi/>
        <w:jc w:val="right"/>
        <w:rPr>
          <w:rFonts w:ascii="Traditional Arabic" w:eastAsia="Traditional Arabic" w:hAnsi="Traditional Arabic"/>
          <w:b/>
          <w:sz w:val="32"/>
          <w:rtl/>
        </w:rPr>
      </w:pPr>
    </w:p>
    <w:p w14:paraId="13A196D0" w14:textId="392370F8" w:rsidR="004B00FD" w:rsidRDefault="004B00FD" w:rsidP="004B00FD">
      <w:pPr>
        <w:bidi/>
        <w:jc w:val="right"/>
        <w:rPr>
          <w:rFonts w:ascii="Traditional Arabic" w:eastAsia="Traditional Arabic" w:hAnsi="Traditional Arabic"/>
          <w:b/>
          <w:sz w:val="32"/>
          <w:rtl/>
        </w:rPr>
      </w:pPr>
    </w:p>
    <w:p w14:paraId="1FB1B7E8" w14:textId="7FE902A3" w:rsidR="004B00FD" w:rsidRPr="006C3921" w:rsidRDefault="004B00FD" w:rsidP="006C3921">
      <w:pPr>
        <w:bidi/>
        <w:jc w:val="both"/>
        <w:rPr>
          <w:rFonts w:ascii="Traditional Arabic" w:eastAsia="Traditional Arabic" w:hAnsi="Traditional Arabic"/>
          <w:b/>
          <w:sz w:val="28"/>
          <w:szCs w:val="28"/>
          <w:rtl/>
        </w:rPr>
      </w:pPr>
    </w:p>
    <w:p w14:paraId="0B25F81A" w14:textId="77777777" w:rsidR="006C3921" w:rsidRPr="006C3921" w:rsidRDefault="006C3921" w:rsidP="006C3921">
      <w:pPr>
        <w:pStyle w:val="Heading2"/>
        <w:bidi/>
        <w:jc w:val="both"/>
        <w:rPr>
          <w:rFonts w:ascii="Traditional Arabic" w:hAnsi="Traditional Arabic" w:cs="Traditional Arabic"/>
          <w:sz w:val="28"/>
          <w:szCs w:val="28"/>
        </w:rPr>
      </w:pPr>
      <w:r w:rsidRPr="006C3921">
        <w:rPr>
          <w:rFonts w:ascii="Traditional Arabic" w:hAnsi="Traditional Arabic" w:cs="Traditional Arabic"/>
          <w:sz w:val="28"/>
          <w:szCs w:val="28"/>
          <w:rtl/>
        </w:rPr>
        <w:lastRenderedPageBreak/>
        <w:t>الفصل الخامس: أثر المدرستين في الدراسات النحوية اللاحقة</w:t>
      </w:r>
    </w:p>
    <w:p w14:paraId="4AABA562"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Traditional Arabic" w:hAnsi="Traditional Arabic" w:cs="Traditional Arabic"/>
          <w:sz w:val="28"/>
          <w:szCs w:val="28"/>
          <w:rtl/>
        </w:rPr>
        <w:t xml:space="preserve">لا يمكن تصور تطور النحو العربي بمعزل عن مدرستي </w:t>
      </w:r>
      <w:r w:rsidRPr="006C3921">
        <w:rPr>
          <w:rStyle w:val="Strong"/>
          <w:rFonts w:ascii="Traditional Arabic" w:hAnsi="Traditional Arabic" w:cs="Traditional Arabic"/>
          <w:sz w:val="28"/>
          <w:szCs w:val="28"/>
          <w:rtl/>
        </w:rPr>
        <w:t>البصرة والكوفة</w:t>
      </w:r>
      <w:r w:rsidRPr="006C3921">
        <w:rPr>
          <w:rFonts w:ascii="Traditional Arabic" w:hAnsi="Traditional Arabic" w:cs="Traditional Arabic"/>
          <w:sz w:val="28"/>
          <w:szCs w:val="28"/>
          <w:rtl/>
        </w:rPr>
        <w:t xml:space="preserve">، فهما النواة التي تأسست عليها معظم المدارس النحوية اللاحقة، بما فيها </w:t>
      </w:r>
      <w:r w:rsidRPr="006C3921">
        <w:rPr>
          <w:rStyle w:val="Strong"/>
          <w:rFonts w:ascii="Traditional Arabic" w:hAnsi="Traditional Arabic" w:cs="Traditional Arabic"/>
          <w:sz w:val="28"/>
          <w:szCs w:val="28"/>
          <w:rtl/>
        </w:rPr>
        <w:t>مدرسة بغداد</w:t>
      </w:r>
      <w:r w:rsidRPr="006C3921">
        <w:rPr>
          <w:rFonts w:ascii="Traditional Arabic" w:hAnsi="Traditional Arabic" w:cs="Traditional Arabic"/>
          <w:sz w:val="28"/>
          <w:szCs w:val="28"/>
          <w:rtl/>
        </w:rPr>
        <w:t xml:space="preserve"> و</w:t>
      </w:r>
      <w:r w:rsidRPr="006C3921">
        <w:rPr>
          <w:rStyle w:val="Strong"/>
          <w:rFonts w:ascii="Traditional Arabic" w:hAnsi="Traditional Arabic" w:cs="Traditional Arabic"/>
          <w:sz w:val="28"/>
          <w:szCs w:val="28"/>
          <w:rtl/>
        </w:rPr>
        <w:t>مدارس الأندلس والمغرب</w:t>
      </w:r>
      <w:r w:rsidRPr="006C3921">
        <w:rPr>
          <w:rFonts w:ascii="Traditional Arabic" w:hAnsi="Traditional Arabic" w:cs="Traditional Arabic"/>
          <w:sz w:val="28"/>
          <w:szCs w:val="28"/>
          <w:rtl/>
        </w:rPr>
        <w:t>، وحتى ما ظهر في العصر الحديث من مناهج تحليلية. وقد انعكس أثر المدرستين على ثلاثة محاور رئيسة</w:t>
      </w:r>
      <w:r w:rsidRPr="006C3921">
        <w:rPr>
          <w:rFonts w:ascii="Traditional Arabic" w:hAnsi="Traditional Arabic" w:cs="Traditional Arabic"/>
          <w:sz w:val="28"/>
          <w:szCs w:val="28"/>
        </w:rPr>
        <w:t xml:space="preserve">: </w:t>
      </w:r>
      <w:r w:rsidRPr="006C3921">
        <w:rPr>
          <w:rStyle w:val="Strong"/>
          <w:rFonts w:ascii="Traditional Arabic" w:hAnsi="Traditional Arabic" w:cs="Traditional Arabic"/>
          <w:sz w:val="28"/>
          <w:szCs w:val="28"/>
          <w:rtl/>
        </w:rPr>
        <w:t>المحتوى النحوي، والمصطلح العلمي، والمنهج التعليمي</w:t>
      </w:r>
      <w:r w:rsidRPr="006C3921">
        <w:rPr>
          <w:rFonts w:ascii="Traditional Arabic" w:hAnsi="Traditional Arabic" w:cs="Traditional Arabic"/>
          <w:sz w:val="28"/>
          <w:szCs w:val="28"/>
        </w:rPr>
        <w:t>.</w:t>
      </w:r>
    </w:p>
    <w:p w14:paraId="35F47353" w14:textId="29607B42" w:rsidR="006C3921" w:rsidRPr="006C3921" w:rsidRDefault="006C3921" w:rsidP="006C3921">
      <w:pPr>
        <w:bidi/>
        <w:spacing w:after="0"/>
        <w:jc w:val="both"/>
        <w:rPr>
          <w:rFonts w:ascii="Traditional Arabic" w:hAnsi="Traditional Arabic" w:cs="Traditional Arabic"/>
          <w:sz w:val="28"/>
          <w:szCs w:val="28"/>
        </w:rPr>
      </w:pPr>
    </w:p>
    <w:p w14:paraId="7DF8FF01" w14:textId="77777777" w:rsidR="006C3921" w:rsidRPr="006C3921" w:rsidRDefault="006C3921" w:rsidP="006C3921">
      <w:pPr>
        <w:pStyle w:val="Heading3"/>
        <w:bidi/>
        <w:jc w:val="both"/>
        <w:rPr>
          <w:rFonts w:ascii="Traditional Arabic" w:hAnsi="Traditional Arabic" w:cs="Traditional Arabic"/>
          <w:sz w:val="28"/>
          <w:szCs w:val="28"/>
        </w:rPr>
      </w:pPr>
      <w:r w:rsidRPr="006C3921">
        <w:rPr>
          <w:rFonts w:ascii="Traditional Arabic" w:hAnsi="Traditional Arabic" w:cs="Traditional Arabic"/>
          <w:sz w:val="28"/>
          <w:szCs w:val="28"/>
          <w:rtl/>
        </w:rPr>
        <w:t>المبحث الأول: التأثير في مدرسة بغداد</w:t>
      </w:r>
    </w:p>
    <w:p w14:paraId="545BD0FC"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Traditional Arabic" w:hAnsi="Traditional Arabic" w:cs="Traditional Arabic"/>
          <w:sz w:val="28"/>
          <w:szCs w:val="28"/>
          <w:rtl/>
        </w:rPr>
        <w:t xml:space="preserve">تُعد </w:t>
      </w:r>
      <w:r w:rsidRPr="006C3921">
        <w:rPr>
          <w:rStyle w:val="Strong"/>
          <w:rFonts w:ascii="Traditional Arabic" w:hAnsi="Traditional Arabic" w:cs="Traditional Arabic"/>
          <w:sz w:val="28"/>
          <w:szCs w:val="28"/>
          <w:rtl/>
        </w:rPr>
        <w:t>مدرسة بغداد</w:t>
      </w:r>
      <w:r w:rsidRPr="006C3921">
        <w:rPr>
          <w:rFonts w:ascii="Traditional Arabic" w:hAnsi="Traditional Arabic" w:cs="Traditional Arabic"/>
          <w:sz w:val="28"/>
          <w:szCs w:val="28"/>
          <w:rtl/>
        </w:rPr>
        <w:t xml:space="preserve"> تفاعلًا حيًّا بين منهجي البصرة والكوفة، إذ اجتمع في بغداد علماء من المدرستين، مما أتاح </w:t>
      </w:r>
      <w:r w:rsidRPr="006C3921">
        <w:rPr>
          <w:rStyle w:val="Strong"/>
          <w:rFonts w:ascii="Traditional Arabic" w:hAnsi="Traditional Arabic" w:cs="Traditional Arabic"/>
          <w:sz w:val="28"/>
          <w:szCs w:val="28"/>
          <w:rtl/>
        </w:rPr>
        <w:t>التقريب بين الرؤيتين وتجاوز كثير من الخلافات</w:t>
      </w:r>
      <w:r w:rsidRPr="006C3921">
        <w:rPr>
          <w:rFonts w:ascii="Traditional Arabic" w:hAnsi="Traditional Arabic" w:cs="Traditional Arabic"/>
          <w:sz w:val="28"/>
          <w:szCs w:val="28"/>
        </w:rPr>
        <w:t>.</w:t>
      </w:r>
    </w:p>
    <w:p w14:paraId="616D24B1" w14:textId="77777777" w:rsidR="006C3921" w:rsidRPr="006C3921" w:rsidRDefault="006C3921" w:rsidP="006C3921">
      <w:pPr>
        <w:pStyle w:val="Heading4"/>
        <w:bidi/>
        <w:jc w:val="both"/>
        <w:rPr>
          <w:rFonts w:ascii="Traditional Arabic" w:hAnsi="Traditional Arabic" w:cs="Traditional Arabic"/>
          <w:sz w:val="28"/>
          <w:szCs w:val="28"/>
        </w:rPr>
      </w:pPr>
      <w:r w:rsidRPr="006C3921">
        <w:rPr>
          <w:rFonts w:ascii="Traditional Arabic" w:hAnsi="Traditional Arabic" w:cs="Traditional Arabic"/>
          <w:sz w:val="28"/>
          <w:szCs w:val="28"/>
          <w:rtl/>
        </w:rPr>
        <w:t>من أبرز سمات هذه المرحلة</w:t>
      </w:r>
      <w:r w:rsidRPr="006C3921">
        <w:rPr>
          <w:rFonts w:ascii="Traditional Arabic" w:hAnsi="Traditional Arabic" w:cs="Traditional Arabic"/>
          <w:sz w:val="28"/>
          <w:szCs w:val="28"/>
        </w:rPr>
        <w:t>:</w:t>
      </w:r>
    </w:p>
    <w:p w14:paraId="33258FA4" w14:textId="77777777" w:rsidR="006C3921" w:rsidRPr="006C3921" w:rsidRDefault="006C3921" w:rsidP="006C3921">
      <w:pPr>
        <w:numPr>
          <w:ilvl w:val="0"/>
          <w:numId w:val="29"/>
        </w:numPr>
        <w:bidi/>
        <w:spacing w:before="100" w:beforeAutospacing="1" w:after="100" w:afterAutospacing="1" w:line="240" w:lineRule="auto"/>
        <w:jc w:val="both"/>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التوفيق بين القياس والرواية</w:t>
      </w:r>
      <w:r w:rsidRPr="006C3921">
        <w:rPr>
          <w:rFonts w:ascii="Traditional Arabic" w:hAnsi="Traditional Arabic" w:cs="Traditional Arabic"/>
          <w:sz w:val="28"/>
          <w:szCs w:val="28"/>
          <w:rtl/>
        </w:rPr>
        <w:t>، إذ سعى علماء بغداد إلى الجمع بين صرامة البصريين ومرونة الكوفيين</w:t>
      </w:r>
      <w:r w:rsidRPr="006C3921">
        <w:rPr>
          <w:rFonts w:ascii="Traditional Arabic" w:hAnsi="Traditional Arabic" w:cs="Traditional Arabic"/>
          <w:sz w:val="28"/>
          <w:szCs w:val="28"/>
        </w:rPr>
        <w:t>.</w:t>
      </w:r>
    </w:p>
    <w:p w14:paraId="43044B4A" w14:textId="77777777" w:rsidR="006C3921" w:rsidRPr="006C3921" w:rsidRDefault="006C3921" w:rsidP="006C3921">
      <w:pPr>
        <w:numPr>
          <w:ilvl w:val="0"/>
          <w:numId w:val="29"/>
        </w:numPr>
        <w:bidi/>
        <w:spacing w:before="100" w:beforeAutospacing="1" w:after="100" w:afterAutospacing="1" w:line="240" w:lineRule="auto"/>
        <w:jc w:val="both"/>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التحقيق اللغوي الدقيق</w:t>
      </w:r>
      <w:r w:rsidRPr="006C3921">
        <w:rPr>
          <w:rFonts w:ascii="Traditional Arabic" w:hAnsi="Traditional Arabic" w:cs="Traditional Arabic"/>
          <w:sz w:val="28"/>
          <w:szCs w:val="28"/>
          <w:rtl/>
        </w:rPr>
        <w:t xml:space="preserve">، كما في جهود </w:t>
      </w:r>
      <w:r w:rsidRPr="006C3921">
        <w:rPr>
          <w:rStyle w:val="Strong"/>
          <w:rFonts w:ascii="Traditional Arabic" w:hAnsi="Traditional Arabic" w:cs="Traditional Arabic"/>
          <w:sz w:val="28"/>
          <w:szCs w:val="28"/>
          <w:rtl/>
        </w:rPr>
        <w:t>أبي العباس ثعلب (تلميذ الكوفيين)</w:t>
      </w:r>
      <w:r w:rsidRPr="006C3921">
        <w:rPr>
          <w:rFonts w:ascii="Traditional Arabic" w:hAnsi="Traditional Arabic" w:cs="Traditional Arabic"/>
          <w:sz w:val="28"/>
          <w:szCs w:val="28"/>
          <w:rtl/>
        </w:rPr>
        <w:t xml:space="preserve"> و</w:t>
      </w:r>
      <w:r w:rsidRPr="006C3921">
        <w:rPr>
          <w:rStyle w:val="Strong"/>
          <w:rFonts w:ascii="Traditional Arabic" w:hAnsi="Traditional Arabic" w:cs="Traditional Arabic"/>
          <w:sz w:val="28"/>
          <w:szCs w:val="28"/>
          <w:rtl/>
        </w:rPr>
        <w:t>المبرّد (رئيس البصريين)</w:t>
      </w:r>
      <w:r w:rsidRPr="006C3921">
        <w:rPr>
          <w:rFonts w:ascii="Traditional Arabic" w:hAnsi="Traditional Arabic" w:cs="Traditional Arabic"/>
          <w:sz w:val="28"/>
          <w:szCs w:val="28"/>
          <w:rtl/>
        </w:rPr>
        <w:t xml:space="preserve">، ثم </w:t>
      </w:r>
      <w:r w:rsidRPr="006C3921">
        <w:rPr>
          <w:rStyle w:val="Strong"/>
          <w:rFonts w:ascii="Traditional Arabic" w:hAnsi="Traditional Arabic" w:cs="Traditional Arabic"/>
          <w:sz w:val="28"/>
          <w:szCs w:val="28"/>
          <w:rtl/>
        </w:rPr>
        <w:t>ابن السراج</w:t>
      </w:r>
      <w:r w:rsidRPr="006C3921">
        <w:rPr>
          <w:rFonts w:ascii="Traditional Arabic" w:hAnsi="Traditional Arabic" w:cs="Traditional Arabic"/>
          <w:sz w:val="28"/>
          <w:szCs w:val="28"/>
          <w:rtl/>
        </w:rPr>
        <w:t xml:space="preserve"> الذي حاول تقعيد النحو على أسس منطقية متوازنة</w:t>
      </w:r>
      <w:r w:rsidRPr="006C3921">
        <w:rPr>
          <w:rFonts w:ascii="Traditional Arabic" w:hAnsi="Traditional Arabic" w:cs="Traditional Arabic"/>
          <w:sz w:val="28"/>
          <w:szCs w:val="28"/>
        </w:rPr>
        <w:t>.</w:t>
      </w:r>
    </w:p>
    <w:p w14:paraId="16C91F04" w14:textId="77777777" w:rsidR="006C3921" w:rsidRPr="006C3921" w:rsidRDefault="006C3921" w:rsidP="006C3921">
      <w:pPr>
        <w:numPr>
          <w:ilvl w:val="0"/>
          <w:numId w:val="29"/>
        </w:numPr>
        <w:bidi/>
        <w:spacing w:before="100" w:beforeAutospacing="1" w:after="100" w:afterAutospacing="1" w:line="240" w:lineRule="auto"/>
        <w:jc w:val="both"/>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تأليف موسوعات نحوية</w:t>
      </w:r>
      <w:r w:rsidRPr="006C3921">
        <w:rPr>
          <w:rFonts w:ascii="Traditional Arabic" w:hAnsi="Traditional Arabic" w:cs="Traditional Arabic"/>
          <w:sz w:val="28"/>
          <w:szCs w:val="28"/>
          <w:rtl/>
        </w:rPr>
        <w:t xml:space="preserve"> تستوعب الخلافات وتوازن بينها، ككتاب </w:t>
      </w:r>
      <w:r w:rsidRPr="006C3921">
        <w:rPr>
          <w:rStyle w:val="Emphasis"/>
          <w:rFonts w:ascii="Traditional Arabic" w:hAnsi="Traditional Arabic" w:cs="Traditional Arabic"/>
          <w:sz w:val="28"/>
          <w:szCs w:val="28"/>
          <w:rtl/>
        </w:rPr>
        <w:t>الإنصاف في مسائل الخلاف</w:t>
      </w:r>
      <w:r w:rsidRPr="006C3921">
        <w:rPr>
          <w:rFonts w:ascii="Traditional Arabic" w:hAnsi="Traditional Arabic" w:cs="Traditional Arabic"/>
          <w:sz w:val="28"/>
          <w:szCs w:val="28"/>
          <w:rtl/>
        </w:rPr>
        <w:t xml:space="preserve"> لابن الأنباري</w:t>
      </w:r>
      <w:r w:rsidRPr="006C3921">
        <w:rPr>
          <w:rFonts w:ascii="Traditional Arabic" w:hAnsi="Traditional Arabic" w:cs="Traditional Arabic"/>
          <w:sz w:val="28"/>
          <w:szCs w:val="28"/>
        </w:rPr>
        <w:t>.</w:t>
      </w:r>
    </w:p>
    <w:p w14:paraId="3CB79AB8"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Segoe UI Emoji" w:hAnsi="Segoe UI Emoji" w:cs="Segoe UI Emoji"/>
          <w:sz w:val="28"/>
          <w:szCs w:val="28"/>
        </w:rPr>
        <w:t>📌</w:t>
      </w:r>
      <w:r w:rsidRPr="006C3921">
        <w:rPr>
          <w:rFonts w:ascii="Traditional Arabic" w:hAnsi="Traditional Arabic" w:cs="Traditional Arabic"/>
          <w:sz w:val="28"/>
          <w:szCs w:val="28"/>
        </w:rPr>
        <w:t xml:space="preserve"> </w:t>
      </w:r>
      <w:r w:rsidRPr="006C3921">
        <w:rPr>
          <w:rStyle w:val="Strong"/>
          <w:rFonts w:ascii="Traditional Arabic" w:hAnsi="Traditional Arabic" w:cs="Traditional Arabic"/>
          <w:sz w:val="28"/>
          <w:szCs w:val="28"/>
          <w:rtl/>
        </w:rPr>
        <w:t>الخلاصة</w:t>
      </w:r>
      <w:r w:rsidRPr="006C3921">
        <w:rPr>
          <w:rStyle w:val="Strong"/>
          <w:rFonts w:ascii="Traditional Arabic" w:hAnsi="Traditional Arabic" w:cs="Traditional Arabic"/>
          <w:sz w:val="28"/>
          <w:szCs w:val="28"/>
        </w:rPr>
        <w:t>:</w:t>
      </w:r>
      <w:r w:rsidRPr="006C3921">
        <w:rPr>
          <w:rFonts w:ascii="Traditional Arabic" w:hAnsi="Traditional Arabic" w:cs="Traditional Arabic"/>
          <w:sz w:val="28"/>
          <w:szCs w:val="28"/>
        </w:rPr>
        <w:br/>
      </w:r>
      <w:r w:rsidRPr="006C3921">
        <w:rPr>
          <w:rFonts w:ascii="Traditional Arabic" w:hAnsi="Traditional Arabic" w:cs="Traditional Arabic"/>
          <w:sz w:val="28"/>
          <w:szCs w:val="28"/>
          <w:rtl/>
        </w:rPr>
        <w:t>كان لمدرسة بغداد الفضل في صياغة النحو العربي بصورته المتوازنة، مستفيدة من أصول المدرستين دون الانغلاق على طرف دون آخر</w:t>
      </w:r>
      <w:r w:rsidRPr="006C3921">
        <w:rPr>
          <w:rFonts w:ascii="Traditional Arabic" w:hAnsi="Traditional Arabic" w:cs="Traditional Arabic"/>
          <w:sz w:val="28"/>
          <w:szCs w:val="28"/>
        </w:rPr>
        <w:t>.</w:t>
      </w:r>
    </w:p>
    <w:p w14:paraId="6AB75C82" w14:textId="75656C83" w:rsidR="006C3921" w:rsidRPr="006C3921" w:rsidRDefault="006C3921" w:rsidP="006C3921">
      <w:pPr>
        <w:bidi/>
        <w:spacing w:after="0"/>
        <w:jc w:val="both"/>
        <w:rPr>
          <w:rFonts w:ascii="Traditional Arabic" w:hAnsi="Traditional Arabic" w:cs="Traditional Arabic"/>
          <w:sz w:val="28"/>
          <w:szCs w:val="28"/>
        </w:rPr>
      </w:pPr>
    </w:p>
    <w:p w14:paraId="1764D500" w14:textId="77777777" w:rsidR="006C3921" w:rsidRPr="006C3921" w:rsidRDefault="006C3921" w:rsidP="006C3921">
      <w:pPr>
        <w:pStyle w:val="Heading3"/>
        <w:bidi/>
        <w:jc w:val="both"/>
        <w:rPr>
          <w:rFonts w:ascii="Traditional Arabic" w:hAnsi="Traditional Arabic" w:cs="Traditional Arabic"/>
          <w:sz w:val="28"/>
          <w:szCs w:val="28"/>
        </w:rPr>
      </w:pPr>
      <w:r w:rsidRPr="006C3921">
        <w:rPr>
          <w:rFonts w:ascii="Traditional Arabic" w:hAnsi="Traditional Arabic" w:cs="Traditional Arabic"/>
          <w:sz w:val="28"/>
          <w:szCs w:val="28"/>
          <w:rtl/>
        </w:rPr>
        <w:t>المبحث الثاني: الأثر في مدارس المغرب والأندلس</w:t>
      </w:r>
    </w:p>
    <w:p w14:paraId="124C1873"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Traditional Arabic" w:hAnsi="Traditional Arabic" w:cs="Traditional Arabic"/>
          <w:sz w:val="28"/>
          <w:szCs w:val="28"/>
          <w:rtl/>
        </w:rPr>
        <w:t xml:space="preserve">عندما انتقل النحو العربي إلى </w:t>
      </w:r>
      <w:r w:rsidRPr="006C3921">
        <w:rPr>
          <w:rStyle w:val="Strong"/>
          <w:rFonts w:ascii="Traditional Arabic" w:hAnsi="Traditional Arabic" w:cs="Traditional Arabic"/>
          <w:sz w:val="28"/>
          <w:szCs w:val="28"/>
          <w:rtl/>
        </w:rPr>
        <w:t>بلاد المغرب والأندلس</w:t>
      </w:r>
      <w:r w:rsidRPr="006C3921">
        <w:rPr>
          <w:rFonts w:ascii="Traditional Arabic" w:hAnsi="Traditional Arabic" w:cs="Traditional Arabic"/>
          <w:sz w:val="28"/>
          <w:szCs w:val="28"/>
          <w:rtl/>
        </w:rPr>
        <w:t xml:space="preserve">، حمل معه </w:t>
      </w:r>
      <w:r w:rsidRPr="006C3921">
        <w:rPr>
          <w:rStyle w:val="Strong"/>
          <w:rFonts w:ascii="Traditional Arabic" w:hAnsi="Traditional Arabic" w:cs="Traditional Arabic"/>
          <w:sz w:val="28"/>
          <w:szCs w:val="28"/>
          <w:rtl/>
        </w:rPr>
        <w:t>تراث المدرستين البصرية والكوفيّة</w:t>
      </w:r>
      <w:r w:rsidRPr="006C3921">
        <w:rPr>
          <w:rFonts w:ascii="Traditional Arabic" w:hAnsi="Traditional Arabic" w:cs="Traditional Arabic"/>
          <w:sz w:val="28"/>
          <w:szCs w:val="28"/>
          <w:rtl/>
        </w:rPr>
        <w:t>، وظهر هذا الأثر جليًا في</w:t>
      </w:r>
      <w:r w:rsidRPr="006C3921">
        <w:rPr>
          <w:rFonts w:ascii="Traditional Arabic" w:hAnsi="Traditional Arabic" w:cs="Traditional Arabic"/>
          <w:sz w:val="28"/>
          <w:szCs w:val="28"/>
        </w:rPr>
        <w:t>:</w:t>
      </w:r>
    </w:p>
    <w:p w14:paraId="0C52B724" w14:textId="77777777" w:rsidR="006C3921" w:rsidRPr="006C3921" w:rsidRDefault="006C3921" w:rsidP="006C3921">
      <w:pPr>
        <w:numPr>
          <w:ilvl w:val="0"/>
          <w:numId w:val="30"/>
        </w:numPr>
        <w:bidi/>
        <w:spacing w:before="100" w:beforeAutospacing="1" w:after="100" w:afterAutospacing="1" w:line="240" w:lineRule="auto"/>
        <w:jc w:val="both"/>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الاعتماد على كتب البصريين</w:t>
      </w:r>
      <w:r w:rsidRPr="006C3921">
        <w:rPr>
          <w:rFonts w:ascii="Traditional Arabic" w:hAnsi="Traditional Arabic" w:cs="Traditional Arabic"/>
          <w:sz w:val="28"/>
          <w:szCs w:val="28"/>
          <w:rtl/>
        </w:rPr>
        <w:t xml:space="preserve"> مثل سيبويه والمبرّد، نظرًا لما تميزت به من تنظيم وتقعيد</w:t>
      </w:r>
      <w:r w:rsidRPr="006C3921">
        <w:rPr>
          <w:rFonts w:ascii="Traditional Arabic" w:hAnsi="Traditional Arabic" w:cs="Traditional Arabic"/>
          <w:sz w:val="28"/>
          <w:szCs w:val="28"/>
        </w:rPr>
        <w:t>.</w:t>
      </w:r>
    </w:p>
    <w:p w14:paraId="5C489EDE" w14:textId="77777777" w:rsidR="006C3921" w:rsidRPr="006C3921" w:rsidRDefault="006C3921" w:rsidP="006C3921">
      <w:pPr>
        <w:numPr>
          <w:ilvl w:val="0"/>
          <w:numId w:val="30"/>
        </w:numPr>
        <w:bidi/>
        <w:spacing w:before="100" w:beforeAutospacing="1" w:after="100" w:afterAutospacing="1" w:line="240" w:lineRule="auto"/>
        <w:jc w:val="both"/>
        <w:rPr>
          <w:rFonts w:ascii="Traditional Arabic" w:hAnsi="Traditional Arabic" w:cs="Traditional Arabic"/>
          <w:sz w:val="28"/>
          <w:szCs w:val="28"/>
        </w:rPr>
      </w:pPr>
      <w:r w:rsidRPr="006C3921">
        <w:rPr>
          <w:rStyle w:val="Strong"/>
          <w:rFonts w:ascii="Traditional Arabic" w:hAnsi="Traditional Arabic" w:cs="Traditional Arabic"/>
          <w:sz w:val="28"/>
          <w:szCs w:val="28"/>
          <w:rtl/>
        </w:rPr>
        <w:lastRenderedPageBreak/>
        <w:t>النقد للمنهج البصري أحيانًا</w:t>
      </w:r>
      <w:r w:rsidRPr="006C3921">
        <w:rPr>
          <w:rFonts w:ascii="Traditional Arabic" w:hAnsi="Traditional Arabic" w:cs="Traditional Arabic"/>
          <w:sz w:val="28"/>
          <w:szCs w:val="28"/>
          <w:rtl/>
        </w:rPr>
        <w:t xml:space="preserve">، حيث رأى بعض الأندلسيين أن تشدد البصريين قد أخرج النحو عن طبيعته، كما فعل </w:t>
      </w:r>
      <w:r w:rsidRPr="006C3921">
        <w:rPr>
          <w:rStyle w:val="Strong"/>
          <w:rFonts w:ascii="Traditional Arabic" w:hAnsi="Traditional Arabic" w:cs="Traditional Arabic"/>
          <w:sz w:val="28"/>
          <w:szCs w:val="28"/>
          <w:rtl/>
        </w:rPr>
        <w:t>ابن مضاء القرطبي</w:t>
      </w:r>
      <w:r w:rsidRPr="006C3921">
        <w:rPr>
          <w:rFonts w:ascii="Traditional Arabic" w:hAnsi="Traditional Arabic" w:cs="Traditional Arabic"/>
          <w:sz w:val="28"/>
          <w:szCs w:val="28"/>
          <w:rtl/>
        </w:rPr>
        <w:t xml:space="preserve"> في كتابه </w:t>
      </w:r>
      <w:r w:rsidRPr="006C3921">
        <w:rPr>
          <w:rStyle w:val="Emphasis"/>
          <w:rFonts w:ascii="Traditional Arabic" w:hAnsi="Traditional Arabic" w:cs="Traditional Arabic"/>
          <w:sz w:val="28"/>
          <w:szCs w:val="28"/>
          <w:rtl/>
        </w:rPr>
        <w:t>الرد على النحاة</w:t>
      </w:r>
      <w:r w:rsidRPr="006C3921">
        <w:rPr>
          <w:rFonts w:ascii="Traditional Arabic" w:hAnsi="Traditional Arabic" w:cs="Traditional Arabic"/>
          <w:sz w:val="28"/>
          <w:szCs w:val="28"/>
        </w:rPr>
        <w:t>.</w:t>
      </w:r>
    </w:p>
    <w:p w14:paraId="69038CBA" w14:textId="77777777" w:rsidR="006C3921" w:rsidRPr="006C3921" w:rsidRDefault="006C3921" w:rsidP="006C3921">
      <w:pPr>
        <w:numPr>
          <w:ilvl w:val="0"/>
          <w:numId w:val="30"/>
        </w:numPr>
        <w:bidi/>
        <w:spacing w:before="100" w:beforeAutospacing="1" w:after="100" w:afterAutospacing="1" w:line="240" w:lineRule="auto"/>
        <w:jc w:val="both"/>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التصنيف الموسوعي</w:t>
      </w:r>
      <w:r w:rsidRPr="006C3921">
        <w:rPr>
          <w:rFonts w:ascii="Traditional Arabic" w:hAnsi="Traditional Arabic" w:cs="Traditional Arabic"/>
          <w:sz w:val="28"/>
          <w:szCs w:val="28"/>
          <w:rtl/>
        </w:rPr>
        <w:t xml:space="preserve">، كما في كتب </w:t>
      </w:r>
      <w:r w:rsidRPr="006C3921">
        <w:rPr>
          <w:rStyle w:val="Strong"/>
          <w:rFonts w:ascii="Traditional Arabic" w:hAnsi="Traditional Arabic" w:cs="Traditional Arabic"/>
          <w:sz w:val="28"/>
          <w:szCs w:val="28"/>
          <w:rtl/>
        </w:rPr>
        <w:t>ابن مالك</w:t>
      </w:r>
      <w:r w:rsidRPr="006C3921">
        <w:rPr>
          <w:rFonts w:ascii="Traditional Arabic" w:hAnsi="Traditional Arabic" w:cs="Traditional Arabic"/>
          <w:sz w:val="28"/>
          <w:szCs w:val="28"/>
          <w:rtl/>
        </w:rPr>
        <w:t xml:space="preserve">، لا سيما </w:t>
      </w:r>
      <w:r w:rsidRPr="006C3921">
        <w:rPr>
          <w:rStyle w:val="Emphasis"/>
          <w:rFonts w:ascii="Traditional Arabic" w:hAnsi="Traditional Arabic" w:cs="Traditional Arabic"/>
          <w:sz w:val="28"/>
          <w:szCs w:val="28"/>
          <w:rtl/>
        </w:rPr>
        <w:t>الألفية</w:t>
      </w:r>
      <w:r w:rsidRPr="006C3921">
        <w:rPr>
          <w:rFonts w:ascii="Traditional Arabic" w:hAnsi="Traditional Arabic" w:cs="Traditional Arabic"/>
          <w:sz w:val="28"/>
          <w:szCs w:val="28"/>
          <w:rtl/>
        </w:rPr>
        <w:t>، التي جمعت آراء المدرستين في قالب تعليمي واضح</w:t>
      </w:r>
      <w:r w:rsidRPr="006C3921">
        <w:rPr>
          <w:rFonts w:ascii="Traditional Arabic" w:hAnsi="Traditional Arabic" w:cs="Traditional Arabic"/>
          <w:sz w:val="28"/>
          <w:szCs w:val="28"/>
        </w:rPr>
        <w:t>.</w:t>
      </w:r>
    </w:p>
    <w:p w14:paraId="483AB2DB"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Segoe UI Emoji" w:hAnsi="Segoe UI Emoji" w:cs="Segoe UI Emoji"/>
          <w:sz w:val="28"/>
          <w:szCs w:val="28"/>
        </w:rPr>
        <w:t>🔍</w:t>
      </w:r>
      <w:r w:rsidRPr="006C3921">
        <w:rPr>
          <w:rFonts w:ascii="Traditional Arabic" w:hAnsi="Traditional Arabic" w:cs="Traditional Arabic"/>
          <w:sz w:val="28"/>
          <w:szCs w:val="28"/>
        </w:rPr>
        <w:t xml:space="preserve"> </w:t>
      </w:r>
      <w:r w:rsidRPr="006C3921">
        <w:rPr>
          <w:rStyle w:val="Strong"/>
          <w:rFonts w:ascii="Traditional Arabic" w:hAnsi="Traditional Arabic" w:cs="Traditional Arabic"/>
          <w:sz w:val="28"/>
          <w:szCs w:val="28"/>
          <w:rtl/>
        </w:rPr>
        <w:t>ملاحظة</w:t>
      </w:r>
      <w:r w:rsidRPr="006C3921">
        <w:rPr>
          <w:rStyle w:val="Strong"/>
          <w:rFonts w:ascii="Traditional Arabic" w:hAnsi="Traditional Arabic" w:cs="Traditional Arabic"/>
          <w:sz w:val="28"/>
          <w:szCs w:val="28"/>
        </w:rPr>
        <w:t>:</w:t>
      </w:r>
      <w:r w:rsidRPr="006C3921">
        <w:rPr>
          <w:rFonts w:ascii="Traditional Arabic" w:hAnsi="Traditional Arabic" w:cs="Traditional Arabic"/>
          <w:sz w:val="28"/>
          <w:szCs w:val="28"/>
        </w:rPr>
        <w:br/>
      </w:r>
      <w:r w:rsidRPr="006C3921">
        <w:rPr>
          <w:rFonts w:ascii="Traditional Arabic" w:hAnsi="Traditional Arabic" w:cs="Traditional Arabic"/>
          <w:sz w:val="28"/>
          <w:szCs w:val="28"/>
          <w:rtl/>
        </w:rPr>
        <w:t>بعض علماء الأندلس مالوا إلى المدرسة الكوفية في مسائل الاحتجاج بالشاذ والتوسع في القاعدة، لكن الغلبة النهائية كانت للبصريين في التأليف المدرسي</w:t>
      </w:r>
      <w:r w:rsidRPr="006C3921">
        <w:rPr>
          <w:rFonts w:ascii="Traditional Arabic" w:hAnsi="Traditional Arabic" w:cs="Traditional Arabic"/>
          <w:sz w:val="28"/>
          <w:szCs w:val="28"/>
        </w:rPr>
        <w:t>.</w:t>
      </w:r>
    </w:p>
    <w:p w14:paraId="0EEC5BFF" w14:textId="4F00E01D" w:rsidR="006C3921" w:rsidRPr="006C3921" w:rsidRDefault="006C3921" w:rsidP="006C3921">
      <w:pPr>
        <w:bidi/>
        <w:spacing w:after="0"/>
        <w:jc w:val="both"/>
        <w:rPr>
          <w:rFonts w:ascii="Traditional Arabic" w:hAnsi="Traditional Arabic" w:cs="Traditional Arabic"/>
          <w:sz w:val="28"/>
          <w:szCs w:val="28"/>
        </w:rPr>
      </w:pPr>
    </w:p>
    <w:p w14:paraId="1C91F059" w14:textId="77777777" w:rsidR="006C3921" w:rsidRPr="006C3921" w:rsidRDefault="006C3921" w:rsidP="006C3921">
      <w:pPr>
        <w:pStyle w:val="Heading3"/>
        <w:bidi/>
        <w:jc w:val="both"/>
        <w:rPr>
          <w:rFonts w:ascii="Traditional Arabic" w:hAnsi="Traditional Arabic" w:cs="Traditional Arabic"/>
          <w:sz w:val="28"/>
          <w:szCs w:val="28"/>
        </w:rPr>
      </w:pPr>
      <w:r w:rsidRPr="006C3921">
        <w:rPr>
          <w:rFonts w:ascii="Traditional Arabic" w:hAnsi="Traditional Arabic" w:cs="Traditional Arabic"/>
          <w:sz w:val="28"/>
          <w:szCs w:val="28"/>
          <w:rtl/>
        </w:rPr>
        <w:t>المبحث الثالث: أثر المدرستين في التأليف النحوي والمنهج التعليمي</w:t>
      </w:r>
    </w:p>
    <w:p w14:paraId="25BE4E57"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Traditional Arabic" w:hAnsi="Traditional Arabic" w:cs="Traditional Arabic"/>
          <w:sz w:val="28"/>
          <w:szCs w:val="28"/>
          <w:rtl/>
        </w:rPr>
        <w:t>من نتائج التفاعل بين المدرستين</w:t>
      </w:r>
      <w:r w:rsidRPr="006C3921">
        <w:rPr>
          <w:rFonts w:ascii="Traditional Arabic" w:hAnsi="Traditional Arabic" w:cs="Traditional Arabic"/>
          <w:sz w:val="28"/>
          <w:szCs w:val="28"/>
        </w:rPr>
        <w:t>:</w:t>
      </w:r>
    </w:p>
    <w:p w14:paraId="10D02870" w14:textId="77777777" w:rsidR="006C3921" w:rsidRPr="006C3921" w:rsidRDefault="006C3921" w:rsidP="006C3921">
      <w:pPr>
        <w:numPr>
          <w:ilvl w:val="0"/>
          <w:numId w:val="31"/>
        </w:numPr>
        <w:bidi/>
        <w:spacing w:before="100" w:beforeAutospacing="1" w:after="100" w:afterAutospacing="1" w:line="240" w:lineRule="auto"/>
        <w:jc w:val="both"/>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وضع أُسس المنهج النحوي العربي</w:t>
      </w:r>
      <w:r w:rsidRPr="006C3921">
        <w:rPr>
          <w:rFonts w:ascii="Traditional Arabic" w:hAnsi="Traditional Arabic" w:cs="Traditional Arabic"/>
          <w:sz w:val="28"/>
          <w:szCs w:val="28"/>
          <w:rtl/>
        </w:rPr>
        <w:t>، حيث صار يُدرّس وفق تصور بصري غالب، لكن مع استحضار الآراء الكوفية للمقارنة</w:t>
      </w:r>
      <w:r w:rsidRPr="006C3921">
        <w:rPr>
          <w:rFonts w:ascii="Traditional Arabic" w:hAnsi="Traditional Arabic" w:cs="Traditional Arabic"/>
          <w:sz w:val="28"/>
          <w:szCs w:val="28"/>
        </w:rPr>
        <w:t>.</w:t>
      </w:r>
    </w:p>
    <w:p w14:paraId="1CAC1972" w14:textId="77777777" w:rsidR="006C3921" w:rsidRPr="006C3921" w:rsidRDefault="006C3921" w:rsidP="006C3921">
      <w:pPr>
        <w:numPr>
          <w:ilvl w:val="0"/>
          <w:numId w:val="31"/>
        </w:numPr>
        <w:bidi/>
        <w:spacing w:before="100" w:beforeAutospacing="1" w:after="100" w:afterAutospacing="1" w:line="240" w:lineRule="auto"/>
        <w:jc w:val="both"/>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تبلور المصطلحات النحوية</w:t>
      </w:r>
      <w:r w:rsidRPr="006C3921">
        <w:rPr>
          <w:rFonts w:ascii="Traditional Arabic" w:hAnsi="Traditional Arabic" w:cs="Traditional Arabic"/>
          <w:sz w:val="28"/>
          <w:szCs w:val="28"/>
          <w:rtl/>
        </w:rPr>
        <w:t>، فمصطلحات كـ"الفاعل" و"المفعول" و"العامل" و"المعمول" و"الحذف والتقدير" نشأت من تفاعلات المدرستين</w:t>
      </w:r>
      <w:r w:rsidRPr="006C3921">
        <w:rPr>
          <w:rFonts w:ascii="Traditional Arabic" w:hAnsi="Traditional Arabic" w:cs="Traditional Arabic"/>
          <w:sz w:val="28"/>
          <w:szCs w:val="28"/>
        </w:rPr>
        <w:t>.</w:t>
      </w:r>
    </w:p>
    <w:p w14:paraId="1158EC34" w14:textId="77777777" w:rsidR="006C3921" w:rsidRPr="006C3921" w:rsidRDefault="006C3921" w:rsidP="006C3921">
      <w:pPr>
        <w:numPr>
          <w:ilvl w:val="0"/>
          <w:numId w:val="31"/>
        </w:numPr>
        <w:bidi/>
        <w:spacing w:before="100" w:beforeAutospacing="1" w:after="100" w:afterAutospacing="1" w:line="240" w:lineRule="auto"/>
        <w:jc w:val="both"/>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ظهور كتب الخلاف النحوي</w:t>
      </w:r>
      <w:r w:rsidRPr="006C3921">
        <w:rPr>
          <w:rFonts w:ascii="Traditional Arabic" w:hAnsi="Traditional Arabic" w:cs="Traditional Arabic"/>
          <w:sz w:val="28"/>
          <w:szCs w:val="28"/>
          <w:rtl/>
        </w:rPr>
        <w:t>، وهي التي تقارن آراء المدرستين وتدرس وجوه التفاضل بينها، مثل</w:t>
      </w:r>
      <w:r w:rsidRPr="006C3921">
        <w:rPr>
          <w:rFonts w:ascii="Traditional Arabic" w:hAnsi="Traditional Arabic" w:cs="Traditional Arabic"/>
          <w:sz w:val="28"/>
          <w:szCs w:val="28"/>
        </w:rPr>
        <w:t>:</w:t>
      </w:r>
    </w:p>
    <w:p w14:paraId="1B6A4CCD" w14:textId="77777777" w:rsidR="006C3921" w:rsidRPr="006C3921" w:rsidRDefault="006C3921" w:rsidP="006C3921">
      <w:pPr>
        <w:numPr>
          <w:ilvl w:val="1"/>
          <w:numId w:val="31"/>
        </w:numPr>
        <w:bidi/>
        <w:spacing w:before="100" w:beforeAutospacing="1" w:after="100" w:afterAutospacing="1" w:line="240" w:lineRule="auto"/>
        <w:jc w:val="both"/>
        <w:rPr>
          <w:rFonts w:ascii="Traditional Arabic" w:hAnsi="Traditional Arabic" w:cs="Traditional Arabic"/>
          <w:sz w:val="28"/>
          <w:szCs w:val="28"/>
        </w:rPr>
      </w:pPr>
      <w:r w:rsidRPr="006C3921">
        <w:rPr>
          <w:rStyle w:val="Emphasis"/>
          <w:rFonts w:ascii="Traditional Arabic" w:hAnsi="Traditional Arabic" w:cs="Traditional Arabic"/>
          <w:sz w:val="28"/>
          <w:szCs w:val="28"/>
          <w:rtl/>
        </w:rPr>
        <w:t>الإنصاف في مسائل الخلاف</w:t>
      </w:r>
      <w:r w:rsidRPr="006C3921">
        <w:rPr>
          <w:rFonts w:ascii="Traditional Arabic" w:hAnsi="Traditional Arabic" w:cs="Traditional Arabic"/>
          <w:sz w:val="28"/>
          <w:szCs w:val="28"/>
          <w:rtl/>
        </w:rPr>
        <w:t xml:space="preserve"> لابن الأنباري</w:t>
      </w:r>
      <w:r w:rsidRPr="006C3921">
        <w:rPr>
          <w:rFonts w:ascii="Traditional Arabic" w:hAnsi="Traditional Arabic" w:cs="Traditional Arabic"/>
          <w:sz w:val="28"/>
          <w:szCs w:val="28"/>
        </w:rPr>
        <w:t>.</w:t>
      </w:r>
    </w:p>
    <w:p w14:paraId="58111A01" w14:textId="77777777" w:rsidR="006C3921" w:rsidRPr="006C3921" w:rsidRDefault="006C3921" w:rsidP="006C3921">
      <w:pPr>
        <w:numPr>
          <w:ilvl w:val="1"/>
          <w:numId w:val="31"/>
        </w:numPr>
        <w:bidi/>
        <w:spacing w:before="100" w:beforeAutospacing="1" w:after="100" w:afterAutospacing="1" w:line="240" w:lineRule="auto"/>
        <w:jc w:val="both"/>
        <w:rPr>
          <w:rFonts w:ascii="Traditional Arabic" w:hAnsi="Traditional Arabic" w:cs="Traditional Arabic"/>
          <w:sz w:val="28"/>
          <w:szCs w:val="28"/>
        </w:rPr>
      </w:pPr>
      <w:r w:rsidRPr="006C3921">
        <w:rPr>
          <w:rStyle w:val="Emphasis"/>
          <w:rFonts w:ascii="Traditional Arabic" w:hAnsi="Traditional Arabic" w:cs="Traditional Arabic"/>
          <w:sz w:val="28"/>
          <w:szCs w:val="28"/>
          <w:rtl/>
        </w:rPr>
        <w:t>المقتضب</w:t>
      </w:r>
      <w:r w:rsidRPr="006C3921">
        <w:rPr>
          <w:rFonts w:ascii="Traditional Arabic" w:hAnsi="Traditional Arabic" w:cs="Traditional Arabic"/>
          <w:sz w:val="28"/>
          <w:szCs w:val="28"/>
          <w:rtl/>
        </w:rPr>
        <w:t xml:space="preserve"> للمبرّد</w:t>
      </w:r>
      <w:r w:rsidRPr="006C3921">
        <w:rPr>
          <w:rFonts w:ascii="Traditional Arabic" w:hAnsi="Traditional Arabic" w:cs="Traditional Arabic"/>
          <w:sz w:val="28"/>
          <w:szCs w:val="28"/>
        </w:rPr>
        <w:t>.</w:t>
      </w:r>
    </w:p>
    <w:p w14:paraId="231F87C9" w14:textId="77777777" w:rsidR="006C3921" w:rsidRPr="006C3921" w:rsidRDefault="006C3921" w:rsidP="006C3921">
      <w:pPr>
        <w:numPr>
          <w:ilvl w:val="1"/>
          <w:numId w:val="31"/>
        </w:numPr>
        <w:bidi/>
        <w:spacing w:before="100" w:beforeAutospacing="1" w:after="100" w:afterAutospacing="1" w:line="240" w:lineRule="auto"/>
        <w:jc w:val="both"/>
        <w:rPr>
          <w:rFonts w:ascii="Traditional Arabic" w:hAnsi="Traditional Arabic" w:cs="Traditional Arabic"/>
          <w:sz w:val="28"/>
          <w:szCs w:val="28"/>
        </w:rPr>
      </w:pPr>
      <w:r w:rsidRPr="006C3921">
        <w:rPr>
          <w:rStyle w:val="Emphasis"/>
          <w:rFonts w:ascii="Traditional Arabic" w:hAnsi="Traditional Arabic" w:cs="Traditional Arabic"/>
          <w:sz w:val="28"/>
          <w:szCs w:val="28"/>
          <w:rtl/>
        </w:rPr>
        <w:t>الخصائص</w:t>
      </w:r>
      <w:r w:rsidRPr="006C3921">
        <w:rPr>
          <w:rFonts w:ascii="Traditional Arabic" w:hAnsi="Traditional Arabic" w:cs="Traditional Arabic"/>
          <w:sz w:val="28"/>
          <w:szCs w:val="28"/>
          <w:rtl/>
        </w:rPr>
        <w:t xml:space="preserve"> لابن جني، الذي مال إلى المنهج البصري مع انفتاحه على الروايات الكوفية</w:t>
      </w:r>
      <w:r w:rsidRPr="006C3921">
        <w:rPr>
          <w:rFonts w:ascii="Traditional Arabic" w:hAnsi="Traditional Arabic" w:cs="Traditional Arabic"/>
          <w:sz w:val="28"/>
          <w:szCs w:val="28"/>
        </w:rPr>
        <w:t>.</w:t>
      </w:r>
    </w:p>
    <w:p w14:paraId="0BA8E152" w14:textId="6FA2A28E" w:rsidR="006C3921" w:rsidRPr="006C3921" w:rsidRDefault="006C3921" w:rsidP="006C3921">
      <w:pPr>
        <w:bidi/>
        <w:spacing w:after="0"/>
        <w:jc w:val="both"/>
        <w:rPr>
          <w:rFonts w:ascii="Traditional Arabic" w:hAnsi="Traditional Arabic" w:cs="Traditional Arabic"/>
          <w:sz w:val="28"/>
          <w:szCs w:val="28"/>
        </w:rPr>
      </w:pPr>
    </w:p>
    <w:p w14:paraId="68D8BC36" w14:textId="77777777" w:rsidR="006C3921" w:rsidRPr="006C3921" w:rsidRDefault="006C3921" w:rsidP="006C3921">
      <w:pPr>
        <w:pStyle w:val="Heading3"/>
        <w:bidi/>
        <w:jc w:val="both"/>
        <w:rPr>
          <w:rFonts w:ascii="Traditional Arabic" w:hAnsi="Traditional Arabic" w:cs="Traditional Arabic"/>
          <w:sz w:val="28"/>
          <w:szCs w:val="28"/>
        </w:rPr>
      </w:pPr>
      <w:r w:rsidRPr="006C3921">
        <w:rPr>
          <w:rFonts w:ascii="Traditional Arabic" w:hAnsi="Traditional Arabic" w:cs="Traditional Arabic"/>
          <w:sz w:val="28"/>
          <w:szCs w:val="28"/>
          <w:rtl/>
        </w:rPr>
        <w:t>المبحث الرابع: امتداد الأثر إلى العصر الحديث</w:t>
      </w:r>
    </w:p>
    <w:p w14:paraId="5DB95103"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Traditional Arabic" w:hAnsi="Traditional Arabic" w:cs="Traditional Arabic"/>
          <w:sz w:val="28"/>
          <w:szCs w:val="28"/>
          <w:rtl/>
        </w:rPr>
        <w:t xml:space="preserve">حتى في العصر الحديث، لا يزال </w:t>
      </w:r>
      <w:r w:rsidRPr="006C3921">
        <w:rPr>
          <w:rStyle w:val="Strong"/>
          <w:rFonts w:ascii="Traditional Arabic" w:hAnsi="Traditional Arabic" w:cs="Traditional Arabic"/>
          <w:sz w:val="28"/>
          <w:szCs w:val="28"/>
          <w:rtl/>
        </w:rPr>
        <w:t>الأثر المنهجي لمدرستي الكوفة والبصرة</w:t>
      </w:r>
      <w:r w:rsidRPr="006C3921">
        <w:rPr>
          <w:rFonts w:ascii="Traditional Arabic" w:hAnsi="Traditional Arabic" w:cs="Traditional Arabic"/>
          <w:sz w:val="28"/>
          <w:szCs w:val="28"/>
          <w:rtl/>
        </w:rPr>
        <w:t xml:space="preserve"> ظاهرًا في</w:t>
      </w:r>
      <w:r w:rsidRPr="006C3921">
        <w:rPr>
          <w:rFonts w:ascii="Traditional Arabic" w:hAnsi="Traditional Arabic" w:cs="Traditional Arabic"/>
          <w:sz w:val="28"/>
          <w:szCs w:val="28"/>
        </w:rPr>
        <w:t>:</w:t>
      </w:r>
    </w:p>
    <w:p w14:paraId="2965C16C" w14:textId="77777777" w:rsidR="006C3921" w:rsidRPr="006C3921" w:rsidRDefault="006C3921" w:rsidP="006C3921">
      <w:pPr>
        <w:numPr>
          <w:ilvl w:val="0"/>
          <w:numId w:val="32"/>
        </w:numPr>
        <w:bidi/>
        <w:spacing w:before="100" w:beforeAutospacing="1" w:after="100" w:afterAutospacing="1" w:line="240" w:lineRule="auto"/>
        <w:jc w:val="both"/>
        <w:rPr>
          <w:rFonts w:ascii="Traditional Arabic" w:hAnsi="Traditional Arabic" w:cs="Traditional Arabic"/>
          <w:sz w:val="28"/>
          <w:szCs w:val="28"/>
        </w:rPr>
      </w:pPr>
      <w:r w:rsidRPr="006C3921">
        <w:rPr>
          <w:rFonts w:ascii="Traditional Arabic" w:hAnsi="Traditional Arabic" w:cs="Traditional Arabic"/>
          <w:sz w:val="28"/>
          <w:szCs w:val="28"/>
          <w:rtl/>
        </w:rPr>
        <w:t xml:space="preserve">تقسيم المناهج النحوية الحديثة إلى </w:t>
      </w:r>
      <w:r w:rsidRPr="006C3921">
        <w:rPr>
          <w:rStyle w:val="Strong"/>
          <w:rFonts w:ascii="Traditional Arabic" w:hAnsi="Traditional Arabic" w:cs="Traditional Arabic"/>
          <w:sz w:val="28"/>
          <w:szCs w:val="28"/>
          <w:rtl/>
        </w:rPr>
        <w:t>منهج تقعيدي (بصري)</w:t>
      </w:r>
      <w:r w:rsidRPr="006C3921">
        <w:rPr>
          <w:rFonts w:ascii="Traditional Arabic" w:hAnsi="Traditional Arabic" w:cs="Traditional Arabic"/>
          <w:sz w:val="28"/>
          <w:szCs w:val="28"/>
          <w:rtl/>
        </w:rPr>
        <w:t xml:space="preserve"> ومنهج </w:t>
      </w:r>
      <w:r w:rsidRPr="006C3921">
        <w:rPr>
          <w:rStyle w:val="Strong"/>
          <w:rFonts w:ascii="Traditional Arabic" w:hAnsi="Traditional Arabic" w:cs="Traditional Arabic"/>
          <w:sz w:val="28"/>
          <w:szCs w:val="28"/>
          <w:rtl/>
        </w:rPr>
        <w:t>وصفي (كوفي)</w:t>
      </w:r>
      <w:r w:rsidRPr="006C3921">
        <w:rPr>
          <w:rFonts w:ascii="Traditional Arabic" w:hAnsi="Traditional Arabic" w:cs="Traditional Arabic"/>
          <w:sz w:val="28"/>
          <w:szCs w:val="28"/>
        </w:rPr>
        <w:t>.</w:t>
      </w:r>
    </w:p>
    <w:p w14:paraId="3FBA2433" w14:textId="77777777" w:rsidR="006C3921" w:rsidRPr="006C3921" w:rsidRDefault="006C3921" w:rsidP="006C3921">
      <w:pPr>
        <w:numPr>
          <w:ilvl w:val="0"/>
          <w:numId w:val="32"/>
        </w:numPr>
        <w:bidi/>
        <w:spacing w:before="100" w:beforeAutospacing="1" w:after="100" w:afterAutospacing="1" w:line="240" w:lineRule="auto"/>
        <w:jc w:val="both"/>
        <w:rPr>
          <w:rFonts w:ascii="Traditional Arabic" w:hAnsi="Traditional Arabic" w:cs="Traditional Arabic"/>
          <w:sz w:val="28"/>
          <w:szCs w:val="28"/>
        </w:rPr>
      </w:pPr>
      <w:r w:rsidRPr="006C3921">
        <w:rPr>
          <w:rFonts w:ascii="Traditional Arabic" w:hAnsi="Traditional Arabic" w:cs="Traditional Arabic"/>
          <w:sz w:val="28"/>
          <w:szCs w:val="28"/>
          <w:rtl/>
        </w:rPr>
        <w:t>اعتماد بعض الباحثين المحدثين على الرؤية الكوفية في قبول التنوع اللغوي واللهجي</w:t>
      </w:r>
      <w:r w:rsidRPr="006C3921">
        <w:rPr>
          <w:rFonts w:ascii="Traditional Arabic" w:hAnsi="Traditional Arabic" w:cs="Traditional Arabic"/>
          <w:sz w:val="28"/>
          <w:szCs w:val="28"/>
        </w:rPr>
        <w:t>.</w:t>
      </w:r>
    </w:p>
    <w:p w14:paraId="630B9BCE" w14:textId="77777777" w:rsidR="006C3921" w:rsidRPr="006C3921" w:rsidRDefault="006C3921" w:rsidP="006C3921">
      <w:pPr>
        <w:numPr>
          <w:ilvl w:val="0"/>
          <w:numId w:val="32"/>
        </w:numPr>
        <w:bidi/>
        <w:spacing w:before="100" w:beforeAutospacing="1" w:after="100" w:afterAutospacing="1" w:line="240" w:lineRule="auto"/>
        <w:jc w:val="both"/>
        <w:rPr>
          <w:rFonts w:ascii="Traditional Arabic" w:hAnsi="Traditional Arabic" w:cs="Traditional Arabic"/>
          <w:sz w:val="28"/>
          <w:szCs w:val="28"/>
        </w:rPr>
      </w:pPr>
      <w:r w:rsidRPr="006C3921">
        <w:rPr>
          <w:rFonts w:ascii="Traditional Arabic" w:hAnsi="Traditional Arabic" w:cs="Traditional Arabic"/>
          <w:sz w:val="28"/>
          <w:szCs w:val="28"/>
          <w:rtl/>
        </w:rPr>
        <w:lastRenderedPageBreak/>
        <w:t xml:space="preserve">بقاء كتب المدرسة البصرية مرجعًا في </w:t>
      </w:r>
      <w:r w:rsidRPr="006C3921">
        <w:rPr>
          <w:rStyle w:val="Strong"/>
          <w:rFonts w:ascii="Traditional Arabic" w:hAnsi="Traditional Arabic" w:cs="Traditional Arabic"/>
          <w:sz w:val="28"/>
          <w:szCs w:val="28"/>
          <w:rtl/>
        </w:rPr>
        <w:t>المقررات الدراسية والجامعية</w:t>
      </w:r>
      <w:r w:rsidRPr="006C3921">
        <w:rPr>
          <w:rFonts w:ascii="Traditional Arabic" w:hAnsi="Traditional Arabic" w:cs="Traditional Arabic"/>
          <w:sz w:val="28"/>
          <w:szCs w:val="28"/>
          <w:rtl/>
        </w:rPr>
        <w:t xml:space="preserve">، وخاصة كتاب </w:t>
      </w:r>
      <w:r w:rsidRPr="006C3921">
        <w:rPr>
          <w:rStyle w:val="Emphasis"/>
          <w:rFonts w:ascii="Traditional Arabic" w:hAnsi="Traditional Arabic" w:cs="Traditional Arabic"/>
          <w:sz w:val="28"/>
          <w:szCs w:val="28"/>
          <w:rtl/>
        </w:rPr>
        <w:t>سيبويه</w:t>
      </w:r>
      <w:r w:rsidRPr="006C3921">
        <w:rPr>
          <w:rFonts w:ascii="Traditional Arabic" w:hAnsi="Traditional Arabic" w:cs="Traditional Arabic"/>
          <w:sz w:val="28"/>
          <w:szCs w:val="28"/>
          <w:rtl/>
        </w:rPr>
        <w:t xml:space="preserve"> وكتب المبرّد</w:t>
      </w:r>
      <w:r w:rsidRPr="006C3921">
        <w:rPr>
          <w:rFonts w:ascii="Traditional Arabic" w:hAnsi="Traditional Arabic" w:cs="Traditional Arabic"/>
          <w:sz w:val="28"/>
          <w:szCs w:val="28"/>
        </w:rPr>
        <w:t>.</w:t>
      </w:r>
    </w:p>
    <w:p w14:paraId="4F652186" w14:textId="4D43229D" w:rsidR="006C3921" w:rsidRPr="006C3921" w:rsidRDefault="006C3921" w:rsidP="006C3921">
      <w:pPr>
        <w:bidi/>
        <w:spacing w:after="0"/>
        <w:jc w:val="both"/>
        <w:rPr>
          <w:rFonts w:ascii="Traditional Arabic" w:hAnsi="Traditional Arabic" w:cs="Traditional Arabic"/>
          <w:sz w:val="28"/>
          <w:szCs w:val="28"/>
        </w:rPr>
      </w:pPr>
    </w:p>
    <w:p w14:paraId="0503B0FA" w14:textId="77777777" w:rsidR="006C3921" w:rsidRPr="006C3921" w:rsidRDefault="006C3921" w:rsidP="006C3921">
      <w:pPr>
        <w:pStyle w:val="Heading2"/>
        <w:bidi/>
        <w:jc w:val="both"/>
        <w:rPr>
          <w:rFonts w:ascii="Traditional Arabic" w:hAnsi="Traditional Arabic" w:cs="Traditional Arabic"/>
          <w:color w:val="000000" w:themeColor="text1"/>
          <w:sz w:val="32"/>
          <w:szCs w:val="32"/>
        </w:rPr>
      </w:pPr>
      <w:r w:rsidRPr="006C3921">
        <w:rPr>
          <w:rFonts w:ascii="Traditional Arabic" w:hAnsi="Traditional Arabic" w:cs="Traditional Arabic"/>
          <w:color w:val="000000" w:themeColor="text1"/>
          <w:sz w:val="32"/>
          <w:szCs w:val="32"/>
          <w:rtl/>
        </w:rPr>
        <w:t>الخاتمة والتوصيات</w:t>
      </w:r>
    </w:p>
    <w:p w14:paraId="79A90D41" w14:textId="77777777" w:rsidR="006C3921" w:rsidRPr="006C3921" w:rsidRDefault="006C3921" w:rsidP="006C3921">
      <w:pPr>
        <w:pStyle w:val="Heading3"/>
        <w:bidi/>
        <w:jc w:val="both"/>
        <w:rPr>
          <w:rFonts w:ascii="Traditional Arabic" w:hAnsi="Traditional Arabic" w:cs="Traditional Arabic"/>
          <w:sz w:val="28"/>
          <w:szCs w:val="28"/>
        </w:rPr>
      </w:pPr>
      <w:r w:rsidRPr="006C3921">
        <w:rPr>
          <w:rFonts w:ascii="Traditional Arabic" w:hAnsi="Traditional Arabic" w:cs="Traditional Arabic"/>
          <w:sz w:val="28"/>
          <w:szCs w:val="28"/>
          <w:rtl/>
        </w:rPr>
        <w:t>الخاتمة</w:t>
      </w:r>
      <w:r w:rsidRPr="006C3921">
        <w:rPr>
          <w:rFonts w:ascii="Traditional Arabic" w:hAnsi="Traditional Arabic" w:cs="Traditional Arabic"/>
          <w:sz w:val="28"/>
          <w:szCs w:val="28"/>
        </w:rPr>
        <w:t>:</w:t>
      </w:r>
    </w:p>
    <w:p w14:paraId="656E7DC8"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Traditional Arabic" w:hAnsi="Traditional Arabic" w:cs="Traditional Arabic"/>
          <w:sz w:val="28"/>
          <w:szCs w:val="28"/>
          <w:rtl/>
        </w:rPr>
        <w:t xml:space="preserve">بعد هذه الرحلة العلمية التي سلّطنا فيها الضوء على </w:t>
      </w:r>
      <w:r w:rsidRPr="006C3921">
        <w:rPr>
          <w:rStyle w:val="Strong"/>
          <w:rFonts w:ascii="Traditional Arabic" w:hAnsi="Traditional Arabic" w:cs="Traditional Arabic"/>
          <w:sz w:val="28"/>
          <w:szCs w:val="28"/>
          <w:rtl/>
        </w:rPr>
        <w:t>مدرستي الكوفة والبصرة</w:t>
      </w:r>
      <w:r w:rsidRPr="006C3921">
        <w:rPr>
          <w:rFonts w:ascii="Traditional Arabic" w:hAnsi="Traditional Arabic" w:cs="Traditional Arabic"/>
          <w:sz w:val="28"/>
          <w:szCs w:val="28"/>
          <w:rtl/>
        </w:rPr>
        <w:t xml:space="preserve">، يمكن القول إنهما تمثلان </w:t>
      </w:r>
      <w:r w:rsidRPr="006C3921">
        <w:rPr>
          <w:rStyle w:val="Strong"/>
          <w:rFonts w:ascii="Traditional Arabic" w:hAnsi="Traditional Arabic" w:cs="Traditional Arabic"/>
          <w:sz w:val="28"/>
          <w:szCs w:val="28"/>
          <w:rtl/>
        </w:rPr>
        <w:t>ركيزتين أساسيتين في بناء الصرح النحوي العربي</w:t>
      </w:r>
      <w:r w:rsidRPr="006C3921">
        <w:rPr>
          <w:rFonts w:ascii="Traditional Arabic" w:hAnsi="Traditional Arabic" w:cs="Traditional Arabic"/>
          <w:sz w:val="28"/>
          <w:szCs w:val="28"/>
          <w:rtl/>
        </w:rPr>
        <w:t xml:space="preserve">، بما أسهمتا به من </w:t>
      </w:r>
      <w:r w:rsidRPr="006C3921">
        <w:rPr>
          <w:rStyle w:val="Strong"/>
          <w:rFonts w:ascii="Traditional Arabic" w:hAnsi="Traditional Arabic" w:cs="Traditional Arabic"/>
          <w:sz w:val="28"/>
          <w:szCs w:val="28"/>
          <w:rtl/>
        </w:rPr>
        <w:t>إثراء علمي، وتنظير لغوي، وتفاعل فكري</w:t>
      </w:r>
      <w:r w:rsidRPr="006C3921">
        <w:rPr>
          <w:rFonts w:ascii="Traditional Arabic" w:hAnsi="Traditional Arabic" w:cs="Traditional Arabic"/>
          <w:sz w:val="28"/>
          <w:szCs w:val="28"/>
          <w:rtl/>
        </w:rPr>
        <w:t xml:space="preserve"> أسّس لما صار يُعرف لاحقًا بالنحو العربي الكلاسيكي</w:t>
      </w:r>
      <w:r w:rsidRPr="006C3921">
        <w:rPr>
          <w:rFonts w:ascii="Traditional Arabic" w:hAnsi="Traditional Arabic" w:cs="Traditional Arabic"/>
          <w:sz w:val="28"/>
          <w:szCs w:val="28"/>
        </w:rPr>
        <w:t>.</w:t>
      </w:r>
    </w:p>
    <w:p w14:paraId="5ADC5592"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Traditional Arabic" w:hAnsi="Traditional Arabic" w:cs="Traditional Arabic"/>
          <w:sz w:val="28"/>
          <w:szCs w:val="28"/>
          <w:rtl/>
        </w:rPr>
        <w:t xml:space="preserve">لقد ظهر من خلال هذا البحث أن </w:t>
      </w:r>
      <w:r w:rsidRPr="006C3921">
        <w:rPr>
          <w:rStyle w:val="Strong"/>
          <w:rFonts w:ascii="Traditional Arabic" w:hAnsi="Traditional Arabic" w:cs="Traditional Arabic"/>
          <w:sz w:val="28"/>
          <w:szCs w:val="28"/>
          <w:rtl/>
        </w:rPr>
        <w:t>مدرسة البصرة</w:t>
      </w:r>
      <w:r w:rsidRPr="006C3921">
        <w:rPr>
          <w:rFonts w:ascii="Traditional Arabic" w:hAnsi="Traditional Arabic" w:cs="Traditional Arabic"/>
          <w:sz w:val="28"/>
          <w:szCs w:val="28"/>
          <w:rtl/>
        </w:rPr>
        <w:t xml:space="preserve"> امتازت بـالصرامة المنهجية، والاعتماد على القياس، والتدقيق في الاحتجاج، بينما كانت </w:t>
      </w:r>
      <w:r w:rsidRPr="006C3921">
        <w:rPr>
          <w:rStyle w:val="Strong"/>
          <w:rFonts w:ascii="Traditional Arabic" w:hAnsi="Traditional Arabic" w:cs="Traditional Arabic"/>
          <w:sz w:val="28"/>
          <w:szCs w:val="28"/>
          <w:rtl/>
        </w:rPr>
        <w:t>مدرسة الكوفة</w:t>
      </w:r>
      <w:r w:rsidRPr="006C3921">
        <w:rPr>
          <w:rFonts w:ascii="Traditional Arabic" w:hAnsi="Traditional Arabic" w:cs="Traditional Arabic"/>
          <w:sz w:val="28"/>
          <w:szCs w:val="28"/>
          <w:rtl/>
        </w:rPr>
        <w:t xml:space="preserve"> أكثر ميلاً إلى الأخذ بالسماع، وتوسيع دائرة الاستعمال، وقبول روايات اللهجات المختلفة</w:t>
      </w:r>
      <w:r w:rsidRPr="006C3921">
        <w:rPr>
          <w:rFonts w:ascii="Traditional Arabic" w:hAnsi="Traditional Arabic" w:cs="Traditional Arabic"/>
          <w:sz w:val="28"/>
          <w:szCs w:val="28"/>
        </w:rPr>
        <w:t>.</w:t>
      </w:r>
    </w:p>
    <w:p w14:paraId="51CB9BCD"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Traditional Arabic" w:hAnsi="Traditional Arabic" w:cs="Traditional Arabic"/>
          <w:sz w:val="28"/>
          <w:szCs w:val="28"/>
          <w:rtl/>
        </w:rPr>
        <w:t xml:space="preserve">وقد كان لاحتكاك المدرستين وتفاعل آرائهما </w:t>
      </w:r>
      <w:r w:rsidRPr="006C3921">
        <w:rPr>
          <w:rStyle w:val="Strong"/>
          <w:rFonts w:ascii="Traditional Arabic" w:hAnsi="Traditional Arabic" w:cs="Traditional Arabic"/>
          <w:sz w:val="28"/>
          <w:szCs w:val="28"/>
          <w:rtl/>
        </w:rPr>
        <w:t>دورٌ كبيرٌ في تطوّر النحو وتنوع الرؤى داخله</w:t>
      </w:r>
      <w:r w:rsidRPr="006C3921">
        <w:rPr>
          <w:rFonts w:ascii="Traditional Arabic" w:hAnsi="Traditional Arabic" w:cs="Traditional Arabic"/>
          <w:sz w:val="28"/>
          <w:szCs w:val="28"/>
          <w:rtl/>
        </w:rPr>
        <w:t>، حتى غدا علمًا ناضجًا، متين الأصول، غني المصطلحات، متسع القضايا، يشكّل حجر الأساس للعلوم العربية الأخرى، كالصرف والبلاغة والتفسير والقراءات</w:t>
      </w:r>
      <w:r w:rsidRPr="006C3921">
        <w:rPr>
          <w:rFonts w:ascii="Traditional Arabic" w:hAnsi="Traditional Arabic" w:cs="Traditional Arabic"/>
          <w:sz w:val="28"/>
          <w:szCs w:val="28"/>
        </w:rPr>
        <w:t>.</w:t>
      </w:r>
    </w:p>
    <w:p w14:paraId="0B24F88B" w14:textId="77777777" w:rsidR="006C3921" w:rsidRPr="006C3921" w:rsidRDefault="006C3921" w:rsidP="006C3921">
      <w:pPr>
        <w:bidi/>
        <w:spacing w:before="100" w:beforeAutospacing="1" w:after="100" w:afterAutospacing="1"/>
        <w:jc w:val="both"/>
        <w:rPr>
          <w:rFonts w:ascii="Traditional Arabic" w:hAnsi="Traditional Arabic" w:cs="Traditional Arabic"/>
          <w:sz w:val="28"/>
          <w:szCs w:val="28"/>
        </w:rPr>
      </w:pPr>
      <w:r w:rsidRPr="006C3921">
        <w:rPr>
          <w:rFonts w:ascii="Traditional Arabic" w:hAnsi="Traditional Arabic" w:cs="Traditional Arabic"/>
          <w:sz w:val="28"/>
          <w:szCs w:val="28"/>
          <w:rtl/>
        </w:rPr>
        <w:t xml:space="preserve">كما أن آثار هاتين المدرستين لم تقف عند حدّ زمانهما، بل امتدّت إلى </w:t>
      </w:r>
      <w:r w:rsidRPr="006C3921">
        <w:rPr>
          <w:rStyle w:val="Strong"/>
          <w:rFonts w:ascii="Traditional Arabic" w:hAnsi="Traditional Arabic" w:cs="Traditional Arabic"/>
          <w:sz w:val="28"/>
          <w:szCs w:val="28"/>
          <w:rtl/>
        </w:rPr>
        <w:t>مدارس بغداد، والأندلس، والمشرق والمغرب، والعصر الحديث</w:t>
      </w:r>
      <w:r w:rsidRPr="006C3921">
        <w:rPr>
          <w:rFonts w:ascii="Traditional Arabic" w:hAnsi="Traditional Arabic" w:cs="Traditional Arabic"/>
          <w:sz w:val="28"/>
          <w:szCs w:val="28"/>
          <w:rtl/>
        </w:rPr>
        <w:t>، فأصبحت مرجعًا لا غنى عنه للدارسين والمحققين والمعلمين والباحثين على السواء</w:t>
      </w:r>
      <w:r w:rsidRPr="006C3921">
        <w:rPr>
          <w:rFonts w:ascii="Traditional Arabic" w:hAnsi="Traditional Arabic" w:cs="Traditional Arabic"/>
          <w:sz w:val="28"/>
          <w:szCs w:val="28"/>
        </w:rPr>
        <w:t>.</w:t>
      </w:r>
    </w:p>
    <w:p w14:paraId="5F44B438" w14:textId="77777777" w:rsidR="006C3921" w:rsidRPr="006C3921" w:rsidRDefault="006C3921" w:rsidP="006C3921">
      <w:pPr>
        <w:pStyle w:val="Heading3"/>
        <w:bidi/>
        <w:rPr>
          <w:rFonts w:ascii="Traditional Arabic" w:hAnsi="Traditional Arabic" w:cs="Traditional Arabic"/>
          <w:sz w:val="28"/>
          <w:szCs w:val="28"/>
        </w:rPr>
      </w:pPr>
      <w:r w:rsidRPr="006C3921">
        <w:rPr>
          <w:rFonts w:ascii="Traditional Arabic" w:hAnsi="Traditional Arabic" w:cs="Traditional Arabic"/>
          <w:sz w:val="28"/>
          <w:szCs w:val="28"/>
          <w:rtl/>
        </w:rPr>
        <w:t>التوصيات</w:t>
      </w:r>
      <w:r w:rsidRPr="006C3921">
        <w:rPr>
          <w:rFonts w:ascii="Traditional Arabic" w:hAnsi="Traditional Arabic" w:cs="Traditional Arabic"/>
          <w:sz w:val="28"/>
          <w:szCs w:val="28"/>
        </w:rPr>
        <w:t>:</w:t>
      </w:r>
    </w:p>
    <w:p w14:paraId="69C2B8BC" w14:textId="77777777" w:rsidR="006C3921" w:rsidRPr="006C3921" w:rsidRDefault="006C3921" w:rsidP="006C3921">
      <w:pPr>
        <w:bidi/>
        <w:spacing w:before="100" w:beforeAutospacing="1" w:after="100" w:afterAutospacing="1"/>
        <w:rPr>
          <w:rFonts w:ascii="Traditional Arabic" w:hAnsi="Traditional Arabic" w:cs="Traditional Arabic"/>
          <w:sz w:val="28"/>
          <w:szCs w:val="28"/>
        </w:rPr>
      </w:pPr>
      <w:r w:rsidRPr="006C3921">
        <w:rPr>
          <w:rFonts w:ascii="Traditional Arabic" w:hAnsi="Traditional Arabic" w:cs="Traditional Arabic"/>
          <w:sz w:val="28"/>
          <w:szCs w:val="28"/>
          <w:rtl/>
        </w:rPr>
        <w:t>انطلاقًا من نتائج هذا البحث، نوصي بما يلي</w:t>
      </w:r>
      <w:r w:rsidRPr="006C3921">
        <w:rPr>
          <w:rFonts w:ascii="Traditional Arabic" w:hAnsi="Traditional Arabic" w:cs="Traditional Arabic"/>
          <w:sz w:val="28"/>
          <w:szCs w:val="28"/>
        </w:rPr>
        <w:t>:</w:t>
      </w:r>
    </w:p>
    <w:p w14:paraId="6E35EFD1" w14:textId="77777777" w:rsidR="006C3921" w:rsidRPr="006C3921" w:rsidRDefault="006C3921" w:rsidP="006C3921">
      <w:pPr>
        <w:numPr>
          <w:ilvl w:val="0"/>
          <w:numId w:val="34"/>
        </w:numPr>
        <w:bidi/>
        <w:spacing w:before="100" w:beforeAutospacing="1" w:after="100" w:afterAutospacing="1" w:line="240" w:lineRule="auto"/>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تعميق الدراسة المنهجية المقارنة</w:t>
      </w:r>
      <w:r w:rsidRPr="006C3921">
        <w:rPr>
          <w:rFonts w:ascii="Traditional Arabic" w:hAnsi="Traditional Arabic" w:cs="Traditional Arabic"/>
          <w:sz w:val="28"/>
          <w:szCs w:val="28"/>
          <w:rtl/>
        </w:rPr>
        <w:t xml:space="preserve"> بين المدرستين في الجامعات ومراكز البحث، من خلال مشاريع أكاديمية متخصصة</w:t>
      </w:r>
      <w:r w:rsidRPr="006C3921">
        <w:rPr>
          <w:rFonts w:ascii="Traditional Arabic" w:hAnsi="Traditional Arabic" w:cs="Traditional Arabic"/>
          <w:sz w:val="28"/>
          <w:szCs w:val="28"/>
        </w:rPr>
        <w:t>.</w:t>
      </w:r>
    </w:p>
    <w:p w14:paraId="263E17DE" w14:textId="77777777" w:rsidR="006C3921" w:rsidRPr="006C3921" w:rsidRDefault="006C3921" w:rsidP="006C3921">
      <w:pPr>
        <w:numPr>
          <w:ilvl w:val="0"/>
          <w:numId w:val="34"/>
        </w:numPr>
        <w:bidi/>
        <w:spacing w:before="100" w:beforeAutospacing="1" w:after="100" w:afterAutospacing="1" w:line="240" w:lineRule="auto"/>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إعادة تحقيق تراث المدرسة الكوفية</w:t>
      </w:r>
      <w:r w:rsidRPr="006C3921">
        <w:rPr>
          <w:rFonts w:ascii="Traditional Arabic" w:hAnsi="Traditional Arabic" w:cs="Traditional Arabic"/>
          <w:sz w:val="28"/>
          <w:szCs w:val="28"/>
          <w:rtl/>
        </w:rPr>
        <w:t xml:space="preserve"> تحقيقًا علميًا دقيقًا، أسوة بما تم مع تراث المدرسة البصرية</w:t>
      </w:r>
      <w:r w:rsidRPr="006C3921">
        <w:rPr>
          <w:rFonts w:ascii="Traditional Arabic" w:hAnsi="Traditional Arabic" w:cs="Traditional Arabic"/>
          <w:sz w:val="28"/>
          <w:szCs w:val="28"/>
        </w:rPr>
        <w:t>.</w:t>
      </w:r>
    </w:p>
    <w:p w14:paraId="37266BB4" w14:textId="77777777" w:rsidR="006C3921" w:rsidRPr="006C3921" w:rsidRDefault="006C3921" w:rsidP="006C3921">
      <w:pPr>
        <w:numPr>
          <w:ilvl w:val="0"/>
          <w:numId w:val="34"/>
        </w:numPr>
        <w:bidi/>
        <w:spacing w:before="100" w:beforeAutospacing="1" w:after="100" w:afterAutospacing="1" w:line="240" w:lineRule="auto"/>
        <w:rPr>
          <w:rFonts w:ascii="Traditional Arabic" w:hAnsi="Traditional Arabic" w:cs="Traditional Arabic"/>
          <w:sz w:val="28"/>
          <w:szCs w:val="28"/>
        </w:rPr>
      </w:pPr>
      <w:r w:rsidRPr="006C3921">
        <w:rPr>
          <w:rStyle w:val="Strong"/>
          <w:rFonts w:ascii="Traditional Arabic" w:hAnsi="Traditional Arabic" w:cs="Traditional Arabic"/>
          <w:sz w:val="28"/>
          <w:szCs w:val="28"/>
          <w:rtl/>
        </w:rPr>
        <w:lastRenderedPageBreak/>
        <w:t>إدراج الخلاف النحوي بين المدرستين ضمن مقررات النحو التعليمية</w:t>
      </w:r>
      <w:r w:rsidRPr="006C3921">
        <w:rPr>
          <w:rFonts w:ascii="Traditional Arabic" w:hAnsi="Traditional Arabic" w:cs="Traditional Arabic"/>
          <w:sz w:val="28"/>
          <w:szCs w:val="28"/>
          <w:rtl/>
        </w:rPr>
        <w:t>، لإغناء المدارك وتحفيز التفكير النقدي لدى الطلبة</w:t>
      </w:r>
      <w:r w:rsidRPr="006C3921">
        <w:rPr>
          <w:rFonts w:ascii="Traditional Arabic" w:hAnsi="Traditional Arabic" w:cs="Traditional Arabic"/>
          <w:sz w:val="28"/>
          <w:szCs w:val="28"/>
        </w:rPr>
        <w:t>.</w:t>
      </w:r>
    </w:p>
    <w:p w14:paraId="57FE99E0" w14:textId="77777777" w:rsidR="006C3921" w:rsidRPr="006C3921" w:rsidRDefault="006C3921" w:rsidP="006C3921">
      <w:pPr>
        <w:numPr>
          <w:ilvl w:val="0"/>
          <w:numId w:val="34"/>
        </w:numPr>
        <w:bidi/>
        <w:spacing w:before="100" w:beforeAutospacing="1" w:after="100" w:afterAutospacing="1" w:line="240" w:lineRule="auto"/>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تشجيع البحوث التطبيقية</w:t>
      </w:r>
      <w:r w:rsidRPr="006C3921">
        <w:rPr>
          <w:rFonts w:ascii="Traditional Arabic" w:hAnsi="Traditional Arabic" w:cs="Traditional Arabic"/>
          <w:sz w:val="28"/>
          <w:szCs w:val="28"/>
          <w:rtl/>
        </w:rPr>
        <w:t xml:space="preserve"> التي تربط بين الخلاف النحوي القديم واستعمالات اللغة العربية في الواقع المعاصر، كاللغة الإعلامية أو اللهجات</w:t>
      </w:r>
      <w:r w:rsidRPr="006C3921">
        <w:rPr>
          <w:rFonts w:ascii="Traditional Arabic" w:hAnsi="Traditional Arabic" w:cs="Traditional Arabic"/>
          <w:sz w:val="28"/>
          <w:szCs w:val="28"/>
        </w:rPr>
        <w:t>.</w:t>
      </w:r>
    </w:p>
    <w:p w14:paraId="5D621D23" w14:textId="77777777" w:rsidR="006C3921" w:rsidRPr="006C3921" w:rsidRDefault="006C3921" w:rsidP="006C3921">
      <w:pPr>
        <w:numPr>
          <w:ilvl w:val="0"/>
          <w:numId w:val="34"/>
        </w:numPr>
        <w:bidi/>
        <w:spacing w:before="100" w:beforeAutospacing="1" w:after="100" w:afterAutospacing="1" w:line="240" w:lineRule="auto"/>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إبراز الجهود التوفيقية لمدرسة بغداد</w:t>
      </w:r>
      <w:r w:rsidRPr="006C3921">
        <w:rPr>
          <w:rFonts w:ascii="Traditional Arabic" w:hAnsi="Traditional Arabic" w:cs="Traditional Arabic"/>
          <w:sz w:val="28"/>
          <w:szCs w:val="28"/>
          <w:rtl/>
        </w:rPr>
        <w:t xml:space="preserve"> وبيان أهميتها في تجسير الهوة بين المدرستين، وخلق نسق نحوي متوازن</w:t>
      </w:r>
      <w:r w:rsidRPr="006C3921">
        <w:rPr>
          <w:rFonts w:ascii="Traditional Arabic" w:hAnsi="Traditional Arabic" w:cs="Traditional Arabic"/>
          <w:sz w:val="28"/>
          <w:szCs w:val="28"/>
        </w:rPr>
        <w:t>.</w:t>
      </w:r>
    </w:p>
    <w:p w14:paraId="18049DBC" w14:textId="77777777" w:rsidR="006C3921" w:rsidRPr="006C3921" w:rsidRDefault="006C3921" w:rsidP="006C3921">
      <w:pPr>
        <w:numPr>
          <w:ilvl w:val="0"/>
          <w:numId w:val="34"/>
        </w:numPr>
        <w:bidi/>
        <w:spacing w:before="100" w:beforeAutospacing="1" w:after="100" w:afterAutospacing="1" w:line="240" w:lineRule="auto"/>
        <w:rPr>
          <w:rFonts w:ascii="Traditional Arabic" w:hAnsi="Traditional Arabic" w:cs="Traditional Arabic"/>
          <w:sz w:val="28"/>
          <w:szCs w:val="28"/>
        </w:rPr>
      </w:pPr>
      <w:r w:rsidRPr="006C3921">
        <w:rPr>
          <w:rStyle w:val="Strong"/>
          <w:rFonts w:ascii="Traditional Arabic" w:hAnsi="Traditional Arabic" w:cs="Traditional Arabic"/>
          <w:sz w:val="28"/>
          <w:szCs w:val="28"/>
          <w:rtl/>
        </w:rPr>
        <w:t>الاهتمام بالبعد الفلسفي واللغوي للخلافات النحوية</w:t>
      </w:r>
      <w:r w:rsidRPr="006C3921">
        <w:rPr>
          <w:rFonts w:ascii="Traditional Arabic" w:hAnsi="Traditional Arabic" w:cs="Traditional Arabic"/>
          <w:sz w:val="28"/>
          <w:szCs w:val="28"/>
          <w:rtl/>
        </w:rPr>
        <w:t>، لأن كثيرًا منها يعكس تصورات أعمق عن طبيعة اللغة وطريقة فهمها وتفسيرها</w:t>
      </w:r>
      <w:r w:rsidRPr="006C3921">
        <w:rPr>
          <w:rFonts w:ascii="Traditional Arabic" w:hAnsi="Traditional Arabic" w:cs="Traditional Arabic"/>
          <w:sz w:val="28"/>
          <w:szCs w:val="28"/>
        </w:rPr>
        <w:t>.</w:t>
      </w:r>
    </w:p>
    <w:p w14:paraId="291732BC" w14:textId="7A021229" w:rsidR="004B00FD" w:rsidRPr="006C3921" w:rsidRDefault="004B00FD" w:rsidP="006C3921">
      <w:pPr>
        <w:bidi/>
        <w:jc w:val="both"/>
        <w:rPr>
          <w:rFonts w:ascii="Traditional Arabic" w:eastAsia="Traditional Arabic" w:hAnsi="Traditional Arabic" w:cs="Traditional Arabic"/>
          <w:b/>
          <w:sz w:val="28"/>
          <w:szCs w:val="28"/>
          <w:rtl/>
        </w:rPr>
      </w:pPr>
    </w:p>
    <w:p w14:paraId="3C7FB41E" w14:textId="0A2DBB3E" w:rsidR="004B00FD" w:rsidRDefault="004B00FD" w:rsidP="004B00FD">
      <w:pPr>
        <w:bidi/>
        <w:jc w:val="right"/>
        <w:rPr>
          <w:rFonts w:ascii="Traditional Arabic" w:eastAsia="Traditional Arabic" w:hAnsi="Traditional Arabic"/>
          <w:b/>
          <w:sz w:val="32"/>
          <w:rtl/>
        </w:rPr>
      </w:pPr>
    </w:p>
    <w:p w14:paraId="1774F2EC" w14:textId="7C980074" w:rsidR="004B00FD" w:rsidRDefault="004B00FD" w:rsidP="004B00FD">
      <w:pPr>
        <w:bidi/>
        <w:jc w:val="right"/>
        <w:rPr>
          <w:rFonts w:ascii="Traditional Arabic" w:eastAsia="Traditional Arabic" w:hAnsi="Traditional Arabic"/>
          <w:b/>
          <w:sz w:val="32"/>
          <w:rtl/>
        </w:rPr>
      </w:pPr>
    </w:p>
    <w:p w14:paraId="6E564F3C" w14:textId="002A9C9F" w:rsidR="004B00FD" w:rsidRDefault="004B00FD" w:rsidP="004B00FD">
      <w:pPr>
        <w:bidi/>
        <w:jc w:val="right"/>
        <w:rPr>
          <w:rFonts w:ascii="Traditional Arabic" w:eastAsia="Traditional Arabic" w:hAnsi="Traditional Arabic"/>
          <w:b/>
          <w:sz w:val="32"/>
          <w:rtl/>
        </w:rPr>
      </w:pPr>
    </w:p>
    <w:p w14:paraId="7DC741EC" w14:textId="6038E37C" w:rsidR="004B00FD" w:rsidRDefault="004B00FD" w:rsidP="004B00FD">
      <w:pPr>
        <w:bidi/>
        <w:jc w:val="right"/>
        <w:rPr>
          <w:rFonts w:ascii="Traditional Arabic" w:eastAsia="Traditional Arabic" w:hAnsi="Traditional Arabic"/>
          <w:b/>
          <w:sz w:val="32"/>
          <w:rtl/>
        </w:rPr>
      </w:pPr>
    </w:p>
    <w:p w14:paraId="017BF1BB" w14:textId="0AF532B5" w:rsidR="004B00FD" w:rsidRDefault="004B00FD" w:rsidP="004B00FD">
      <w:pPr>
        <w:bidi/>
        <w:jc w:val="right"/>
        <w:rPr>
          <w:rFonts w:ascii="Traditional Arabic" w:eastAsia="Traditional Arabic" w:hAnsi="Traditional Arabic"/>
          <w:b/>
          <w:sz w:val="32"/>
          <w:rtl/>
        </w:rPr>
      </w:pPr>
    </w:p>
    <w:p w14:paraId="7BA6FDD4" w14:textId="50649C92" w:rsidR="004B00FD" w:rsidRDefault="004B00FD" w:rsidP="004B00FD">
      <w:pPr>
        <w:bidi/>
        <w:jc w:val="right"/>
        <w:rPr>
          <w:rFonts w:ascii="Traditional Arabic" w:eastAsia="Traditional Arabic" w:hAnsi="Traditional Arabic"/>
          <w:b/>
          <w:sz w:val="32"/>
          <w:rtl/>
        </w:rPr>
      </w:pPr>
    </w:p>
    <w:p w14:paraId="3ED77A82" w14:textId="6B83B586" w:rsidR="004B00FD" w:rsidRDefault="004B00FD" w:rsidP="004B00FD">
      <w:pPr>
        <w:bidi/>
        <w:jc w:val="right"/>
        <w:rPr>
          <w:rFonts w:ascii="Traditional Arabic" w:eastAsia="Traditional Arabic" w:hAnsi="Traditional Arabic"/>
          <w:b/>
          <w:sz w:val="32"/>
          <w:rtl/>
        </w:rPr>
      </w:pPr>
    </w:p>
    <w:p w14:paraId="36D7CFE3" w14:textId="104F1B33" w:rsidR="004B00FD" w:rsidRDefault="004B00FD" w:rsidP="004B00FD">
      <w:pPr>
        <w:bidi/>
        <w:jc w:val="right"/>
        <w:rPr>
          <w:rFonts w:ascii="Traditional Arabic" w:eastAsia="Traditional Arabic" w:hAnsi="Traditional Arabic"/>
          <w:b/>
          <w:sz w:val="32"/>
          <w:rtl/>
        </w:rPr>
      </w:pPr>
    </w:p>
    <w:p w14:paraId="45D31DF0" w14:textId="4F3052AF" w:rsidR="004B00FD" w:rsidRDefault="004B00FD" w:rsidP="004B00FD">
      <w:pPr>
        <w:bidi/>
        <w:jc w:val="right"/>
        <w:rPr>
          <w:rFonts w:ascii="Traditional Arabic" w:eastAsia="Traditional Arabic" w:hAnsi="Traditional Arabic"/>
          <w:b/>
          <w:sz w:val="32"/>
          <w:rtl/>
        </w:rPr>
      </w:pPr>
    </w:p>
    <w:p w14:paraId="0BE0DCE4" w14:textId="4C86DE16" w:rsidR="004B00FD" w:rsidRDefault="004B00FD" w:rsidP="004B00FD">
      <w:pPr>
        <w:bidi/>
        <w:jc w:val="right"/>
        <w:rPr>
          <w:rFonts w:ascii="Traditional Arabic" w:eastAsia="Traditional Arabic" w:hAnsi="Traditional Arabic"/>
          <w:b/>
          <w:sz w:val="32"/>
          <w:rtl/>
        </w:rPr>
      </w:pPr>
    </w:p>
    <w:p w14:paraId="6D02C1DD" w14:textId="1DD42D41" w:rsidR="004B00FD" w:rsidRDefault="004B00FD" w:rsidP="004B00FD">
      <w:pPr>
        <w:bidi/>
        <w:jc w:val="right"/>
        <w:rPr>
          <w:rFonts w:ascii="Traditional Arabic" w:eastAsia="Traditional Arabic" w:hAnsi="Traditional Arabic"/>
          <w:b/>
          <w:sz w:val="32"/>
          <w:rtl/>
        </w:rPr>
      </w:pPr>
    </w:p>
    <w:p w14:paraId="6FD8D4BA" w14:textId="6C65D3A9" w:rsidR="004B00FD" w:rsidRDefault="004B00FD" w:rsidP="004B00FD">
      <w:pPr>
        <w:bidi/>
        <w:jc w:val="right"/>
        <w:rPr>
          <w:rFonts w:ascii="Traditional Arabic" w:eastAsia="Traditional Arabic" w:hAnsi="Traditional Arabic"/>
          <w:b/>
          <w:sz w:val="32"/>
          <w:rtl/>
        </w:rPr>
      </w:pPr>
    </w:p>
    <w:p w14:paraId="1975F069" w14:textId="5C94A2EA" w:rsidR="004B00FD" w:rsidRDefault="004B00FD" w:rsidP="004B00FD">
      <w:pPr>
        <w:bidi/>
        <w:jc w:val="right"/>
        <w:rPr>
          <w:rFonts w:ascii="Traditional Arabic" w:eastAsia="Traditional Arabic" w:hAnsi="Traditional Arabic"/>
          <w:b/>
          <w:sz w:val="32"/>
          <w:rtl/>
        </w:rPr>
      </w:pPr>
    </w:p>
    <w:p w14:paraId="4D3AE2BE" w14:textId="671976E7" w:rsidR="004B00FD" w:rsidRDefault="004B00FD" w:rsidP="004B00FD">
      <w:pPr>
        <w:bidi/>
        <w:jc w:val="right"/>
        <w:rPr>
          <w:rFonts w:ascii="Traditional Arabic" w:eastAsia="Traditional Arabic" w:hAnsi="Traditional Arabic"/>
          <w:b/>
          <w:sz w:val="32"/>
          <w:rtl/>
        </w:rPr>
      </w:pPr>
    </w:p>
    <w:p w14:paraId="56F35AA0" w14:textId="50E89CBE" w:rsidR="004B00FD" w:rsidRDefault="004B00FD" w:rsidP="004B00FD">
      <w:pPr>
        <w:bidi/>
        <w:jc w:val="right"/>
        <w:rPr>
          <w:rFonts w:ascii="Traditional Arabic" w:eastAsia="Traditional Arabic" w:hAnsi="Traditional Arabic"/>
          <w:b/>
          <w:sz w:val="32"/>
          <w:rtl/>
        </w:rPr>
      </w:pPr>
    </w:p>
    <w:p w14:paraId="06D1FF17" w14:textId="4133D592" w:rsidR="004B00FD" w:rsidRDefault="004B00FD" w:rsidP="004B00FD">
      <w:pPr>
        <w:bidi/>
        <w:jc w:val="right"/>
        <w:rPr>
          <w:rFonts w:ascii="Traditional Arabic" w:eastAsia="Traditional Arabic" w:hAnsi="Traditional Arabic"/>
          <w:b/>
          <w:sz w:val="32"/>
          <w:rtl/>
        </w:rPr>
      </w:pPr>
    </w:p>
    <w:p w14:paraId="7C950F10" w14:textId="7D6FCE85" w:rsidR="004B00FD" w:rsidRDefault="004B00FD" w:rsidP="004B00FD">
      <w:pPr>
        <w:bidi/>
        <w:jc w:val="right"/>
        <w:rPr>
          <w:rFonts w:ascii="Traditional Arabic" w:eastAsia="Traditional Arabic" w:hAnsi="Traditional Arabic"/>
          <w:b/>
          <w:sz w:val="32"/>
          <w:rtl/>
        </w:rPr>
      </w:pPr>
    </w:p>
    <w:p w14:paraId="4552D24E" w14:textId="77777777" w:rsidR="004B00FD" w:rsidRDefault="004B00FD" w:rsidP="004B00FD">
      <w:pPr>
        <w:bidi/>
        <w:jc w:val="right"/>
        <w:rPr>
          <w:rFonts w:ascii="Traditional Arabic" w:eastAsia="Traditional Arabic" w:hAnsi="Traditional Arabic"/>
          <w:b/>
          <w:sz w:val="32"/>
          <w:rtl/>
        </w:rPr>
      </w:pPr>
    </w:p>
    <w:p w14:paraId="7AC29ABD" w14:textId="16B73AFA" w:rsidR="00B47576" w:rsidRDefault="00B47576" w:rsidP="00F43006">
      <w:pPr>
        <w:bidi/>
        <w:jc w:val="both"/>
        <w:rPr>
          <w:rFonts w:ascii="Traditional Arabic" w:eastAsia="Traditional Arabic" w:hAnsi="Traditional Arabic"/>
          <w:b/>
          <w:sz w:val="32"/>
          <w:rtl/>
        </w:rPr>
      </w:pPr>
    </w:p>
    <w:p w14:paraId="0E5E351B" w14:textId="77777777" w:rsidR="00B47576" w:rsidRDefault="00B47576" w:rsidP="00F43006">
      <w:pPr>
        <w:bidi/>
        <w:jc w:val="both"/>
        <w:rPr>
          <w:rFonts w:ascii="Traditional Arabic" w:eastAsia="Traditional Arabic" w:hAnsi="Traditional Arabic"/>
          <w:b/>
          <w:sz w:val="32"/>
          <w:rtl/>
        </w:rPr>
      </w:pPr>
    </w:p>
    <w:p w14:paraId="3CFA6FA4" w14:textId="6E99BCAB" w:rsidR="00B47576" w:rsidRDefault="00B47576" w:rsidP="00F43006">
      <w:pPr>
        <w:bidi/>
        <w:jc w:val="both"/>
        <w:rPr>
          <w:rFonts w:ascii="Traditional Arabic" w:eastAsia="Traditional Arabic" w:hAnsi="Traditional Arabic"/>
          <w:b/>
          <w:sz w:val="32"/>
          <w:rtl/>
        </w:rPr>
      </w:pPr>
    </w:p>
    <w:p w14:paraId="5EF61020" w14:textId="77777777" w:rsidR="00BC250D" w:rsidRDefault="000D5C60" w:rsidP="00F43006">
      <w:pPr>
        <w:bidi/>
        <w:jc w:val="both"/>
      </w:pPr>
      <w:proofErr w:type="spellStart"/>
      <w:r>
        <w:rPr>
          <w:rFonts w:ascii="Traditional Arabic" w:eastAsia="Traditional Arabic" w:hAnsi="Traditional Arabic"/>
          <w:b/>
          <w:sz w:val="32"/>
        </w:rPr>
        <w:t>قائمة</w:t>
      </w:r>
      <w:proofErr w:type="spellEnd"/>
      <w:r>
        <w:rPr>
          <w:rFonts w:ascii="Traditional Arabic" w:eastAsia="Traditional Arabic" w:hAnsi="Traditional Arabic"/>
          <w:b/>
          <w:sz w:val="32"/>
        </w:rPr>
        <w:t xml:space="preserve"> </w:t>
      </w:r>
      <w:proofErr w:type="spellStart"/>
      <w:r>
        <w:rPr>
          <w:rFonts w:ascii="Traditional Arabic" w:eastAsia="Traditional Arabic" w:hAnsi="Traditional Arabic"/>
          <w:b/>
          <w:sz w:val="32"/>
        </w:rPr>
        <w:t>المصادر</w:t>
      </w:r>
      <w:proofErr w:type="spellEnd"/>
      <w:r>
        <w:rPr>
          <w:rFonts w:ascii="Traditional Arabic" w:eastAsia="Traditional Arabic" w:hAnsi="Traditional Arabic"/>
          <w:b/>
          <w:sz w:val="32"/>
        </w:rPr>
        <w:t xml:space="preserve"> </w:t>
      </w:r>
      <w:proofErr w:type="spellStart"/>
      <w:r>
        <w:rPr>
          <w:rFonts w:ascii="Traditional Arabic" w:eastAsia="Traditional Arabic" w:hAnsi="Traditional Arabic"/>
          <w:b/>
          <w:sz w:val="32"/>
        </w:rPr>
        <w:t>والمراجع</w:t>
      </w:r>
      <w:proofErr w:type="spellEnd"/>
    </w:p>
    <w:p w14:paraId="20D591F0" w14:textId="77777777" w:rsidR="00BC250D" w:rsidRDefault="000D5C60" w:rsidP="00F43006">
      <w:pPr>
        <w:bidi/>
        <w:jc w:val="both"/>
      </w:pPr>
      <w:r>
        <w:rPr>
          <w:rFonts w:ascii="Traditional Arabic" w:eastAsia="Traditional Arabic" w:hAnsi="Traditional Arabic"/>
          <w:sz w:val="28"/>
        </w:rPr>
        <w:t>ابن الأنباري، أبو البركات. *الإنصاف في مسائل الخلاف*. تحقيق: محمد محيي الدين عبد الحميد، دار الفكر، بيروت.</w:t>
      </w:r>
    </w:p>
    <w:p w14:paraId="3C4C76C2" w14:textId="77777777" w:rsidR="00BC250D" w:rsidRDefault="000D5C60" w:rsidP="00F43006">
      <w:pPr>
        <w:bidi/>
        <w:jc w:val="both"/>
      </w:pPr>
      <w:r>
        <w:rPr>
          <w:rFonts w:ascii="Traditional Arabic" w:eastAsia="Traditional Arabic" w:hAnsi="Traditional Arabic"/>
          <w:sz w:val="28"/>
        </w:rPr>
        <w:t>شوقي ضيف. *المدارس النحوية*. دار المعارف، القاهرة، ط5، 1995م.</w:t>
      </w:r>
    </w:p>
    <w:p w14:paraId="5C74D0C2" w14:textId="77777777" w:rsidR="00BC250D" w:rsidRDefault="000D5C60" w:rsidP="00F43006">
      <w:pPr>
        <w:bidi/>
        <w:jc w:val="both"/>
      </w:pPr>
      <w:r>
        <w:rPr>
          <w:rFonts w:ascii="Traditional Arabic" w:eastAsia="Traditional Arabic" w:hAnsi="Traditional Arabic"/>
          <w:sz w:val="28"/>
        </w:rPr>
        <w:t>سيبويه. *الكتاب*. تحقيق: عبد السلام هارون، الهيئة المصرية العامة للكتاب، القاهرة.</w:t>
      </w:r>
    </w:p>
    <w:p w14:paraId="08798BFB" w14:textId="77777777" w:rsidR="00BC250D" w:rsidRDefault="000D5C60" w:rsidP="00F43006">
      <w:pPr>
        <w:bidi/>
        <w:jc w:val="both"/>
      </w:pPr>
      <w:r>
        <w:rPr>
          <w:rFonts w:ascii="Traditional Arabic" w:eastAsia="Traditional Arabic" w:hAnsi="Traditional Arabic"/>
          <w:sz w:val="28"/>
        </w:rPr>
        <w:t>الخليل بن أحمد. *العين*. تحقيق مهدي المخزومي، دار ومكتبة الهلال.</w:t>
      </w:r>
    </w:p>
    <w:p w14:paraId="39FBC612" w14:textId="77777777" w:rsidR="00BC250D" w:rsidRDefault="000D5C60" w:rsidP="00F43006">
      <w:pPr>
        <w:bidi/>
        <w:jc w:val="both"/>
      </w:pPr>
      <w:r>
        <w:rPr>
          <w:rFonts w:ascii="Traditional Arabic" w:eastAsia="Traditional Arabic" w:hAnsi="Traditional Arabic"/>
          <w:sz w:val="28"/>
        </w:rPr>
        <w:t>المبرد. *الكامل في اللغة والأدب*. دار الفكر، بيروت.</w:t>
      </w:r>
    </w:p>
    <w:p w14:paraId="0AEA68A0" w14:textId="77777777" w:rsidR="00BC250D" w:rsidRDefault="000D5C60" w:rsidP="00F43006">
      <w:pPr>
        <w:bidi/>
        <w:jc w:val="both"/>
        <w:rPr>
          <w:rtl/>
        </w:rPr>
      </w:pPr>
      <w:r>
        <w:rPr>
          <w:rFonts w:ascii="Traditional Arabic" w:eastAsia="Traditional Arabic" w:hAnsi="Traditional Arabic"/>
          <w:sz w:val="28"/>
        </w:rPr>
        <w:t>الفراء. *معاني القرآن*. دار الفكر، بيروت.</w:t>
      </w:r>
    </w:p>
    <w:sectPr w:rsidR="00BC25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DA3602"/>
    <w:multiLevelType w:val="multilevel"/>
    <w:tmpl w:val="C9508B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C56A33"/>
    <w:multiLevelType w:val="multilevel"/>
    <w:tmpl w:val="C714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D177E8"/>
    <w:multiLevelType w:val="multilevel"/>
    <w:tmpl w:val="88D6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32A97"/>
    <w:multiLevelType w:val="hybridMultilevel"/>
    <w:tmpl w:val="CF22CD2E"/>
    <w:lvl w:ilvl="0" w:tplc="1BAA90D2">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62277F"/>
    <w:multiLevelType w:val="multilevel"/>
    <w:tmpl w:val="FE746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D5F01"/>
    <w:multiLevelType w:val="multilevel"/>
    <w:tmpl w:val="FDFC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B4D33"/>
    <w:multiLevelType w:val="multilevel"/>
    <w:tmpl w:val="B6B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C48AD"/>
    <w:multiLevelType w:val="multilevel"/>
    <w:tmpl w:val="A0EC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27A70"/>
    <w:multiLevelType w:val="multilevel"/>
    <w:tmpl w:val="CFC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2255E"/>
    <w:multiLevelType w:val="multilevel"/>
    <w:tmpl w:val="8CCC1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A62174"/>
    <w:multiLevelType w:val="multilevel"/>
    <w:tmpl w:val="26FE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4468DB"/>
    <w:multiLevelType w:val="multilevel"/>
    <w:tmpl w:val="C856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625B69"/>
    <w:multiLevelType w:val="multilevel"/>
    <w:tmpl w:val="3F922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FA7AEF"/>
    <w:multiLevelType w:val="hybridMultilevel"/>
    <w:tmpl w:val="F5A663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30387"/>
    <w:multiLevelType w:val="hybridMultilevel"/>
    <w:tmpl w:val="4328E202"/>
    <w:lvl w:ilvl="0" w:tplc="0CB6F45A">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D1117FF"/>
    <w:multiLevelType w:val="multilevel"/>
    <w:tmpl w:val="75A8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161C3"/>
    <w:multiLevelType w:val="multilevel"/>
    <w:tmpl w:val="94B0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1722D0"/>
    <w:multiLevelType w:val="hybridMultilevel"/>
    <w:tmpl w:val="6A66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3E5D16"/>
    <w:multiLevelType w:val="multilevel"/>
    <w:tmpl w:val="A53E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F16CDF"/>
    <w:multiLevelType w:val="multilevel"/>
    <w:tmpl w:val="E9DE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82084"/>
    <w:multiLevelType w:val="multilevel"/>
    <w:tmpl w:val="225C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15403"/>
    <w:multiLevelType w:val="hybridMultilevel"/>
    <w:tmpl w:val="8BF6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CB7392"/>
    <w:multiLevelType w:val="multilevel"/>
    <w:tmpl w:val="0A12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D223C"/>
    <w:multiLevelType w:val="multilevel"/>
    <w:tmpl w:val="2B80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056EDB"/>
    <w:multiLevelType w:val="multilevel"/>
    <w:tmpl w:val="0B58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1"/>
  </w:num>
  <w:num w:numId="11">
    <w:abstractNumId w:val="27"/>
  </w:num>
  <w:num w:numId="12">
    <w:abstractNumId w:val="30"/>
  </w:num>
  <w:num w:numId="13">
    <w:abstractNumId w:val="22"/>
  </w:num>
  <w:num w:numId="14">
    <w:abstractNumId w:val="9"/>
  </w:num>
  <w:num w:numId="15">
    <w:abstractNumId w:val="21"/>
  </w:num>
  <w:num w:numId="16">
    <w:abstractNumId w:val="25"/>
  </w:num>
  <w:num w:numId="17">
    <w:abstractNumId w:val="23"/>
  </w:num>
  <w:num w:numId="18">
    <w:abstractNumId w:val="12"/>
  </w:num>
  <w:num w:numId="19">
    <w:abstractNumId w:val="26"/>
  </w:num>
  <w:num w:numId="20">
    <w:abstractNumId w:val="24"/>
  </w:num>
  <w:num w:numId="21">
    <w:abstractNumId w:val="33"/>
  </w:num>
  <w:num w:numId="22">
    <w:abstractNumId w:val="29"/>
  </w:num>
  <w:num w:numId="23">
    <w:abstractNumId w:val="11"/>
  </w:num>
  <w:num w:numId="24">
    <w:abstractNumId w:val="16"/>
  </w:num>
  <w:num w:numId="25">
    <w:abstractNumId w:val="15"/>
  </w:num>
  <w:num w:numId="26">
    <w:abstractNumId w:val="28"/>
  </w:num>
  <w:num w:numId="27">
    <w:abstractNumId w:val="32"/>
  </w:num>
  <w:num w:numId="28">
    <w:abstractNumId w:val="10"/>
  </w:num>
  <w:num w:numId="29">
    <w:abstractNumId w:val="13"/>
  </w:num>
  <w:num w:numId="30">
    <w:abstractNumId w:val="19"/>
  </w:num>
  <w:num w:numId="31">
    <w:abstractNumId w:val="18"/>
  </w:num>
  <w:num w:numId="32">
    <w:abstractNumId w:val="17"/>
  </w:num>
  <w:num w:numId="33">
    <w:abstractNumId w:val="1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D4E"/>
    <w:rsid w:val="00034616"/>
    <w:rsid w:val="00040F44"/>
    <w:rsid w:val="0006063C"/>
    <w:rsid w:val="00090578"/>
    <w:rsid w:val="000D5C60"/>
    <w:rsid w:val="000E3979"/>
    <w:rsid w:val="0015074B"/>
    <w:rsid w:val="001666B7"/>
    <w:rsid w:val="001F33EB"/>
    <w:rsid w:val="0029639D"/>
    <w:rsid w:val="00326F90"/>
    <w:rsid w:val="00393D9E"/>
    <w:rsid w:val="004B00FD"/>
    <w:rsid w:val="004E57BC"/>
    <w:rsid w:val="006A2D41"/>
    <w:rsid w:val="006C3921"/>
    <w:rsid w:val="008202EE"/>
    <w:rsid w:val="00855020"/>
    <w:rsid w:val="00A83A37"/>
    <w:rsid w:val="00A97391"/>
    <w:rsid w:val="00AA1D8D"/>
    <w:rsid w:val="00B47576"/>
    <w:rsid w:val="00B47730"/>
    <w:rsid w:val="00BC250D"/>
    <w:rsid w:val="00BE5F0A"/>
    <w:rsid w:val="00C74B00"/>
    <w:rsid w:val="00CB0664"/>
    <w:rsid w:val="00E02683"/>
    <w:rsid w:val="00E54556"/>
    <w:rsid w:val="00F43006"/>
    <w:rsid w:val="00F44D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737F3"/>
  <w14:defaultImageDpi w14:val="300"/>
  <w15:docId w15:val="{2AE7330A-6913-4D12-B130-B7373F2F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040F44"/>
    <w:rPr>
      <w:color w:val="0000FF"/>
      <w:u w:val="single"/>
    </w:rPr>
  </w:style>
  <w:style w:type="character" w:customStyle="1" w:styleId="overflow-hidden">
    <w:name w:val="overflow-hidden"/>
    <w:basedOn w:val="DefaultParagraphFont"/>
    <w:rsid w:val="00B47576"/>
  </w:style>
  <w:style w:type="table" w:styleId="GridTable1Light-Accent1">
    <w:name w:val="Grid Table 1 Light Accent 1"/>
    <w:basedOn w:val="TableNormal"/>
    <w:uiPriority w:val="46"/>
    <w:rsid w:val="00E0268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02683"/>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9319">
      <w:bodyDiv w:val="1"/>
      <w:marLeft w:val="0"/>
      <w:marRight w:val="0"/>
      <w:marTop w:val="0"/>
      <w:marBottom w:val="0"/>
      <w:divBdr>
        <w:top w:val="none" w:sz="0" w:space="0" w:color="auto"/>
        <w:left w:val="none" w:sz="0" w:space="0" w:color="auto"/>
        <w:bottom w:val="none" w:sz="0" w:space="0" w:color="auto"/>
        <w:right w:val="none" w:sz="0" w:space="0" w:color="auto"/>
      </w:divBdr>
    </w:div>
    <w:div w:id="267468300">
      <w:bodyDiv w:val="1"/>
      <w:marLeft w:val="0"/>
      <w:marRight w:val="0"/>
      <w:marTop w:val="0"/>
      <w:marBottom w:val="0"/>
      <w:divBdr>
        <w:top w:val="none" w:sz="0" w:space="0" w:color="auto"/>
        <w:left w:val="none" w:sz="0" w:space="0" w:color="auto"/>
        <w:bottom w:val="none" w:sz="0" w:space="0" w:color="auto"/>
        <w:right w:val="none" w:sz="0" w:space="0" w:color="auto"/>
      </w:divBdr>
    </w:div>
    <w:div w:id="489952381">
      <w:bodyDiv w:val="1"/>
      <w:marLeft w:val="0"/>
      <w:marRight w:val="0"/>
      <w:marTop w:val="0"/>
      <w:marBottom w:val="0"/>
      <w:divBdr>
        <w:top w:val="none" w:sz="0" w:space="0" w:color="auto"/>
        <w:left w:val="none" w:sz="0" w:space="0" w:color="auto"/>
        <w:bottom w:val="none" w:sz="0" w:space="0" w:color="auto"/>
        <w:right w:val="none" w:sz="0" w:space="0" w:color="auto"/>
      </w:divBdr>
    </w:div>
    <w:div w:id="518353274">
      <w:bodyDiv w:val="1"/>
      <w:marLeft w:val="0"/>
      <w:marRight w:val="0"/>
      <w:marTop w:val="0"/>
      <w:marBottom w:val="0"/>
      <w:divBdr>
        <w:top w:val="none" w:sz="0" w:space="0" w:color="auto"/>
        <w:left w:val="none" w:sz="0" w:space="0" w:color="auto"/>
        <w:bottom w:val="none" w:sz="0" w:space="0" w:color="auto"/>
        <w:right w:val="none" w:sz="0" w:space="0" w:color="auto"/>
      </w:divBdr>
      <w:divsChild>
        <w:div w:id="205797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642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871475">
      <w:bodyDiv w:val="1"/>
      <w:marLeft w:val="0"/>
      <w:marRight w:val="0"/>
      <w:marTop w:val="0"/>
      <w:marBottom w:val="0"/>
      <w:divBdr>
        <w:top w:val="none" w:sz="0" w:space="0" w:color="auto"/>
        <w:left w:val="none" w:sz="0" w:space="0" w:color="auto"/>
        <w:bottom w:val="none" w:sz="0" w:space="0" w:color="auto"/>
        <w:right w:val="none" w:sz="0" w:space="0" w:color="auto"/>
      </w:divBdr>
      <w:divsChild>
        <w:div w:id="348457479">
          <w:marLeft w:val="0"/>
          <w:marRight w:val="0"/>
          <w:marTop w:val="0"/>
          <w:marBottom w:val="0"/>
          <w:divBdr>
            <w:top w:val="none" w:sz="0" w:space="0" w:color="auto"/>
            <w:left w:val="none" w:sz="0" w:space="0" w:color="auto"/>
            <w:bottom w:val="none" w:sz="0" w:space="0" w:color="auto"/>
            <w:right w:val="none" w:sz="0" w:space="0" w:color="auto"/>
          </w:divBdr>
          <w:divsChild>
            <w:div w:id="501622480">
              <w:marLeft w:val="0"/>
              <w:marRight w:val="0"/>
              <w:marTop w:val="0"/>
              <w:marBottom w:val="0"/>
              <w:divBdr>
                <w:top w:val="none" w:sz="0" w:space="0" w:color="auto"/>
                <w:left w:val="none" w:sz="0" w:space="0" w:color="auto"/>
                <w:bottom w:val="none" w:sz="0" w:space="0" w:color="auto"/>
                <w:right w:val="none" w:sz="0" w:space="0" w:color="auto"/>
              </w:divBdr>
              <w:divsChild>
                <w:div w:id="783888822">
                  <w:marLeft w:val="0"/>
                  <w:marRight w:val="0"/>
                  <w:marTop w:val="0"/>
                  <w:marBottom w:val="0"/>
                  <w:divBdr>
                    <w:top w:val="none" w:sz="0" w:space="0" w:color="auto"/>
                    <w:left w:val="none" w:sz="0" w:space="0" w:color="auto"/>
                    <w:bottom w:val="none" w:sz="0" w:space="0" w:color="auto"/>
                    <w:right w:val="none" w:sz="0" w:space="0" w:color="auto"/>
                  </w:divBdr>
                  <w:divsChild>
                    <w:div w:id="604926642">
                      <w:marLeft w:val="0"/>
                      <w:marRight w:val="0"/>
                      <w:marTop w:val="0"/>
                      <w:marBottom w:val="0"/>
                      <w:divBdr>
                        <w:top w:val="none" w:sz="0" w:space="0" w:color="auto"/>
                        <w:left w:val="none" w:sz="0" w:space="0" w:color="auto"/>
                        <w:bottom w:val="none" w:sz="0" w:space="0" w:color="auto"/>
                        <w:right w:val="none" w:sz="0" w:space="0" w:color="auto"/>
                      </w:divBdr>
                      <w:divsChild>
                        <w:div w:id="680855675">
                          <w:marLeft w:val="0"/>
                          <w:marRight w:val="0"/>
                          <w:marTop w:val="0"/>
                          <w:marBottom w:val="0"/>
                          <w:divBdr>
                            <w:top w:val="none" w:sz="0" w:space="0" w:color="auto"/>
                            <w:left w:val="none" w:sz="0" w:space="0" w:color="auto"/>
                            <w:bottom w:val="none" w:sz="0" w:space="0" w:color="auto"/>
                            <w:right w:val="none" w:sz="0" w:space="0" w:color="auto"/>
                          </w:divBdr>
                          <w:divsChild>
                            <w:div w:id="1501892760">
                              <w:marLeft w:val="0"/>
                              <w:marRight w:val="0"/>
                              <w:marTop w:val="0"/>
                              <w:marBottom w:val="0"/>
                              <w:divBdr>
                                <w:top w:val="none" w:sz="0" w:space="0" w:color="auto"/>
                                <w:left w:val="none" w:sz="0" w:space="0" w:color="auto"/>
                                <w:bottom w:val="none" w:sz="0" w:space="0" w:color="auto"/>
                                <w:right w:val="none" w:sz="0" w:space="0" w:color="auto"/>
                              </w:divBdr>
                              <w:divsChild>
                                <w:div w:id="865488964">
                                  <w:marLeft w:val="0"/>
                                  <w:marRight w:val="0"/>
                                  <w:marTop w:val="0"/>
                                  <w:marBottom w:val="0"/>
                                  <w:divBdr>
                                    <w:top w:val="none" w:sz="0" w:space="0" w:color="auto"/>
                                    <w:left w:val="none" w:sz="0" w:space="0" w:color="auto"/>
                                    <w:bottom w:val="none" w:sz="0" w:space="0" w:color="auto"/>
                                    <w:right w:val="none" w:sz="0" w:space="0" w:color="auto"/>
                                  </w:divBdr>
                                  <w:divsChild>
                                    <w:div w:id="12133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6784">
                          <w:marLeft w:val="0"/>
                          <w:marRight w:val="0"/>
                          <w:marTop w:val="0"/>
                          <w:marBottom w:val="0"/>
                          <w:divBdr>
                            <w:top w:val="none" w:sz="0" w:space="0" w:color="auto"/>
                            <w:left w:val="none" w:sz="0" w:space="0" w:color="auto"/>
                            <w:bottom w:val="none" w:sz="0" w:space="0" w:color="auto"/>
                            <w:right w:val="none" w:sz="0" w:space="0" w:color="auto"/>
                          </w:divBdr>
                          <w:divsChild>
                            <w:div w:id="583807609">
                              <w:marLeft w:val="0"/>
                              <w:marRight w:val="0"/>
                              <w:marTop w:val="0"/>
                              <w:marBottom w:val="0"/>
                              <w:divBdr>
                                <w:top w:val="none" w:sz="0" w:space="0" w:color="auto"/>
                                <w:left w:val="none" w:sz="0" w:space="0" w:color="auto"/>
                                <w:bottom w:val="none" w:sz="0" w:space="0" w:color="auto"/>
                                <w:right w:val="none" w:sz="0" w:space="0" w:color="auto"/>
                              </w:divBdr>
                              <w:divsChild>
                                <w:div w:id="13790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806734">
          <w:marLeft w:val="0"/>
          <w:marRight w:val="0"/>
          <w:marTop w:val="0"/>
          <w:marBottom w:val="0"/>
          <w:divBdr>
            <w:top w:val="none" w:sz="0" w:space="0" w:color="auto"/>
            <w:left w:val="none" w:sz="0" w:space="0" w:color="auto"/>
            <w:bottom w:val="none" w:sz="0" w:space="0" w:color="auto"/>
            <w:right w:val="none" w:sz="0" w:space="0" w:color="auto"/>
          </w:divBdr>
          <w:divsChild>
            <w:div w:id="768233333">
              <w:marLeft w:val="0"/>
              <w:marRight w:val="0"/>
              <w:marTop w:val="0"/>
              <w:marBottom w:val="0"/>
              <w:divBdr>
                <w:top w:val="none" w:sz="0" w:space="0" w:color="auto"/>
                <w:left w:val="none" w:sz="0" w:space="0" w:color="auto"/>
                <w:bottom w:val="none" w:sz="0" w:space="0" w:color="auto"/>
                <w:right w:val="none" w:sz="0" w:space="0" w:color="auto"/>
              </w:divBdr>
              <w:divsChild>
                <w:div w:id="202255074">
                  <w:marLeft w:val="0"/>
                  <w:marRight w:val="0"/>
                  <w:marTop w:val="0"/>
                  <w:marBottom w:val="0"/>
                  <w:divBdr>
                    <w:top w:val="none" w:sz="0" w:space="0" w:color="auto"/>
                    <w:left w:val="none" w:sz="0" w:space="0" w:color="auto"/>
                    <w:bottom w:val="none" w:sz="0" w:space="0" w:color="auto"/>
                    <w:right w:val="none" w:sz="0" w:space="0" w:color="auto"/>
                  </w:divBdr>
                  <w:divsChild>
                    <w:div w:id="375853137">
                      <w:marLeft w:val="0"/>
                      <w:marRight w:val="0"/>
                      <w:marTop w:val="0"/>
                      <w:marBottom w:val="0"/>
                      <w:divBdr>
                        <w:top w:val="none" w:sz="0" w:space="0" w:color="auto"/>
                        <w:left w:val="none" w:sz="0" w:space="0" w:color="auto"/>
                        <w:bottom w:val="none" w:sz="0" w:space="0" w:color="auto"/>
                        <w:right w:val="none" w:sz="0" w:space="0" w:color="auto"/>
                      </w:divBdr>
                      <w:divsChild>
                        <w:div w:id="1635022099">
                          <w:marLeft w:val="0"/>
                          <w:marRight w:val="0"/>
                          <w:marTop w:val="0"/>
                          <w:marBottom w:val="0"/>
                          <w:divBdr>
                            <w:top w:val="none" w:sz="0" w:space="0" w:color="auto"/>
                            <w:left w:val="none" w:sz="0" w:space="0" w:color="auto"/>
                            <w:bottom w:val="none" w:sz="0" w:space="0" w:color="auto"/>
                            <w:right w:val="none" w:sz="0" w:space="0" w:color="auto"/>
                          </w:divBdr>
                          <w:divsChild>
                            <w:div w:id="65299342">
                              <w:marLeft w:val="0"/>
                              <w:marRight w:val="0"/>
                              <w:marTop w:val="0"/>
                              <w:marBottom w:val="0"/>
                              <w:divBdr>
                                <w:top w:val="none" w:sz="0" w:space="0" w:color="auto"/>
                                <w:left w:val="none" w:sz="0" w:space="0" w:color="auto"/>
                                <w:bottom w:val="none" w:sz="0" w:space="0" w:color="auto"/>
                                <w:right w:val="none" w:sz="0" w:space="0" w:color="auto"/>
                              </w:divBdr>
                              <w:divsChild>
                                <w:div w:id="1623227130">
                                  <w:marLeft w:val="0"/>
                                  <w:marRight w:val="0"/>
                                  <w:marTop w:val="0"/>
                                  <w:marBottom w:val="0"/>
                                  <w:divBdr>
                                    <w:top w:val="none" w:sz="0" w:space="0" w:color="auto"/>
                                    <w:left w:val="none" w:sz="0" w:space="0" w:color="auto"/>
                                    <w:bottom w:val="none" w:sz="0" w:space="0" w:color="auto"/>
                                    <w:right w:val="none" w:sz="0" w:space="0" w:color="auto"/>
                                  </w:divBdr>
                                  <w:divsChild>
                                    <w:div w:id="1237520277">
                                      <w:marLeft w:val="0"/>
                                      <w:marRight w:val="0"/>
                                      <w:marTop w:val="0"/>
                                      <w:marBottom w:val="0"/>
                                      <w:divBdr>
                                        <w:top w:val="none" w:sz="0" w:space="0" w:color="auto"/>
                                        <w:left w:val="none" w:sz="0" w:space="0" w:color="auto"/>
                                        <w:bottom w:val="none" w:sz="0" w:space="0" w:color="auto"/>
                                        <w:right w:val="none" w:sz="0" w:space="0" w:color="auto"/>
                                      </w:divBdr>
                                      <w:divsChild>
                                        <w:div w:id="10833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140214">
          <w:marLeft w:val="0"/>
          <w:marRight w:val="0"/>
          <w:marTop w:val="0"/>
          <w:marBottom w:val="0"/>
          <w:divBdr>
            <w:top w:val="none" w:sz="0" w:space="0" w:color="auto"/>
            <w:left w:val="none" w:sz="0" w:space="0" w:color="auto"/>
            <w:bottom w:val="none" w:sz="0" w:space="0" w:color="auto"/>
            <w:right w:val="none" w:sz="0" w:space="0" w:color="auto"/>
          </w:divBdr>
          <w:divsChild>
            <w:div w:id="1194808491">
              <w:marLeft w:val="0"/>
              <w:marRight w:val="0"/>
              <w:marTop w:val="0"/>
              <w:marBottom w:val="0"/>
              <w:divBdr>
                <w:top w:val="none" w:sz="0" w:space="0" w:color="auto"/>
                <w:left w:val="none" w:sz="0" w:space="0" w:color="auto"/>
                <w:bottom w:val="none" w:sz="0" w:space="0" w:color="auto"/>
                <w:right w:val="none" w:sz="0" w:space="0" w:color="auto"/>
              </w:divBdr>
              <w:divsChild>
                <w:div w:id="247932212">
                  <w:marLeft w:val="0"/>
                  <w:marRight w:val="0"/>
                  <w:marTop w:val="0"/>
                  <w:marBottom w:val="0"/>
                  <w:divBdr>
                    <w:top w:val="none" w:sz="0" w:space="0" w:color="auto"/>
                    <w:left w:val="none" w:sz="0" w:space="0" w:color="auto"/>
                    <w:bottom w:val="none" w:sz="0" w:space="0" w:color="auto"/>
                    <w:right w:val="none" w:sz="0" w:space="0" w:color="auto"/>
                  </w:divBdr>
                  <w:divsChild>
                    <w:div w:id="2033649828">
                      <w:marLeft w:val="0"/>
                      <w:marRight w:val="0"/>
                      <w:marTop w:val="0"/>
                      <w:marBottom w:val="0"/>
                      <w:divBdr>
                        <w:top w:val="none" w:sz="0" w:space="0" w:color="auto"/>
                        <w:left w:val="none" w:sz="0" w:space="0" w:color="auto"/>
                        <w:bottom w:val="none" w:sz="0" w:space="0" w:color="auto"/>
                        <w:right w:val="none" w:sz="0" w:space="0" w:color="auto"/>
                      </w:divBdr>
                      <w:divsChild>
                        <w:div w:id="1612203793">
                          <w:marLeft w:val="0"/>
                          <w:marRight w:val="0"/>
                          <w:marTop w:val="0"/>
                          <w:marBottom w:val="0"/>
                          <w:divBdr>
                            <w:top w:val="none" w:sz="0" w:space="0" w:color="auto"/>
                            <w:left w:val="none" w:sz="0" w:space="0" w:color="auto"/>
                            <w:bottom w:val="none" w:sz="0" w:space="0" w:color="auto"/>
                            <w:right w:val="none" w:sz="0" w:space="0" w:color="auto"/>
                          </w:divBdr>
                          <w:divsChild>
                            <w:div w:id="584806564">
                              <w:marLeft w:val="0"/>
                              <w:marRight w:val="0"/>
                              <w:marTop w:val="0"/>
                              <w:marBottom w:val="0"/>
                              <w:divBdr>
                                <w:top w:val="none" w:sz="0" w:space="0" w:color="auto"/>
                                <w:left w:val="none" w:sz="0" w:space="0" w:color="auto"/>
                                <w:bottom w:val="none" w:sz="0" w:space="0" w:color="auto"/>
                                <w:right w:val="none" w:sz="0" w:space="0" w:color="auto"/>
                              </w:divBdr>
                              <w:divsChild>
                                <w:div w:id="478158267">
                                  <w:marLeft w:val="0"/>
                                  <w:marRight w:val="0"/>
                                  <w:marTop w:val="0"/>
                                  <w:marBottom w:val="0"/>
                                  <w:divBdr>
                                    <w:top w:val="none" w:sz="0" w:space="0" w:color="auto"/>
                                    <w:left w:val="none" w:sz="0" w:space="0" w:color="auto"/>
                                    <w:bottom w:val="none" w:sz="0" w:space="0" w:color="auto"/>
                                    <w:right w:val="none" w:sz="0" w:space="0" w:color="auto"/>
                                  </w:divBdr>
                                  <w:divsChild>
                                    <w:div w:id="256521340">
                                      <w:marLeft w:val="0"/>
                                      <w:marRight w:val="0"/>
                                      <w:marTop w:val="0"/>
                                      <w:marBottom w:val="0"/>
                                      <w:divBdr>
                                        <w:top w:val="none" w:sz="0" w:space="0" w:color="auto"/>
                                        <w:left w:val="none" w:sz="0" w:space="0" w:color="auto"/>
                                        <w:bottom w:val="none" w:sz="0" w:space="0" w:color="auto"/>
                                        <w:right w:val="none" w:sz="0" w:space="0" w:color="auto"/>
                                      </w:divBdr>
                                      <w:divsChild>
                                        <w:div w:id="1290823880">
                                          <w:marLeft w:val="0"/>
                                          <w:marRight w:val="0"/>
                                          <w:marTop w:val="0"/>
                                          <w:marBottom w:val="0"/>
                                          <w:divBdr>
                                            <w:top w:val="none" w:sz="0" w:space="0" w:color="auto"/>
                                            <w:left w:val="none" w:sz="0" w:space="0" w:color="auto"/>
                                            <w:bottom w:val="none" w:sz="0" w:space="0" w:color="auto"/>
                                            <w:right w:val="none" w:sz="0" w:space="0" w:color="auto"/>
                                          </w:divBdr>
                                          <w:divsChild>
                                            <w:div w:id="6800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724222">
      <w:bodyDiv w:val="1"/>
      <w:marLeft w:val="0"/>
      <w:marRight w:val="0"/>
      <w:marTop w:val="0"/>
      <w:marBottom w:val="0"/>
      <w:divBdr>
        <w:top w:val="none" w:sz="0" w:space="0" w:color="auto"/>
        <w:left w:val="none" w:sz="0" w:space="0" w:color="auto"/>
        <w:bottom w:val="none" w:sz="0" w:space="0" w:color="auto"/>
        <w:right w:val="none" w:sz="0" w:space="0" w:color="auto"/>
      </w:divBdr>
    </w:div>
    <w:div w:id="1193881176">
      <w:bodyDiv w:val="1"/>
      <w:marLeft w:val="0"/>
      <w:marRight w:val="0"/>
      <w:marTop w:val="0"/>
      <w:marBottom w:val="0"/>
      <w:divBdr>
        <w:top w:val="none" w:sz="0" w:space="0" w:color="auto"/>
        <w:left w:val="none" w:sz="0" w:space="0" w:color="auto"/>
        <w:bottom w:val="none" w:sz="0" w:space="0" w:color="auto"/>
        <w:right w:val="none" w:sz="0" w:space="0" w:color="auto"/>
      </w:divBdr>
    </w:div>
    <w:div w:id="1612778722">
      <w:bodyDiv w:val="1"/>
      <w:marLeft w:val="0"/>
      <w:marRight w:val="0"/>
      <w:marTop w:val="0"/>
      <w:marBottom w:val="0"/>
      <w:divBdr>
        <w:top w:val="none" w:sz="0" w:space="0" w:color="auto"/>
        <w:left w:val="none" w:sz="0" w:space="0" w:color="auto"/>
        <w:bottom w:val="none" w:sz="0" w:space="0" w:color="auto"/>
        <w:right w:val="none" w:sz="0" w:space="0" w:color="auto"/>
      </w:divBdr>
      <w:divsChild>
        <w:div w:id="3056660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574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22010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492">
      <w:bodyDiv w:val="1"/>
      <w:marLeft w:val="0"/>
      <w:marRight w:val="0"/>
      <w:marTop w:val="0"/>
      <w:marBottom w:val="0"/>
      <w:divBdr>
        <w:top w:val="none" w:sz="0" w:space="0" w:color="auto"/>
        <w:left w:val="none" w:sz="0" w:space="0" w:color="auto"/>
        <w:bottom w:val="none" w:sz="0" w:space="0" w:color="auto"/>
        <w:right w:val="none" w:sz="0" w:space="0" w:color="auto"/>
      </w:divBdr>
    </w:div>
    <w:div w:id="18941970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3282</Words>
  <Characters>18714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2025-05-07T18:40:00Z</dcterms:created>
  <dcterms:modified xsi:type="dcterms:W3CDTF">2025-05-07T18:40:00Z</dcterms:modified>
  <cp:category/>
</cp:coreProperties>
</file>