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80" w:rsidRPr="00CE3D61" w:rsidRDefault="00CE3D6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E3D61">
        <w:rPr>
          <w:rFonts w:asciiTheme="majorBidi" w:hAnsiTheme="majorBidi" w:cstheme="majorBidi"/>
          <w:b/>
          <w:bCs/>
          <w:sz w:val="36"/>
          <w:szCs w:val="36"/>
        </w:rPr>
        <w:t xml:space="preserve">Muhand Jumah </w:t>
      </w:r>
    </w:p>
    <w:p w:rsidR="00CE3D61" w:rsidRPr="004D57A4" w:rsidRDefault="004D57A4" w:rsidP="004D57A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Lab 6</w:t>
      </w:r>
    </w:p>
    <w:p w:rsidR="00CE3D61" w:rsidRDefault="009E29D7" w:rsidP="009E29D7">
      <w:pPr>
        <w:pStyle w:val="Heading1"/>
      </w:pPr>
      <w:r>
        <w:t>Testing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29D7" w:rsidTr="009E29D7">
        <w:tc>
          <w:tcPr>
            <w:tcW w:w="4675" w:type="dxa"/>
          </w:tcPr>
          <w:p w:rsid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Case</w:t>
            </w:r>
          </w:p>
        </w:tc>
        <w:tc>
          <w:tcPr>
            <w:tcW w:w="4675" w:type="dxa"/>
          </w:tcPr>
          <w:p w:rsid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Result Expected</w:t>
            </w:r>
          </w:p>
        </w:tc>
      </w:tr>
      <w:tr w:rsidR="009E29D7" w:rsidTr="009E29D7">
        <w:tc>
          <w:tcPr>
            <w:tcW w:w="4675" w:type="dxa"/>
          </w:tcPr>
          <w:p w:rsid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Press </w:t>
            </w:r>
            <w:r w:rsidRPr="009E29D7">
              <w:rPr>
                <w:rFonts w:asciiTheme="majorBidi" w:hAnsiTheme="majorBidi" w:cstheme="majorBidi"/>
                <w:i/>
                <w:iCs/>
              </w:rPr>
              <w:t>Calculate</w:t>
            </w:r>
          </w:p>
        </w:tc>
        <w:tc>
          <w:tcPr>
            <w:tcW w:w="4675" w:type="dxa"/>
          </w:tcPr>
          <w:p w:rsid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Error message appears indicating that fields cannot be empty.</w:t>
            </w:r>
          </w:p>
        </w:tc>
      </w:tr>
      <w:tr w:rsidR="009E29D7" w:rsidTr="009E29D7">
        <w:tc>
          <w:tcPr>
            <w:tcW w:w="4675" w:type="dxa"/>
          </w:tcPr>
          <w:p w:rsidR="009E29D7" w:rsidRPr="009E29D7" w:rsidRDefault="009E29D7" w:rsidP="009E29D7">
            <w:pPr>
              <w:spacing w:before="10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</w:rPr>
              <w:t xml:space="preserve">Press </w:t>
            </w:r>
            <w:r>
              <w:rPr>
                <w:rFonts w:asciiTheme="majorBidi" w:hAnsiTheme="majorBidi" w:cstheme="majorBidi"/>
                <w:i/>
                <w:iCs/>
              </w:rPr>
              <w:t>Show recent calculations</w:t>
            </w:r>
          </w:p>
        </w:tc>
        <w:tc>
          <w:tcPr>
            <w:tcW w:w="4675" w:type="dxa"/>
          </w:tcPr>
          <w:p w:rsid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Nothing should happen, since we have done no calculations.</w:t>
            </w:r>
          </w:p>
        </w:tc>
      </w:tr>
      <w:tr w:rsidR="009E29D7" w:rsidTr="009E29D7">
        <w:tc>
          <w:tcPr>
            <w:tcW w:w="4675" w:type="dxa"/>
          </w:tcPr>
          <w:p w:rsidR="009E29D7" w:rsidRP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Enter a number in field </w:t>
            </w:r>
            <w:r>
              <w:rPr>
                <w:rFonts w:asciiTheme="majorBidi" w:hAnsiTheme="majorBidi" w:cstheme="majorBidi"/>
                <w:i/>
                <w:iCs/>
              </w:rPr>
              <w:t>First Number</w:t>
            </w:r>
          </w:p>
        </w:tc>
        <w:tc>
          <w:tcPr>
            <w:tcW w:w="4675" w:type="dxa"/>
          </w:tcPr>
          <w:p w:rsid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Nothing noticeable</w:t>
            </w:r>
          </w:p>
        </w:tc>
      </w:tr>
      <w:tr w:rsidR="009E29D7" w:rsidTr="009E29D7">
        <w:tc>
          <w:tcPr>
            <w:tcW w:w="4675" w:type="dxa"/>
          </w:tcPr>
          <w:p w:rsidR="009E29D7" w:rsidRP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Enter a number in field </w:t>
            </w:r>
            <w:r>
              <w:rPr>
                <w:rFonts w:asciiTheme="majorBidi" w:hAnsiTheme="majorBidi" w:cstheme="majorBidi"/>
                <w:i/>
                <w:iCs/>
              </w:rPr>
              <w:t>Second Number</w:t>
            </w:r>
          </w:p>
        </w:tc>
        <w:tc>
          <w:tcPr>
            <w:tcW w:w="4675" w:type="dxa"/>
          </w:tcPr>
          <w:p w:rsid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Nothing noticeable</w:t>
            </w:r>
          </w:p>
        </w:tc>
      </w:tr>
      <w:tr w:rsidR="009E29D7" w:rsidTr="009E29D7">
        <w:tc>
          <w:tcPr>
            <w:tcW w:w="4675" w:type="dxa"/>
          </w:tcPr>
          <w:p w:rsidR="009E29D7" w:rsidRP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Press </w:t>
            </w:r>
            <w:r>
              <w:rPr>
                <w:rFonts w:asciiTheme="majorBidi" w:hAnsiTheme="majorBidi" w:cstheme="majorBidi"/>
                <w:i/>
                <w:iCs/>
              </w:rPr>
              <w:t>Calculate</w:t>
            </w:r>
          </w:p>
        </w:tc>
        <w:tc>
          <w:tcPr>
            <w:tcW w:w="4675" w:type="dxa"/>
          </w:tcPr>
          <w:p w:rsid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Error message appears indicating that </w:t>
            </w:r>
            <w:r>
              <w:rPr>
                <w:rFonts w:asciiTheme="majorBidi" w:hAnsiTheme="majorBidi" w:cstheme="majorBidi"/>
              </w:rPr>
              <w:t>no operator have been chosen.</w:t>
            </w:r>
          </w:p>
        </w:tc>
      </w:tr>
      <w:tr w:rsidR="009E29D7" w:rsidTr="009E29D7">
        <w:tc>
          <w:tcPr>
            <w:tcW w:w="4675" w:type="dxa"/>
          </w:tcPr>
          <w:p w:rsidR="009E29D7" w:rsidRP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Choose operator by pressing one of the following buttons, </w:t>
            </w:r>
            <w:r>
              <w:rPr>
                <w:rFonts w:asciiTheme="majorBidi" w:hAnsiTheme="majorBidi" w:cstheme="majorBidi"/>
                <w:i/>
                <w:iCs/>
              </w:rPr>
              <w:t>+</w:t>
            </w:r>
            <w:r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  <w:i/>
                <w:iCs/>
              </w:rPr>
              <w:t>-</w:t>
            </w:r>
            <w:r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  <w:i/>
                <w:iCs/>
              </w:rPr>
              <w:t>*</w:t>
            </w:r>
            <w:r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  <w:i/>
                <w:iCs/>
              </w:rPr>
              <w:t>/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4675" w:type="dxa"/>
          </w:tcPr>
          <w:p w:rsid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Nothing noticeable</w:t>
            </w:r>
          </w:p>
        </w:tc>
      </w:tr>
      <w:tr w:rsidR="009E29D7" w:rsidTr="009E29D7">
        <w:tc>
          <w:tcPr>
            <w:tcW w:w="4675" w:type="dxa"/>
          </w:tcPr>
          <w:p w:rsidR="009E29D7" w:rsidRP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Press </w:t>
            </w:r>
            <w:r>
              <w:rPr>
                <w:rFonts w:asciiTheme="majorBidi" w:hAnsiTheme="majorBidi" w:cstheme="majorBidi"/>
                <w:i/>
                <w:iCs/>
              </w:rPr>
              <w:t>Calculate</w:t>
            </w:r>
          </w:p>
        </w:tc>
        <w:tc>
          <w:tcPr>
            <w:tcW w:w="4675" w:type="dxa"/>
          </w:tcPr>
          <w:p w:rsidR="009E29D7" w:rsidRP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results should show up in the </w:t>
            </w:r>
            <w:r>
              <w:rPr>
                <w:rFonts w:asciiTheme="majorBidi" w:hAnsiTheme="majorBidi" w:cstheme="majorBidi"/>
                <w:i/>
                <w:iCs/>
              </w:rPr>
              <w:t>Results</w:t>
            </w:r>
            <w:r>
              <w:rPr>
                <w:rFonts w:asciiTheme="majorBidi" w:hAnsiTheme="majorBidi" w:cstheme="majorBidi"/>
              </w:rPr>
              <w:t xml:space="preserve"> field</w:t>
            </w:r>
          </w:p>
        </w:tc>
      </w:tr>
      <w:tr w:rsidR="009E29D7" w:rsidTr="009E29D7">
        <w:tc>
          <w:tcPr>
            <w:tcW w:w="4675" w:type="dxa"/>
          </w:tcPr>
          <w:p w:rsidR="009E29D7" w:rsidRPr="009E29D7" w:rsidRDefault="009E29D7" w:rsidP="009E29D7">
            <w:pPr>
              <w:spacing w:before="10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</w:rPr>
              <w:t xml:space="preserve">Press </w:t>
            </w:r>
            <w:r>
              <w:rPr>
                <w:rFonts w:asciiTheme="majorBidi" w:hAnsiTheme="majorBidi" w:cstheme="majorBidi"/>
                <w:i/>
                <w:iCs/>
              </w:rPr>
              <w:t>Show recent calculations</w:t>
            </w:r>
          </w:p>
        </w:tc>
        <w:tc>
          <w:tcPr>
            <w:tcW w:w="4675" w:type="dxa"/>
          </w:tcPr>
          <w:p w:rsid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grid should come up showing all the previous calculations that have been done so far.</w:t>
            </w:r>
          </w:p>
        </w:tc>
      </w:tr>
      <w:tr w:rsidR="009E29D7" w:rsidTr="009E29D7">
        <w:tc>
          <w:tcPr>
            <w:tcW w:w="4675" w:type="dxa"/>
          </w:tcPr>
          <w:p w:rsidR="009E29D7" w:rsidRPr="009E29D7" w:rsidRDefault="009E29D7" w:rsidP="009E29D7">
            <w:pPr>
              <w:spacing w:before="10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</w:rPr>
              <w:t xml:space="preserve">Press </w:t>
            </w:r>
            <w:r>
              <w:rPr>
                <w:rFonts w:asciiTheme="majorBidi" w:hAnsiTheme="majorBidi" w:cstheme="majorBidi"/>
                <w:i/>
                <w:iCs/>
              </w:rPr>
              <w:t>Hide recent calculations</w:t>
            </w:r>
          </w:p>
        </w:tc>
        <w:tc>
          <w:tcPr>
            <w:tcW w:w="4675" w:type="dxa"/>
          </w:tcPr>
          <w:p w:rsidR="009E29D7" w:rsidRDefault="009E29D7" w:rsidP="009E29D7">
            <w:pPr>
              <w:spacing w:before="1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grid should disappear</w:t>
            </w:r>
            <w:bookmarkStart w:id="0" w:name="_GoBack"/>
            <w:bookmarkEnd w:id="0"/>
          </w:p>
        </w:tc>
      </w:tr>
    </w:tbl>
    <w:p w:rsidR="00CE3D61" w:rsidRPr="009E29D7" w:rsidRDefault="00CE3D61" w:rsidP="009E29D7">
      <w:pPr>
        <w:spacing w:before="1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9E29D7">
        <w:rPr>
          <w:rFonts w:asciiTheme="majorBidi" w:hAnsiTheme="majorBidi" w:cstheme="majorBidi"/>
        </w:rPr>
        <w:tab/>
      </w:r>
    </w:p>
    <w:p w:rsidR="00CE3D61" w:rsidRDefault="00CE3D61" w:rsidP="00CE3D61">
      <w:pPr>
        <w:pStyle w:val="Heading1"/>
        <w:rPr>
          <w:highlight w:val="white"/>
        </w:rPr>
      </w:pPr>
      <w:r>
        <w:rPr>
          <w:highlight w:val="white"/>
        </w:rPr>
        <w:t>Methods Explained</w:t>
      </w:r>
    </w:p>
    <w:p w:rsidR="00CE3D61" w:rsidRDefault="00CE3D61" w:rsidP="00CE3D61">
      <w:pPr>
        <w:pStyle w:val="Subtitle"/>
      </w:pP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doTheMath(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fn,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sn, SharedProject.</w:t>
      </w:r>
      <w:r>
        <w:rPr>
          <w:color w:val="2B91AF"/>
          <w:highlight w:val="white"/>
        </w:rPr>
        <w:t>operators</w:t>
      </w:r>
      <w:r>
        <w:rPr>
          <w:highlight w:val="white"/>
        </w:rPr>
        <w:t xml:space="preserve"> operat)</w:t>
      </w:r>
    </w:p>
    <w:p w:rsidR="00CE3D61" w:rsidRDefault="00255B80" w:rsidP="00255B80">
      <w:pPr>
        <w:spacing w:before="1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This method is responsible on doing all the math parts of the service, when the method is called, one needs to pass 3 parameters.</w:t>
      </w:r>
    </w:p>
    <w:p w:rsidR="00255B80" w:rsidRDefault="00255B80" w:rsidP="00255B80">
      <w:pPr>
        <w:pStyle w:val="ListParagraph"/>
        <w:numPr>
          <w:ilvl w:val="0"/>
          <w:numId w:val="2"/>
        </w:numPr>
        <w:spacing w:before="1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fn</w:t>
      </w:r>
    </w:p>
    <w:p w:rsidR="00255B80" w:rsidRPr="00255B80" w:rsidRDefault="00255B80" w:rsidP="00255B80">
      <w:pPr>
        <w:pStyle w:val="ListParagraph"/>
        <w:numPr>
          <w:ilvl w:val="1"/>
          <w:numId w:val="2"/>
        </w:numPr>
        <w:spacing w:before="1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first number to be passed.</w:t>
      </w:r>
    </w:p>
    <w:p w:rsidR="00255B80" w:rsidRDefault="00255B80" w:rsidP="00255B80">
      <w:pPr>
        <w:pStyle w:val="ListParagraph"/>
        <w:numPr>
          <w:ilvl w:val="1"/>
          <w:numId w:val="2"/>
        </w:numPr>
        <w:spacing w:before="1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Must be of type double.</w:t>
      </w:r>
    </w:p>
    <w:p w:rsidR="00255B80" w:rsidRDefault="00FF5AA7" w:rsidP="00255B80">
      <w:pPr>
        <w:pStyle w:val="ListParagraph"/>
        <w:numPr>
          <w:ilvl w:val="0"/>
          <w:numId w:val="2"/>
        </w:numPr>
        <w:spacing w:before="1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255B80">
        <w:rPr>
          <w:rFonts w:asciiTheme="majorBidi" w:hAnsiTheme="majorBidi" w:cstheme="majorBidi"/>
        </w:rPr>
        <w:t>n</w:t>
      </w:r>
    </w:p>
    <w:p w:rsidR="00255B80" w:rsidRDefault="00690C9E" w:rsidP="00255B80">
      <w:pPr>
        <w:pStyle w:val="ListParagraph"/>
        <w:numPr>
          <w:ilvl w:val="1"/>
          <w:numId w:val="2"/>
        </w:numPr>
        <w:spacing w:before="1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second number to be passed.</w:t>
      </w:r>
    </w:p>
    <w:p w:rsidR="00690C9E" w:rsidRDefault="00690C9E" w:rsidP="00690C9E">
      <w:pPr>
        <w:pStyle w:val="ListParagraph"/>
        <w:numPr>
          <w:ilvl w:val="1"/>
          <w:numId w:val="2"/>
        </w:numPr>
        <w:spacing w:before="1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Must be of type double.</w:t>
      </w:r>
    </w:p>
    <w:p w:rsidR="00690C9E" w:rsidRDefault="00690C9E" w:rsidP="00AF3667">
      <w:pPr>
        <w:pStyle w:val="ListParagraph"/>
        <w:numPr>
          <w:ilvl w:val="0"/>
          <w:numId w:val="2"/>
        </w:numPr>
        <w:spacing w:before="1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operat</w:t>
      </w:r>
    </w:p>
    <w:p w:rsidR="00690C9E" w:rsidRDefault="00690C9E" w:rsidP="00690C9E">
      <w:pPr>
        <w:pStyle w:val="ListParagraph"/>
        <w:numPr>
          <w:ilvl w:val="1"/>
          <w:numId w:val="2"/>
        </w:numPr>
        <w:spacing w:before="1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is the operator which should come from a different project which includes an enum class called “operators”, this class includes all the different operators allowed (e.g. +, </w:t>
      </w:r>
      <w:r w:rsidR="00F5447F">
        <w:rPr>
          <w:rFonts w:asciiTheme="majorBidi" w:hAnsiTheme="majorBidi" w:cstheme="majorBidi"/>
        </w:rPr>
        <w:t>-, etc...</w:t>
      </w:r>
      <w:r>
        <w:rPr>
          <w:rFonts w:asciiTheme="majorBidi" w:hAnsiTheme="majorBidi" w:cstheme="majorBidi"/>
        </w:rPr>
        <w:t>)</w:t>
      </w:r>
      <w:r w:rsidR="00FF0E48">
        <w:rPr>
          <w:rFonts w:asciiTheme="majorBidi" w:hAnsiTheme="majorBidi" w:cstheme="majorBidi"/>
        </w:rPr>
        <w:t>.</w:t>
      </w:r>
    </w:p>
    <w:p w:rsidR="00690C9E" w:rsidRDefault="00126586" w:rsidP="00690C9E">
      <w:pPr>
        <w:pStyle w:val="ListParagraph"/>
        <w:numPr>
          <w:ilvl w:val="1"/>
          <w:numId w:val="2"/>
        </w:numPr>
        <w:spacing w:before="1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Must be of type operators (class from SharedProject).</w:t>
      </w:r>
    </w:p>
    <w:p w:rsidR="00126586" w:rsidRDefault="00126586" w:rsidP="00126586">
      <w:pPr>
        <w:spacing w:before="100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method will then take both parameters and check the operator being passed and then does the </w:t>
      </w:r>
      <w:r w:rsidR="0079327B">
        <w:rPr>
          <w:rFonts w:asciiTheme="majorBidi" w:hAnsiTheme="majorBidi" w:cstheme="majorBidi"/>
        </w:rPr>
        <w:t>appropriate</w:t>
      </w:r>
      <w:r>
        <w:rPr>
          <w:rFonts w:asciiTheme="majorBidi" w:hAnsiTheme="majorBidi" w:cstheme="majorBidi"/>
        </w:rPr>
        <w:t xml:space="preserve"> math operation and saves a session then returns the calculated value.</w:t>
      </w:r>
    </w:p>
    <w:p w:rsidR="004D57A4" w:rsidRDefault="004D57A4" w:rsidP="004D57A4">
      <w:pPr>
        <w:spacing w:before="100"/>
        <w:rPr>
          <w:rFonts w:asciiTheme="majorBidi" w:hAnsiTheme="majorBidi" w:cstheme="majorBidi"/>
        </w:rPr>
      </w:pPr>
    </w:p>
    <w:p w:rsidR="004D57A4" w:rsidRDefault="004D57A4" w:rsidP="004D57A4">
      <w:pPr>
        <w:pStyle w:val="Subtitle"/>
      </w:pPr>
      <w:r w:rsidRPr="004D57A4">
        <w:rPr>
          <w:color w:val="0000FF"/>
          <w:highlight w:val="white"/>
        </w:rPr>
        <w:t>public</w:t>
      </w:r>
      <w:r w:rsidRPr="004D57A4">
        <w:rPr>
          <w:highlight w:val="white"/>
        </w:rPr>
        <w:t xml:space="preserve"> </w:t>
      </w:r>
      <w:r w:rsidRPr="004D57A4">
        <w:rPr>
          <w:color w:val="2B91AF"/>
          <w:highlight w:val="white"/>
        </w:rPr>
        <w:t>List</w:t>
      </w:r>
      <w:r w:rsidRPr="004D57A4">
        <w:rPr>
          <w:highlight w:val="white"/>
        </w:rPr>
        <w:t>&lt;</w:t>
      </w:r>
      <w:r w:rsidRPr="004D57A4">
        <w:rPr>
          <w:color w:val="0000FF"/>
          <w:highlight w:val="white"/>
        </w:rPr>
        <w:t>string</w:t>
      </w:r>
      <w:r w:rsidRPr="004D57A4">
        <w:rPr>
          <w:highlight w:val="white"/>
        </w:rPr>
        <w:t>&gt; getCalculations()</w:t>
      </w:r>
    </w:p>
    <w:p w:rsidR="004D57A4" w:rsidRDefault="004D57A4" w:rsidP="004D57A4">
      <w:r>
        <w:tab/>
        <w:t>This method is responsible on returning all the sessions have been calculated</w:t>
      </w:r>
      <w:r w:rsidR="0058388B">
        <w:t xml:space="preserve"> as string items</w:t>
      </w:r>
      <w:r>
        <w:t>, or simply return a list of 1 string item indicating that there are no previous sessions have been done, if that’s the case.</w:t>
      </w:r>
    </w:p>
    <w:p w:rsidR="0058388B" w:rsidRDefault="0058388B" w:rsidP="004D57A4">
      <w:pPr>
        <w:rPr>
          <w:b/>
          <w:bCs/>
          <w:color w:val="FF0000"/>
        </w:rPr>
      </w:pPr>
    </w:p>
    <w:p w:rsidR="004D57A4" w:rsidRPr="004D57A4" w:rsidRDefault="004D57A4" w:rsidP="004D57A4">
      <w:pPr>
        <w:rPr>
          <w:b/>
          <w:bCs/>
          <w:color w:val="FF0000"/>
        </w:rPr>
      </w:pPr>
      <w:r w:rsidRPr="004D57A4">
        <w:rPr>
          <w:b/>
          <w:bCs/>
          <w:color w:val="FF0000"/>
        </w:rPr>
        <w:t>NOTE: In order for sessions to work, one needs to enable cookies.</w:t>
      </w:r>
    </w:p>
    <w:sectPr w:rsidR="004D57A4" w:rsidRPr="004D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ECA"/>
    <w:multiLevelType w:val="hybridMultilevel"/>
    <w:tmpl w:val="B85E7C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3446A"/>
    <w:multiLevelType w:val="hybridMultilevel"/>
    <w:tmpl w:val="A4782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34116"/>
    <w:multiLevelType w:val="hybridMultilevel"/>
    <w:tmpl w:val="7A5C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40F29"/>
    <w:multiLevelType w:val="hybridMultilevel"/>
    <w:tmpl w:val="98242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61"/>
    <w:rsid w:val="000E693A"/>
    <w:rsid w:val="00126586"/>
    <w:rsid w:val="00255B80"/>
    <w:rsid w:val="004D57A4"/>
    <w:rsid w:val="0058388B"/>
    <w:rsid w:val="00622082"/>
    <w:rsid w:val="00690C9E"/>
    <w:rsid w:val="00780987"/>
    <w:rsid w:val="0079327B"/>
    <w:rsid w:val="009E29D7"/>
    <w:rsid w:val="00CE3D61"/>
    <w:rsid w:val="00F5447F"/>
    <w:rsid w:val="00FF0E48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2B4D"/>
  <w15:chartTrackingRefBased/>
  <w15:docId w15:val="{FE9F0A63-FA71-4F78-BAE7-329D4973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3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D6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E3D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3D6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E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7416-EA66-4C68-9979-7F322FDF1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Muhand</dc:creator>
  <cp:keywords/>
  <dc:description/>
  <cp:lastModifiedBy>Muhand</cp:lastModifiedBy>
  <cp:revision>12</cp:revision>
  <dcterms:created xsi:type="dcterms:W3CDTF">2016-05-31T07:02:00Z</dcterms:created>
  <dcterms:modified xsi:type="dcterms:W3CDTF">2016-05-31T07:22:00Z</dcterms:modified>
</cp:coreProperties>
</file>