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D80" w:rsidRDefault="00E11F69">
      <w:r>
        <w:t>This is an improved version of HW#1, actually redid it.</w:t>
      </w:r>
    </w:p>
    <w:p w:rsidR="00E11F69" w:rsidRDefault="00E11F69">
      <w:r>
        <w:t xml:space="preserve">As soon as the application starts it will run the default mode which is the “lines” mode. Refer to figure </w:t>
      </w:r>
      <w:proofErr w:type="gramStart"/>
      <w:r>
        <w:t>1  for</w:t>
      </w:r>
      <w:proofErr w:type="gramEnd"/>
      <w:r>
        <w:t xml:space="preserve"> example</w:t>
      </w:r>
    </w:p>
    <w:p w:rsidR="00E11F69" w:rsidRDefault="00E11F69" w:rsidP="00E11F6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6pt;height:144.6pt">
            <v:imagedata r:id="rId4" o:title="output_Lines"/>
          </v:shape>
        </w:pict>
      </w:r>
    </w:p>
    <w:p w:rsidR="00E11F69" w:rsidRDefault="00E11F69" w:rsidP="00E11F69">
      <w:pPr>
        <w:pStyle w:val="Caption"/>
        <w:jc w:val="center"/>
      </w:pPr>
      <w:r>
        <w:t xml:space="preserve">Figure </w:t>
      </w:r>
      <w:fldSimple w:instr=" SEQ Figure \* ARABIC ">
        <w:r w:rsidR="00FF471A">
          <w:rPr>
            <w:noProof/>
          </w:rPr>
          <w:t>1</w:t>
        </w:r>
      </w:fldSimple>
    </w:p>
    <w:p w:rsidR="00E11F69" w:rsidRDefault="00E11F69" w:rsidP="00E11F69">
      <w:r>
        <w:t>This is an interactive program, the user can press on their keyboard, “n” for night, “d” for day or “b” for lines, Figure 2 is an example of a day, Figure 3, is an example of a night.</w:t>
      </w:r>
    </w:p>
    <w:p w:rsidR="00E11F69" w:rsidRDefault="00E11F69" w:rsidP="00E11F69">
      <w:pPr>
        <w:keepNext/>
        <w:jc w:val="center"/>
      </w:pPr>
      <w:r>
        <w:pict>
          <v:shape id="_x0000_i1029" type="#_x0000_t75" style="width:177.6pt;height:140.4pt">
            <v:imagedata r:id="rId5" o:title="output_day_1"/>
          </v:shape>
        </w:pict>
      </w:r>
    </w:p>
    <w:p w:rsidR="00E11F69" w:rsidRDefault="00E11F69" w:rsidP="00E11F69">
      <w:pPr>
        <w:pStyle w:val="Caption"/>
        <w:jc w:val="center"/>
      </w:pPr>
      <w:r>
        <w:t xml:space="preserve">Figure </w:t>
      </w:r>
      <w:fldSimple w:instr=" SEQ Figure \* ARABIC ">
        <w:r w:rsidR="00FF471A">
          <w:rPr>
            <w:noProof/>
          </w:rPr>
          <w:t>2</w:t>
        </w:r>
      </w:fldSimple>
    </w:p>
    <w:p w:rsidR="00E11F69" w:rsidRDefault="00E11F69" w:rsidP="00E11F69">
      <w:pPr>
        <w:keepNext/>
        <w:jc w:val="center"/>
      </w:pPr>
      <w:r>
        <w:pict>
          <v:shape id="_x0000_i1040" type="#_x0000_t75" style="width:180.6pt;height:143.4pt">
            <v:imagedata r:id="rId6" o:title="output_night_1"/>
          </v:shape>
        </w:pict>
      </w:r>
    </w:p>
    <w:p w:rsidR="00E11F69" w:rsidRDefault="00E11F69" w:rsidP="00E11F69">
      <w:pPr>
        <w:pStyle w:val="Caption"/>
        <w:jc w:val="center"/>
      </w:pPr>
      <w:r>
        <w:t xml:space="preserve">Figure </w:t>
      </w:r>
      <w:fldSimple w:instr=" SEQ Figure \* ARABIC ">
        <w:r w:rsidR="00FF471A">
          <w:rPr>
            <w:noProof/>
          </w:rPr>
          <w:t>3</w:t>
        </w:r>
      </w:fldSimple>
    </w:p>
    <w:p w:rsidR="00E11F69" w:rsidRDefault="00E11F69" w:rsidP="00E11F69"/>
    <w:p w:rsidR="00E11F69" w:rsidRDefault="00E11F69" w:rsidP="00E11F69">
      <w:r>
        <w:lastRenderedPageBreak/>
        <w:t>In addition to this interaction one can switch between moons from beginning to full moon to disappearing moon by pressing “m” multiple times and the animation will play, every time “m” is pressed a new frame will be drawing. Refer back to Figures 4~6 for examples.</w:t>
      </w:r>
    </w:p>
    <w:tbl>
      <w:tblPr>
        <w:tblStyle w:val="TableGrid"/>
        <w:tblW w:w="0" w:type="auto"/>
        <w:tblBorders>
          <w:bottom w:val="none" w:sz="0" w:space="0" w:color="auto"/>
        </w:tblBorders>
        <w:tblLook w:val="04A0" w:firstRow="1" w:lastRow="0" w:firstColumn="1" w:lastColumn="0" w:noHBand="0" w:noVBand="1"/>
      </w:tblPr>
      <w:tblGrid>
        <w:gridCol w:w="3092"/>
        <w:gridCol w:w="3117"/>
        <w:gridCol w:w="3141"/>
      </w:tblGrid>
      <w:tr w:rsidR="00E11F69" w:rsidTr="00E11F69">
        <w:tc>
          <w:tcPr>
            <w:tcW w:w="3116" w:type="dxa"/>
          </w:tcPr>
          <w:p w:rsidR="00E11F69" w:rsidRDefault="00E11F69" w:rsidP="00E11F69">
            <w:pPr>
              <w:keepNext/>
            </w:pPr>
            <w:r>
              <w:rPr>
                <w:noProof/>
              </w:rPr>
              <w:drawing>
                <wp:inline distT="0" distB="0" distL="0" distR="0">
                  <wp:extent cx="1836420" cy="1455420"/>
                  <wp:effectExtent l="0" t="0" r="0" b="0"/>
                  <wp:docPr id="1" name="Picture 1" descr="C:\Users\Muhand\AppData\Local\Microsoft\Windows\INetCacheContent.Word\output_nigh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uhand\AppData\Local\Microsoft\Windows\INetCacheContent.Word\output_night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6420" cy="1455420"/>
                          </a:xfrm>
                          <a:prstGeom prst="rect">
                            <a:avLst/>
                          </a:prstGeom>
                          <a:noFill/>
                          <a:ln>
                            <a:noFill/>
                          </a:ln>
                        </pic:spPr>
                      </pic:pic>
                    </a:graphicData>
                  </a:graphic>
                </wp:inline>
              </w:drawing>
            </w:r>
          </w:p>
          <w:p w:rsidR="00E11F69" w:rsidRDefault="00E11F69" w:rsidP="00E11F69">
            <w:pPr>
              <w:pStyle w:val="Caption"/>
            </w:pPr>
            <w:r>
              <w:t xml:space="preserve">Figure </w:t>
            </w:r>
            <w:fldSimple w:instr=" SEQ Figure \* ARABIC ">
              <w:r w:rsidR="00FF471A">
                <w:rPr>
                  <w:noProof/>
                </w:rPr>
                <w:t>4</w:t>
              </w:r>
            </w:fldSimple>
          </w:p>
        </w:tc>
        <w:tc>
          <w:tcPr>
            <w:tcW w:w="3117" w:type="dxa"/>
          </w:tcPr>
          <w:p w:rsidR="00E11F69" w:rsidRDefault="00E11F69" w:rsidP="00E11F69">
            <w:pPr>
              <w:keepNext/>
            </w:pPr>
            <w:r>
              <w:rPr>
                <w:noProof/>
              </w:rPr>
              <w:drawing>
                <wp:inline distT="0" distB="0" distL="0" distR="0">
                  <wp:extent cx="1851660" cy="1463040"/>
                  <wp:effectExtent l="0" t="0" r="0" b="3810"/>
                  <wp:docPr id="2" name="Picture 2" descr="C:\Users\Muhand\AppData\Local\Microsoft\Windows\INetCacheContent.Word\output_nigh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uhand\AppData\Local\Microsoft\Windows\INetCacheContent.Word\output_nigh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1463040"/>
                          </a:xfrm>
                          <a:prstGeom prst="rect">
                            <a:avLst/>
                          </a:prstGeom>
                          <a:noFill/>
                          <a:ln>
                            <a:noFill/>
                          </a:ln>
                        </pic:spPr>
                      </pic:pic>
                    </a:graphicData>
                  </a:graphic>
                </wp:inline>
              </w:drawing>
            </w:r>
          </w:p>
          <w:p w:rsidR="00E11F69" w:rsidRDefault="00E11F69" w:rsidP="00E11F69">
            <w:pPr>
              <w:pStyle w:val="Caption"/>
            </w:pPr>
            <w:r>
              <w:t xml:space="preserve">Figure </w:t>
            </w:r>
            <w:fldSimple w:instr=" SEQ Figure \* ARABIC ">
              <w:r w:rsidR="00FF471A">
                <w:rPr>
                  <w:noProof/>
                </w:rPr>
                <w:t>5</w:t>
              </w:r>
            </w:fldSimple>
          </w:p>
        </w:tc>
        <w:tc>
          <w:tcPr>
            <w:tcW w:w="3117" w:type="dxa"/>
          </w:tcPr>
          <w:p w:rsidR="00E11F69" w:rsidRDefault="00E11F69" w:rsidP="00E11F69">
            <w:pPr>
              <w:keepNext/>
            </w:pPr>
            <w:r>
              <w:rPr>
                <w:noProof/>
              </w:rPr>
              <w:drawing>
                <wp:inline distT="0" distB="0" distL="0" distR="0">
                  <wp:extent cx="1859280" cy="1478280"/>
                  <wp:effectExtent l="0" t="0" r="7620" b="7620"/>
                  <wp:docPr id="3" name="Picture 3" descr="C:\Users\Muhand\AppData\Local\Microsoft\Windows\INetCacheContent.Word\output_nigh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uhand\AppData\Local\Microsoft\Windows\INetCacheContent.Word\output_nigh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478280"/>
                          </a:xfrm>
                          <a:prstGeom prst="rect">
                            <a:avLst/>
                          </a:prstGeom>
                          <a:noFill/>
                          <a:ln>
                            <a:noFill/>
                          </a:ln>
                        </pic:spPr>
                      </pic:pic>
                    </a:graphicData>
                  </a:graphic>
                </wp:inline>
              </w:drawing>
            </w:r>
          </w:p>
          <w:p w:rsidR="00E11F69" w:rsidRDefault="00E11F69" w:rsidP="00E11F69">
            <w:pPr>
              <w:pStyle w:val="Caption"/>
            </w:pPr>
            <w:r>
              <w:t xml:space="preserve">Figure </w:t>
            </w:r>
            <w:fldSimple w:instr=" SEQ Figure \* ARABIC ">
              <w:r w:rsidR="00FF471A">
                <w:rPr>
                  <w:noProof/>
                </w:rPr>
                <w:t>6</w:t>
              </w:r>
            </w:fldSimple>
          </w:p>
        </w:tc>
      </w:tr>
    </w:tbl>
    <w:p w:rsidR="00E11F69" w:rsidRDefault="00E11F69" w:rsidP="00E11F69">
      <w:pPr>
        <w:pStyle w:val="Caption"/>
        <w:rPr>
          <w:i w:val="0"/>
          <w:iCs w:val="0"/>
          <w:color w:val="auto"/>
          <w:sz w:val="22"/>
          <w:szCs w:val="22"/>
        </w:rPr>
      </w:pPr>
    </w:p>
    <w:p w:rsidR="00E11F69" w:rsidRDefault="00E11F69" w:rsidP="00E11F69">
      <w:r>
        <w:t>Not only night can be animated but day can be animated as well. By pressing “s” one can animate day, refer back to Figures 6~9 for examples</w:t>
      </w:r>
    </w:p>
    <w:tbl>
      <w:tblPr>
        <w:tblStyle w:val="TableGrid"/>
        <w:tblW w:w="0" w:type="auto"/>
        <w:tblLook w:val="04A0" w:firstRow="1" w:lastRow="0" w:firstColumn="1" w:lastColumn="0" w:noHBand="0" w:noVBand="1"/>
      </w:tblPr>
      <w:tblGrid>
        <w:gridCol w:w="3116"/>
        <w:gridCol w:w="3117"/>
        <w:gridCol w:w="3117"/>
      </w:tblGrid>
      <w:tr w:rsidR="00FF471A" w:rsidTr="00FF471A">
        <w:tc>
          <w:tcPr>
            <w:tcW w:w="3116" w:type="dxa"/>
          </w:tcPr>
          <w:p w:rsidR="00FF471A" w:rsidRDefault="00FF471A" w:rsidP="00FF471A">
            <w:pPr>
              <w:keepNext/>
            </w:pPr>
            <w:r>
              <w:pict>
                <v:shape id="_x0000_i1084" type="#_x0000_t75" style="width:142.2pt;height:111.6pt">
                  <v:imagedata r:id="rId5" o:title="output_day_1"/>
                </v:shape>
              </w:pict>
            </w:r>
          </w:p>
          <w:p w:rsidR="00FF471A" w:rsidRDefault="00FF471A" w:rsidP="00FF471A">
            <w:pPr>
              <w:pStyle w:val="Caption"/>
            </w:pPr>
            <w:r>
              <w:t xml:space="preserve">Figure </w:t>
            </w:r>
            <w:fldSimple w:instr=" SEQ Figure \* ARABIC ">
              <w:r>
                <w:rPr>
                  <w:noProof/>
                </w:rPr>
                <w:t>7</w:t>
              </w:r>
            </w:fldSimple>
          </w:p>
        </w:tc>
        <w:tc>
          <w:tcPr>
            <w:tcW w:w="3117" w:type="dxa"/>
          </w:tcPr>
          <w:p w:rsidR="00FF471A" w:rsidRDefault="00FF471A" w:rsidP="00FF471A">
            <w:pPr>
              <w:keepNext/>
            </w:pPr>
            <w:r>
              <w:pict>
                <v:shape id="_x0000_i1087" type="#_x0000_t75" style="width:138.6pt;height:109.8pt">
                  <v:imagedata r:id="rId10" o:title="output_day_2"/>
                </v:shape>
              </w:pict>
            </w:r>
          </w:p>
          <w:p w:rsidR="00FF471A" w:rsidRDefault="00FF471A" w:rsidP="00FF471A">
            <w:pPr>
              <w:pStyle w:val="Caption"/>
            </w:pPr>
            <w:r>
              <w:t xml:space="preserve">Figure </w:t>
            </w:r>
            <w:fldSimple w:instr=" SEQ Figure \* ARABIC ">
              <w:r>
                <w:rPr>
                  <w:noProof/>
                </w:rPr>
                <w:t>8</w:t>
              </w:r>
            </w:fldSimple>
          </w:p>
        </w:tc>
        <w:tc>
          <w:tcPr>
            <w:tcW w:w="3117" w:type="dxa"/>
          </w:tcPr>
          <w:p w:rsidR="00FF471A" w:rsidRDefault="00FF471A" w:rsidP="00FF471A">
            <w:pPr>
              <w:keepNext/>
            </w:pPr>
            <w:r>
              <w:pict>
                <v:shape id="_x0000_i1091" type="#_x0000_t75" style="width:139.2pt;height:109.8pt">
                  <v:imagedata r:id="rId11" o:title="output_day_3"/>
                </v:shape>
              </w:pict>
            </w:r>
          </w:p>
          <w:p w:rsidR="00FF471A" w:rsidRDefault="00FF471A" w:rsidP="00FF471A">
            <w:pPr>
              <w:pStyle w:val="Caption"/>
            </w:pPr>
            <w:r>
              <w:t xml:space="preserve">Figure </w:t>
            </w:r>
            <w:fldSimple w:instr=" SEQ Figure \* ARABIC ">
              <w:r>
                <w:rPr>
                  <w:noProof/>
                </w:rPr>
                <w:t>9</w:t>
              </w:r>
            </w:fldSimple>
          </w:p>
        </w:tc>
      </w:tr>
    </w:tbl>
    <w:p w:rsidR="00E11F69" w:rsidRDefault="00E11F69" w:rsidP="00E11F69"/>
    <w:p w:rsidR="00FF471A" w:rsidRPr="00E11F69" w:rsidRDefault="00FF471A" w:rsidP="00E11F69">
      <w:r>
        <w:t>Also by Pressing the CAPS LOCK colors will change.</w:t>
      </w:r>
      <w:bookmarkStart w:id="0" w:name="_GoBack"/>
      <w:bookmarkEnd w:id="0"/>
    </w:p>
    <w:sectPr w:rsidR="00FF471A" w:rsidRPr="00E1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69"/>
    <w:rsid w:val="000E693A"/>
    <w:rsid w:val="00622082"/>
    <w:rsid w:val="00E11F69"/>
    <w:rsid w:val="00FF4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13C2"/>
  <w15:chartTrackingRefBased/>
  <w15:docId w15:val="{21D415FA-424D-409A-816C-530B9910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11F69"/>
    <w:pPr>
      <w:spacing w:after="200" w:line="240" w:lineRule="auto"/>
    </w:pPr>
    <w:rPr>
      <w:i/>
      <w:iCs/>
      <w:color w:val="44546A" w:themeColor="text2"/>
      <w:sz w:val="18"/>
      <w:szCs w:val="18"/>
    </w:rPr>
  </w:style>
  <w:style w:type="table" w:styleId="TableGrid">
    <w:name w:val="Table Grid"/>
    <w:basedOn w:val="TableNormal"/>
    <w:uiPriority w:val="39"/>
    <w:rsid w:val="00E1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Muhand</dc:creator>
  <cp:keywords/>
  <dc:description/>
  <cp:lastModifiedBy>Muhand</cp:lastModifiedBy>
  <cp:revision>1</cp:revision>
  <dcterms:created xsi:type="dcterms:W3CDTF">2016-11-07T16:12:00Z</dcterms:created>
  <dcterms:modified xsi:type="dcterms:W3CDTF">2016-11-07T16:26:00Z</dcterms:modified>
</cp:coreProperties>
</file>