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2528" w14:textId="0B3BA1B3" w:rsidR="00CA2AA2" w:rsidRDefault="003A1D66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SmartDQC</w:t>
      </w:r>
      <w:proofErr w:type="spellEnd"/>
      <w:r>
        <w:rPr>
          <w:b/>
          <w:bCs/>
          <w:u w:val="single"/>
        </w:rPr>
        <w:t xml:space="preserve"> (Smart Data Quality Check &amp; Cleaning Tool)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193"/>
      </w:tblGrid>
      <w:tr w:rsidR="003A1D66" w14:paraId="3A2F38BF" w14:textId="77777777" w:rsidTr="003A1D66">
        <w:tc>
          <w:tcPr>
            <w:tcW w:w="988" w:type="dxa"/>
            <w:vAlign w:val="center"/>
          </w:tcPr>
          <w:p w14:paraId="3BA2121A" w14:textId="18E130D3" w:rsidR="003A1D66" w:rsidRDefault="003A1D66" w:rsidP="003A1D66"/>
        </w:tc>
        <w:tc>
          <w:tcPr>
            <w:tcW w:w="2835" w:type="dxa"/>
            <w:vAlign w:val="center"/>
          </w:tcPr>
          <w:p w14:paraId="539D3B32" w14:textId="7281B404" w:rsidR="003A1D66" w:rsidRDefault="003A1D66" w:rsidP="003A1D66"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Feature</w:t>
            </w:r>
          </w:p>
        </w:tc>
        <w:tc>
          <w:tcPr>
            <w:tcW w:w="5193" w:type="dxa"/>
            <w:vAlign w:val="center"/>
          </w:tcPr>
          <w:p w14:paraId="51F4DF81" w14:textId="74E3F543" w:rsidR="003A1D66" w:rsidRDefault="003A1D66" w:rsidP="003A1D66">
            <w:pPr>
              <w:jc w:val="both"/>
            </w:pPr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Description</w:t>
            </w:r>
          </w:p>
        </w:tc>
      </w:tr>
      <w:tr w:rsidR="003A1D66" w14:paraId="7D6A637C" w14:textId="77777777" w:rsidTr="003A1D66">
        <w:tc>
          <w:tcPr>
            <w:tcW w:w="988" w:type="dxa"/>
            <w:vAlign w:val="center"/>
          </w:tcPr>
          <w:p w14:paraId="40A0CBE8" w14:textId="6844F643" w:rsidR="003A1D66" w:rsidRDefault="003A1D66" w:rsidP="003A1D66"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1</w:t>
            </w:r>
          </w:p>
        </w:tc>
        <w:tc>
          <w:tcPr>
            <w:tcW w:w="2835" w:type="dxa"/>
            <w:vAlign w:val="center"/>
          </w:tcPr>
          <w:p w14:paraId="73BB58EC" w14:textId="38A849F9" w:rsidR="003A1D66" w:rsidRDefault="003A1D66" w:rsidP="003A1D66"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Data Input &amp; Detection</w:t>
            </w:r>
          </w:p>
        </w:tc>
        <w:tc>
          <w:tcPr>
            <w:tcW w:w="5193" w:type="dxa"/>
            <w:vAlign w:val="center"/>
          </w:tcPr>
          <w:p w14:paraId="754F472C" w14:textId="2B2AA2EF" w:rsidR="003A1D66" w:rsidRDefault="003A1D66" w:rsidP="003A1D66">
            <w:pPr>
              <w:jc w:val="both"/>
            </w:pPr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Multi-format upload (CSV/XLSX/XLS), auto-detection of 4 source types (</w:t>
            </w:r>
            <w:proofErr w:type="spellStart"/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MyVASS</w:t>
            </w:r>
            <w:proofErr w:type="spellEnd"/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, Klinik, NCDC TASKA, KKM School), multi-sheet support, column type inference</w:t>
            </w:r>
          </w:p>
        </w:tc>
      </w:tr>
      <w:tr w:rsidR="003A1D66" w14:paraId="5C309053" w14:textId="77777777" w:rsidTr="003A1D66">
        <w:tc>
          <w:tcPr>
            <w:tcW w:w="988" w:type="dxa"/>
            <w:vAlign w:val="center"/>
          </w:tcPr>
          <w:p w14:paraId="757779AA" w14:textId="1DB97D9F" w:rsidR="003A1D66" w:rsidRDefault="003A1D66" w:rsidP="003A1D66"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2</w:t>
            </w:r>
          </w:p>
        </w:tc>
        <w:tc>
          <w:tcPr>
            <w:tcW w:w="2835" w:type="dxa"/>
            <w:vAlign w:val="center"/>
          </w:tcPr>
          <w:p w14:paraId="03836513" w14:textId="70150B95" w:rsidR="003A1D66" w:rsidRDefault="003A1D66" w:rsidP="003A1D66"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Column Mapping</w:t>
            </w:r>
          </w:p>
        </w:tc>
        <w:tc>
          <w:tcPr>
            <w:tcW w:w="5193" w:type="dxa"/>
            <w:vAlign w:val="center"/>
          </w:tcPr>
          <w:p w14:paraId="62C9362F" w14:textId="726A56A0" w:rsidR="003A1D66" w:rsidRDefault="003A1D66" w:rsidP="003A1D66">
            <w:pPr>
              <w:jc w:val="both"/>
            </w:pPr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Auto-mapping suggestions by source type, manual drag-drop assignment, critical field warnings for unmapped essentials</w:t>
            </w:r>
          </w:p>
        </w:tc>
      </w:tr>
      <w:tr w:rsidR="003A1D66" w14:paraId="4D51ECC9" w14:textId="77777777" w:rsidTr="003A1D66">
        <w:tc>
          <w:tcPr>
            <w:tcW w:w="988" w:type="dxa"/>
            <w:vAlign w:val="center"/>
          </w:tcPr>
          <w:p w14:paraId="4E1DA588" w14:textId="748A2FEF" w:rsidR="003A1D66" w:rsidRDefault="003A1D66" w:rsidP="003A1D66"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3</w:t>
            </w:r>
          </w:p>
        </w:tc>
        <w:tc>
          <w:tcPr>
            <w:tcW w:w="2835" w:type="dxa"/>
            <w:vAlign w:val="center"/>
          </w:tcPr>
          <w:p w14:paraId="62642307" w14:textId="745DCEBE" w:rsidR="003A1D66" w:rsidRDefault="003A1D66" w:rsidP="003A1D66"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Data Cleaning</w:t>
            </w:r>
          </w:p>
        </w:tc>
        <w:tc>
          <w:tcPr>
            <w:tcW w:w="5193" w:type="dxa"/>
            <w:vAlign w:val="center"/>
          </w:tcPr>
          <w:p w14:paraId="36A0AE77" w14:textId="4DD15705" w:rsidR="003A1D66" w:rsidRDefault="003A1D66" w:rsidP="003A1D66">
            <w:pPr>
              <w:jc w:val="both"/>
            </w:pPr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IC/NRIC validation, gender/income normalization, fuzzy spelling correction, null sentinel detection &amp; handling, date validation, outlier detection (WHO/IQR/Z-score)</w:t>
            </w:r>
          </w:p>
        </w:tc>
      </w:tr>
      <w:tr w:rsidR="003A1D66" w14:paraId="0DF8F16C" w14:textId="77777777" w:rsidTr="003A1D66">
        <w:tc>
          <w:tcPr>
            <w:tcW w:w="988" w:type="dxa"/>
            <w:vAlign w:val="center"/>
          </w:tcPr>
          <w:p w14:paraId="51E714A3" w14:textId="7304285D" w:rsidR="003A1D66" w:rsidRDefault="003A1D66" w:rsidP="003A1D66"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4</w:t>
            </w:r>
          </w:p>
        </w:tc>
        <w:tc>
          <w:tcPr>
            <w:tcW w:w="2835" w:type="dxa"/>
            <w:vAlign w:val="center"/>
          </w:tcPr>
          <w:p w14:paraId="290F9446" w14:textId="018D77EB" w:rsidR="003A1D66" w:rsidRDefault="003A1D66" w:rsidP="003A1D66"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Derived Field Computation</w:t>
            </w:r>
          </w:p>
        </w:tc>
        <w:tc>
          <w:tcPr>
            <w:tcW w:w="5193" w:type="dxa"/>
            <w:vAlign w:val="center"/>
          </w:tcPr>
          <w:p w14:paraId="55B7F9DA" w14:textId="2B3E16DD" w:rsidR="003A1D66" w:rsidRDefault="003A1D66" w:rsidP="003A1D66">
            <w:pPr>
              <w:jc w:val="both"/>
            </w:pPr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Age computation (months, WHO bands, U2/U5 flags), BMI recalculation &amp; mismatch detection, geo mapping (Sabah/Sarawak regions), WHO 2006 Z-scores (WAZ/HAZ/BAZ), 4 KKM nutrition indicators</w:t>
            </w:r>
          </w:p>
        </w:tc>
      </w:tr>
      <w:tr w:rsidR="003A1D66" w14:paraId="11FAC8FE" w14:textId="77777777" w:rsidTr="003A1D66">
        <w:tc>
          <w:tcPr>
            <w:tcW w:w="988" w:type="dxa"/>
            <w:vAlign w:val="center"/>
          </w:tcPr>
          <w:p w14:paraId="58914F9C" w14:textId="07FFE160" w:rsidR="003A1D66" w:rsidRDefault="003A1D66" w:rsidP="003A1D66"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5</w:t>
            </w:r>
          </w:p>
        </w:tc>
        <w:tc>
          <w:tcPr>
            <w:tcW w:w="2835" w:type="dxa"/>
            <w:vAlign w:val="center"/>
          </w:tcPr>
          <w:p w14:paraId="59A7FD18" w14:textId="7E75CA9E" w:rsidR="003A1D66" w:rsidRDefault="003A1D66" w:rsidP="003A1D66"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Data Quality Assessment</w:t>
            </w:r>
          </w:p>
        </w:tc>
        <w:tc>
          <w:tcPr>
            <w:tcW w:w="5193" w:type="dxa"/>
            <w:vAlign w:val="center"/>
          </w:tcPr>
          <w:p w14:paraId="1CA5715D" w14:textId="07EB1470" w:rsidR="003A1D66" w:rsidRDefault="003A1D66" w:rsidP="003A1D66">
            <w:pPr>
              <w:jc w:val="both"/>
            </w:pPr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7-dimension quality score (100 pts, Grade A-D), 9 KKM business rules, missing value analysis, duplicate detection, completeness by state</w:t>
            </w:r>
          </w:p>
        </w:tc>
      </w:tr>
      <w:tr w:rsidR="003A1D66" w14:paraId="39513767" w14:textId="77777777" w:rsidTr="003A1D66">
        <w:tc>
          <w:tcPr>
            <w:tcW w:w="988" w:type="dxa"/>
            <w:vAlign w:val="center"/>
          </w:tcPr>
          <w:p w14:paraId="5AF5C7E4" w14:textId="607BC050" w:rsidR="003A1D66" w:rsidRDefault="003A1D66" w:rsidP="003A1D66"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6</w:t>
            </w:r>
          </w:p>
        </w:tc>
        <w:tc>
          <w:tcPr>
            <w:tcW w:w="2835" w:type="dxa"/>
            <w:vAlign w:val="center"/>
          </w:tcPr>
          <w:p w14:paraId="22024CBF" w14:textId="068D9CAD" w:rsidR="003A1D66" w:rsidRDefault="003A1D66" w:rsidP="003A1D66"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Statistical Analysis</w:t>
            </w:r>
          </w:p>
        </w:tc>
        <w:tc>
          <w:tcPr>
            <w:tcW w:w="5193" w:type="dxa"/>
            <w:vAlign w:val="center"/>
          </w:tcPr>
          <w:p w14:paraId="4D4709D6" w14:textId="01C043A3" w:rsidR="003A1D66" w:rsidRDefault="003A1D66" w:rsidP="003A1D66">
            <w:pPr>
              <w:jc w:val="both"/>
            </w:pPr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Numerical descriptive stats &amp; moments, categorical distributions, indicator prevalence at national/state/region/district levels with gender/income cross-cuts &amp; yearly trends</w:t>
            </w:r>
          </w:p>
        </w:tc>
      </w:tr>
      <w:tr w:rsidR="003A1D66" w14:paraId="467579EC" w14:textId="77777777" w:rsidTr="003A1D66">
        <w:tc>
          <w:tcPr>
            <w:tcW w:w="988" w:type="dxa"/>
            <w:vAlign w:val="center"/>
          </w:tcPr>
          <w:p w14:paraId="7BC72A07" w14:textId="47EF6CD3" w:rsidR="003A1D66" w:rsidRDefault="003A1D66" w:rsidP="003A1D66"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7</w:t>
            </w:r>
          </w:p>
        </w:tc>
        <w:tc>
          <w:tcPr>
            <w:tcW w:w="2835" w:type="dxa"/>
            <w:vAlign w:val="center"/>
          </w:tcPr>
          <w:p w14:paraId="22A456EA" w14:textId="472EC5BA" w:rsidR="003A1D66" w:rsidRDefault="003A1D66" w:rsidP="003A1D66"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Visualization</w:t>
            </w:r>
          </w:p>
        </w:tc>
        <w:tc>
          <w:tcPr>
            <w:tcW w:w="5193" w:type="dxa"/>
            <w:vAlign w:val="center"/>
          </w:tcPr>
          <w:p w14:paraId="15A718F7" w14:textId="686450B3" w:rsidR="003A1D66" w:rsidRDefault="003A1D66" w:rsidP="003A1D66">
            <w:pPr>
              <w:jc w:val="both"/>
            </w:pPr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16+ chart types — histograms, scatter plots, pie/donut charts, line/bar charts, boxplots for BMI, weight, height, age, Z-scores, indicators</w:t>
            </w:r>
          </w:p>
        </w:tc>
      </w:tr>
      <w:tr w:rsidR="003A1D66" w14:paraId="0A6643EF" w14:textId="77777777" w:rsidTr="003A1D66">
        <w:tc>
          <w:tcPr>
            <w:tcW w:w="988" w:type="dxa"/>
            <w:vAlign w:val="center"/>
          </w:tcPr>
          <w:p w14:paraId="3A8ED84A" w14:textId="543E145B" w:rsidR="003A1D66" w:rsidRPr="003A1D66" w:rsidRDefault="003A1D66" w:rsidP="003A1D66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8</w:t>
            </w:r>
          </w:p>
        </w:tc>
        <w:tc>
          <w:tcPr>
            <w:tcW w:w="2835" w:type="dxa"/>
            <w:vAlign w:val="center"/>
          </w:tcPr>
          <w:p w14:paraId="150C523F" w14:textId="6C9FB774" w:rsidR="003A1D66" w:rsidRPr="003A1D66" w:rsidRDefault="003A1D66" w:rsidP="003A1D66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  <w:t>Export &amp; Integration</w:t>
            </w:r>
          </w:p>
        </w:tc>
        <w:tc>
          <w:tcPr>
            <w:tcW w:w="5193" w:type="dxa"/>
            <w:vAlign w:val="center"/>
          </w:tcPr>
          <w:p w14:paraId="14BBF9AE" w14:textId="464DD986" w:rsidR="003A1D66" w:rsidRPr="003A1D66" w:rsidRDefault="003A1D66" w:rsidP="003A1D66">
            <w:pPr>
              <w:jc w:val="both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  <w:t>Cleaned data (CSV/Excel), Tableau aggregation table (flattened indicator × geo × demographic × year), quality report (JSON), data dictionary (30+ derived fields)</w:t>
            </w:r>
          </w:p>
        </w:tc>
      </w:tr>
      <w:tr w:rsidR="003A1D66" w14:paraId="097AB077" w14:textId="77777777" w:rsidTr="003A1D66">
        <w:tc>
          <w:tcPr>
            <w:tcW w:w="988" w:type="dxa"/>
            <w:vAlign w:val="center"/>
          </w:tcPr>
          <w:p w14:paraId="66EB63F9" w14:textId="038F17E7" w:rsidR="003A1D66" w:rsidRPr="003A1D66" w:rsidRDefault="003A1D66" w:rsidP="003A1D66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9</w:t>
            </w:r>
          </w:p>
        </w:tc>
        <w:tc>
          <w:tcPr>
            <w:tcW w:w="2835" w:type="dxa"/>
            <w:vAlign w:val="center"/>
          </w:tcPr>
          <w:p w14:paraId="6F6736A6" w14:textId="23949DEF" w:rsidR="003A1D66" w:rsidRPr="003A1D66" w:rsidRDefault="003A1D66" w:rsidP="003A1D66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b/>
                <w:bCs/>
              </w:rPr>
              <w:t>AI Insight Generation</w:t>
            </w:r>
          </w:p>
        </w:tc>
        <w:tc>
          <w:tcPr>
            <w:tcW w:w="5193" w:type="dxa"/>
            <w:vAlign w:val="center"/>
          </w:tcPr>
          <w:p w14:paraId="65A86D6C" w14:textId="177BA953" w:rsidR="003A1D66" w:rsidRPr="003A1D66" w:rsidRDefault="003A1D66" w:rsidP="003A1D66">
            <w:pPr>
              <w:jc w:val="both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Auto-generated executive summary in BM/English after each analysis — per-indicator narratives explaining why a district is flagged, with context like "Missing data in 40% of records may inflate stunting rate"</w:t>
            </w:r>
          </w:p>
        </w:tc>
      </w:tr>
      <w:tr w:rsidR="003A1D66" w14:paraId="79EB284C" w14:textId="77777777" w:rsidTr="003A1D66">
        <w:tc>
          <w:tcPr>
            <w:tcW w:w="988" w:type="dxa"/>
            <w:vAlign w:val="center"/>
          </w:tcPr>
          <w:p w14:paraId="3A646353" w14:textId="7E1BA446" w:rsidR="003A1D66" w:rsidRPr="003A1D66" w:rsidRDefault="003A1D66" w:rsidP="003A1D66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10</w:t>
            </w:r>
          </w:p>
        </w:tc>
        <w:tc>
          <w:tcPr>
            <w:tcW w:w="2835" w:type="dxa"/>
            <w:vAlign w:val="center"/>
          </w:tcPr>
          <w:p w14:paraId="38433767" w14:textId="057A0A71" w:rsidR="003A1D66" w:rsidRPr="003A1D66" w:rsidRDefault="003A1D66" w:rsidP="003A1D66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b/>
                <w:bCs/>
              </w:rPr>
              <w:t>Smart Recommendations Engine</w:t>
            </w:r>
          </w:p>
        </w:tc>
        <w:tc>
          <w:tcPr>
            <w:tcW w:w="5193" w:type="dxa"/>
            <w:vAlign w:val="center"/>
          </w:tcPr>
          <w:p w14:paraId="05B13281" w14:textId="35EF5204" w:rsidR="003A1D66" w:rsidRPr="003A1D66" w:rsidRDefault="003A1D66" w:rsidP="003A1D66">
            <w:pPr>
              <w:jc w:val="both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Actionable recommendations prioritized by impact — "Prioritise data collection in Daerah X (completeness 42%)", "Retrain staff at Klinik Y on IC entry (38% invalid)", "Investigate TASKA Z for bulk copy-paste patterns"</w:t>
            </w:r>
          </w:p>
        </w:tc>
      </w:tr>
      <w:tr w:rsidR="003A1D66" w14:paraId="1A17712A" w14:textId="77777777" w:rsidTr="003A1D66">
        <w:tc>
          <w:tcPr>
            <w:tcW w:w="988" w:type="dxa"/>
            <w:vAlign w:val="center"/>
          </w:tcPr>
          <w:p w14:paraId="760C64E6" w14:textId="392A2970" w:rsidR="003A1D66" w:rsidRPr="003A1D66" w:rsidRDefault="003A1D66" w:rsidP="003A1D66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11</w:t>
            </w:r>
          </w:p>
        </w:tc>
        <w:tc>
          <w:tcPr>
            <w:tcW w:w="2835" w:type="dxa"/>
            <w:vAlign w:val="center"/>
          </w:tcPr>
          <w:p w14:paraId="5487D499" w14:textId="21847A31" w:rsidR="003A1D66" w:rsidRPr="003A1D66" w:rsidRDefault="003A1D66" w:rsidP="003A1D66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b/>
                <w:bCs/>
              </w:rPr>
              <w:t>Predictive Risk Scoring</w:t>
            </w:r>
          </w:p>
        </w:tc>
        <w:tc>
          <w:tcPr>
            <w:tcW w:w="5193" w:type="dxa"/>
            <w:vAlign w:val="center"/>
          </w:tcPr>
          <w:p w14:paraId="79F3D3F6" w14:textId="72506EBB" w:rsidR="003A1D66" w:rsidRPr="003A1D66" w:rsidRDefault="003A1D66" w:rsidP="003A1D66">
            <w:pPr>
              <w:jc w:val="both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Child-level malnutrition risk prediction using historical Z-scores + demographics; district-level early warning for KKM threshold breaches next quarter; outputs risk score column + "</w:t>
            </w:r>
            <w:proofErr w:type="spellStart"/>
            <w:r w:rsidRPr="003A1D66">
              <w:t>Senarai</w:t>
            </w:r>
            <w:proofErr w:type="spellEnd"/>
            <w:r w:rsidRPr="003A1D66">
              <w:t xml:space="preserve"> Kanak-</w:t>
            </w:r>
            <w:proofErr w:type="spellStart"/>
            <w:r w:rsidRPr="003A1D66">
              <w:t>kanak</w:t>
            </w:r>
            <w:proofErr w:type="spellEnd"/>
            <w:r w:rsidRPr="003A1D66">
              <w:t xml:space="preserve"> </w:t>
            </w:r>
            <w:proofErr w:type="spellStart"/>
            <w:r w:rsidRPr="003A1D66">
              <w:t>Berisiko</w:t>
            </w:r>
            <w:proofErr w:type="spellEnd"/>
            <w:r w:rsidRPr="003A1D66">
              <w:t>"</w:t>
            </w:r>
          </w:p>
        </w:tc>
      </w:tr>
      <w:tr w:rsidR="003A1D66" w14:paraId="7DA547C2" w14:textId="77777777" w:rsidTr="003A1D66">
        <w:tc>
          <w:tcPr>
            <w:tcW w:w="988" w:type="dxa"/>
            <w:vAlign w:val="center"/>
          </w:tcPr>
          <w:p w14:paraId="1DA7740A" w14:textId="12B50056" w:rsidR="003A1D66" w:rsidRPr="003A1D66" w:rsidRDefault="003A1D66" w:rsidP="003A1D66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12</w:t>
            </w:r>
          </w:p>
        </w:tc>
        <w:tc>
          <w:tcPr>
            <w:tcW w:w="2835" w:type="dxa"/>
            <w:vAlign w:val="center"/>
          </w:tcPr>
          <w:p w14:paraId="3C1B5310" w14:textId="44DA9538" w:rsidR="003A1D66" w:rsidRPr="003A1D66" w:rsidRDefault="003A1D66" w:rsidP="003A1D66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b/>
                <w:bCs/>
              </w:rPr>
              <w:t>Smart Data Correction Suggestions</w:t>
            </w:r>
          </w:p>
        </w:tc>
        <w:tc>
          <w:tcPr>
            <w:tcW w:w="5193" w:type="dxa"/>
            <w:vAlign w:val="center"/>
          </w:tcPr>
          <w:p w14:paraId="7F4E65D3" w14:textId="109B651B" w:rsidR="003A1D66" w:rsidRPr="003A1D66" w:rsidRDefault="003A1D66" w:rsidP="003A1D66">
            <w:pPr>
              <w:jc w:val="both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ML-detects data entry patterns — decimal shifts ("52 kg for 3-year-old → likely 5.2 kg"), digit transpositions, column swaps; classifies outliers as entry error vs genuine clinical vs equipment issue</w:t>
            </w:r>
          </w:p>
        </w:tc>
      </w:tr>
      <w:tr w:rsidR="003A1D66" w14:paraId="177EB4BD" w14:textId="77777777" w:rsidTr="003A1D66">
        <w:tc>
          <w:tcPr>
            <w:tcW w:w="988" w:type="dxa"/>
            <w:vAlign w:val="center"/>
          </w:tcPr>
          <w:p w14:paraId="5DC69EE5" w14:textId="34827588" w:rsidR="003A1D66" w:rsidRPr="003A1D66" w:rsidRDefault="003A1D66" w:rsidP="003A1D66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13</w:t>
            </w:r>
          </w:p>
        </w:tc>
        <w:tc>
          <w:tcPr>
            <w:tcW w:w="2835" w:type="dxa"/>
            <w:vAlign w:val="center"/>
          </w:tcPr>
          <w:p w14:paraId="27CA9202" w14:textId="0BE3A924" w:rsidR="003A1D66" w:rsidRPr="003A1D66" w:rsidRDefault="003A1D66" w:rsidP="003A1D66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b/>
                <w:bCs/>
              </w:rPr>
              <w:t>Natural Language Querying (Chat with Data)</w:t>
            </w:r>
          </w:p>
        </w:tc>
        <w:tc>
          <w:tcPr>
            <w:tcW w:w="5193" w:type="dxa"/>
            <w:vAlign w:val="center"/>
          </w:tcPr>
          <w:p w14:paraId="21500FE6" w14:textId="37DC8F8A" w:rsidR="003A1D66" w:rsidRPr="003A1D66" w:rsidRDefault="003A1D66" w:rsidP="003A1D66">
            <w:pPr>
              <w:jc w:val="both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Users ask in BM/English: "</w:t>
            </w:r>
            <w:proofErr w:type="spellStart"/>
            <w:r w:rsidRPr="003A1D66">
              <w:t>Berapa</w:t>
            </w:r>
            <w:proofErr w:type="spellEnd"/>
            <w:r w:rsidRPr="003A1D66">
              <w:t xml:space="preserve"> % </w:t>
            </w:r>
            <w:proofErr w:type="spellStart"/>
            <w:r w:rsidRPr="003A1D66">
              <w:t>kanak-kanak</w:t>
            </w:r>
            <w:proofErr w:type="spellEnd"/>
            <w:r w:rsidRPr="003A1D66">
              <w:t xml:space="preserve"> stunted di Sabah Q1 2025?" → translates to </w:t>
            </w:r>
            <w:proofErr w:type="gramStart"/>
            <w:r w:rsidRPr="003A1D66">
              <w:t>pandas</w:t>
            </w:r>
            <w:proofErr w:type="gramEnd"/>
            <w:r w:rsidRPr="003A1D66">
              <w:t xml:space="preserve"> query → returns answer + auto-generated chart</w:t>
            </w:r>
          </w:p>
        </w:tc>
      </w:tr>
      <w:tr w:rsidR="003A1D66" w14:paraId="7C3B73F7" w14:textId="77777777" w:rsidTr="003A1D66">
        <w:tc>
          <w:tcPr>
            <w:tcW w:w="988" w:type="dxa"/>
            <w:vAlign w:val="center"/>
          </w:tcPr>
          <w:p w14:paraId="06B5EA26" w14:textId="237B6339" w:rsidR="003A1D66" w:rsidRPr="003A1D66" w:rsidRDefault="003A1D66" w:rsidP="003A1D66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14</w:t>
            </w:r>
          </w:p>
        </w:tc>
        <w:tc>
          <w:tcPr>
            <w:tcW w:w="2835" w:type="dxa"/>
            <w:vAlign w:val="center"/>
          </w:tcPr>
          <w:p w14:paraId="0BE46795" w14:textId="4F9A3D20" w:rsidR="003A1D66" w:rsidRPr="003A1D66" w:rsidRDefault="003A1D66" w:rsidP="003A1D66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b/>
                <w:bCs/>
              </w:rPr>
              <w:t>Cross-Dataset Entity Resolution</w:t>
            </w:r>
          </w:p>
        </w:tc>
        <w:tc>
          <w:tcPr>
            <w:tcW w:w="5193" w:type="dxa"/>
            <w:vAlign w:val="center"/>
          </w:tcPr>
          <w:p w14:paraId="5466864F" w14:textId="6B27D009" w:rsidR="003A1D66" w:rsidRPr="003A1D66" w:rsidRDefault="003A1D66" w:rsidP="003A1D66">
            <w:pPr>
              <w:jc w:val="both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 xml:space="preserve">Probabilistic matching of same child across </w:t>
            </w:r>
            <w:proofErr w:type="spellStart"/>
            <w:r w:rsidRPr="003A1D66">
              <w:t>MyVASS</w:t>
            </w:r>
            <w:proofErr w:type="spellEnd"/>
            <w:r w:rsidRPr="003A1D66">
              <w:t xml:space="preserve">, NCDC, and KKM using IC + name similarity + DOB + </w:t>
            </w:r>
            <w:r w:rsidRPr="003A1D66">
              <w:lastRenderedPageBreak/>
              <w:t xml:space="preserve">location; outputs unified longitudinal profile; detects contradictions ("Male in </w:t>
            </w:r>
            <w:proofErr w:type="spellStart"/>
            <w:r w:rsidRPr="003A1D66">
              <w:t>MyVASS</w:t>
            </w:r>
            <w:proofErr w:type="spellEnd"/>
            <w:r w:rsidRPr="003A1D66">
              <w:t>, Female in KKM")</w:t>
            </w:r>
          </w:p>
        </w:tc>
      </w:tr>
      <w:tr w:rsidR="003A1D66" w14:paraId="6C38584A" w14:textId="77777777" w:rsidTr="003A1D66">
        <w:tc>
          <w:tcPr>
            <w:tcW w:w="988" w:type="dxa"/>
            <w:vAlign w:val="center"/>
          </w:tcPr>
          <w:p w14:paraId="2650E9F5" w14:textId="7164DA2F" w:rsidR="003A1D66" w:rsidRPr="003A1D66" w:rsidRDefault="003A1D66" w:rsidP="003A1D66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lastRenderedPageBreak/>
              <w:t>15</w:t>
            </w:r>
          </w:p>
        </w:tc>
        <w:tc>
          <w:tcPr>
            <w:tcW w:w="2835" w:type="dxa"/>
            <w:vAlign w:val="center"/>
          </w:tcPr>
          <w:p w14:paraId="092C2E6E" w14:textId="45133316" w:rsidR="003A1D66" w:rsidRPr="003A1D66" w:rsidRDefault="003A1D66" w:rsidP="003A1D66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b/>
                <w:bCs/>
              </w:rPr>
              <w:t>Automated Report Generation</w:t>
            </w:r>
          </w:p>
        </w:tc>
        <w:tc>
          <w:tcPr>
            <w:tcW w:w="5193" w:type="dxa"/>
            <w:vAlign w:val="center"/>
          </w:tcPr>
          <w:p w14:paraId="7EFDDDF1" w14:textId="0C9BB022" w:rsidR="003A1D66" w:rsidRPr="003A1D66" w:rsidRDefault="003A1D66" w:rsidP="003A1D66">
            <w:pPr>
              <w:jc w:val="both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One-click MOH-style PDF/PPTX report — AI-written executive summary, key indicator tables, auto-selected charts, recommendations section, methodology appendix; follows KKM quarterly reporting format</w:t>
            </w:r>
          </w:p>
        </w:tc>
      </w:tr>
      <w:tr w:rsidR="003A1D66" w14:paraId="76413755" w14:textId="77777777" w:rsidTr="003A1D66">
        <w:tc>
          <w:tcPr>
            <w:tcW w:w="988" w:type="dxa"/>
            <w:vAlign w:val="center"/>
          </w:tcPr>
          <w:p w14:paraId="4B051C9D" w14:textId="4BC0B35C" w:rsidR="003A1D66" w:rsidRPr="003A1D66" w:rsidRDefault="003A1D66" w:rsidP="003A1D66">
            <w:pPr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16</w:t>
            </w:r>
          </w:p>
        </w:tc>
        <w:tc>
          <w:tcPr>
            <w:tcW w:w="2835" w:type="dxa"/>
            <w:vAlign w:val="center"/>
          </w:tcPr>
          <w:p w14:paraId="1E278024" w14:textId="3AADB44D" w:rsidR="003A1D66" w:rsidRPr="003A1D66" w:rsidRDefault="003A1D66" w:rsidP="003A1D66">
            <w:pPr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rPr>
                <w:b/>
                <w:bCs/>
              </w:rPr>
              <w:t>Benchmarking &amp; Target Tracking</w:t>
            </w:r>
          </w:p>
        </w:tc>
        <w:tc>
          <w:tcPr>
            <w:tcW w:w="5193" w:type="dxa"/>
            <w:vAlign w:val="center"/>
          </w:tcPr>
          <w:p w14:paraId="6C6B9508" w14:textId="34EACCAF" w:rsidR="003A1D66" w:rsidRPr="003A1D66" w:rsidRDefault="003A1D66" w:rsidP="003A1D66">
            <w:pPr>
              <w:jc w:val="both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en-MY" w:bidi="ar-SA"/>
                <w14:ligatures w14:val="none"/>
              </w:rPr>
            </w:pPr>
            <w:r w:rsidRPr="003A1D66">
              <w:t>Compares each district/state against national KPIs, WHO targets, and historical self-performance; traffic-light dashboard (On Track / At Risk / Off Track); AI narrative on trajectory ("Daerah Beaufort 2.3pp above target, will not meet 2027 goal at current rate")</w:t>
            </w:r>
          </w:p>
        </w:tc>
      </w:tr>
    </w:tbl>
    <w:p w14:paraId="23D3236F" w14:textId="77777777" w:rsidR="003A1D66" w:rsidRPr="003A1D66" w:rsidRDefault="003A1D66" w:rsidP="003A1D66"/>
    <w:p w14:paraId="35DB451D" w14:textId="77777777" w:rsidR="003A1D66" w:rsidRDefault="003A1D66">
      <w:pPr>
        <w:rPr>
          <w:b/>
          <w:bCs/>
          <w:u w:val="single"/>
        </w:rPr>
      </w:pPr>
    </w:p>
    <w:p w14:paraId="22008125" w14:textId="77777777" w:rsidR="003A1D66" w:rsidRDefault="003A1D66">
      <w:pPr>
        <w:rPr>
          <w:b/>
          <w:bCs/>
          <w:u w:val="single"/>
        </w:rPr>
      </w:pPr>
    </w:p>
    <w:p w14:paraId="7BFC3A9C" w14:textId="77777777" w:rsidR="003A1D66" w:rsidRDefault="003A1D66">
      <w:pPr>
        <w:rPr>
          <w:b/>
          <w:bCs/>
          <w:u w:val="single"/>
        </w:rPr>
      </w:pPr>
    </w:p>
    <w:p w14:paraId="334A2F81" w14:textId="77777777" w:rsidR="003A1D66" w:rsidRDefault="003A1D66">
      <w:pPr>
        <w:rPr>
          <w:b/>
          <w:bCs/>
          <w:u w:val="single"/>
        </w:rPr>
      </w:pPr>
    </w:p>
    <w:p w14:paraId="5DA66BCF" w14:textId="77777777" w:rsidR="003A1D66" w:rsidRPr="003A1D66" w:rsidRDefault="003A1D66">
      <w:pPr>
        <w:rPr>
          <w:b/>
          <w:bCs/>
          <w:u w:val="single"/>
        </w:rPr>
      </w:pPr>
    </w:p>
    <w:p w14:paraId="33CA650C" w14:textId="77777777" w:rsidR="003A1D66" w:rsidRDefault="003A1D66"/>
    <w:p w14:paraId="097FFF80" w14:textId="77777777" w:rsidR="003A1D66" w:rsidRDefault="003A1D66"/>
    <w:p w14:paraId="697E9F01" w14:textId="77777777" w:rsidR="003A1D66" w:rsidRDefault="003A1D66"/>
    <w:p w14:paraId="507592B7" w14:textId="77777777" w:rsidR="003A1D66" w:rsidRDefault="003A1D66"/>
    <w:p w14:paraId="1552775D" w14:textId="77777777" w:rsidR="003A1D66" w:rsidRDefault="003A1D66"/>
    <w:sectPr w:rsidR="003A1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66"/>
    <w:rsid w:val="000565A2"/>
    <w:rsid w:val="00160721"/>
    <w:rsid w:val="001D48B6"/>
    <w:rsid w:val="003A1D66"/>
    <w:rsid w:val="0050152F"/>
    <w:rsid w:val="009668B2"/>
    <w:rsid w:val="00AF37AB"/>
    <w:rsid w:val="00CA2AA2"/>
    <w:rsid w:val="00E3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C1F0"/>
  <w15:chartTrackingRefBased/>
  <w15:docId w15:val="{A6FEB3AD-BD75-4B9A-919D-826EEE84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MY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D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6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1D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1D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1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Veytri</dc:creator>
  <cp:keywords/>
  <dc:description/>
  <cp:lastModifiedBy>Luqman Zulkefli</cp:lastModifiedBy>
  <cp:revision>2</cp:revision>
  <dcterms:created xsi:type="dcterms:W3CDTF">2026-05-08T08:02:00Z</dcterms:created>
  <dcterms:modified xsi:type="dcterms:W3CDTF">2026-05-08T08:02:00Z</dcterms:modified>
</cp:coreProperties>
</file>