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F8" w:rsidRPr="00573EF8" w:rsidRDefault="00573EF8" w:rsidP="00573EF8">
      <w:pPr>
        <w:pStyle w:val="NormalWeb"/>
        <w:spacing w:line="276" w:lineRule="auto"/>
        <w:jc w:val="center"/>
        <w:rPr>
          <w:b/>
          <w:color w:val="404040"/>
          <w:szCs w:val="22"/>
        </w:rPr>
      </w:pPr>
      <w:r w:rsidRPr="00573EF8">
        <w:rPr>
          <w:b/>
          <w:color w:val="404040"/>
          <w:szCs w:val="22"/>
        </w:rPr>
        <w:t>Machine learning models</w:t>
      </w:r>
    </w:p>
    <w:p w:rsidR="00573EF8" w:rsidRPr="00573EF8" w:rsidRDefault="00573EF8" w:rsidP="00573EF8">
      <w:pPr>
        <w:pStyle w:val="NormalWeb"/>
        <w:spacing w:line="276" w:lineRule="auto"/>
        <w:rPr>
          <w:color w:val="404040"/>
          <w:sz w:val="22"/>
          <w:szCs w:val="22"/>
        </w:rPr>
      </w:pPr>
      <w:r w:rsidRPr="00573EF8">
        <w:rPr>
          <w:color w:val="404040"/>
          <w:sz w:val="22"/>
          <w:szCs w:val="22"/>
        </w:rPr>
        <w:t>These models are chosen based on the problem type (classification, regression, clustering, etc.), data characteristics, and desired outcomes.</w:t>
      </w:r>
      <w:bookmarkStart w:id="0" w:name="_GoBack"/>
      <w:bookmarkEnd w:id="0"/>
    </w:p>
    <w:p w:rsidR="00573EF8" w:rsidRPr="00573EF8" w:rsidRDefault="00573EF8" w:rsidP="00573EF8">
      <w:pPr>
        <w:pStyle w:val="NormalWeb"/>
        <w:spacing w:line="276" w:lineRule="auto"/>
        <w:rPr>
          <w:color w:val="404040"/>
          <w:sz w:val="22"/>
          <w:szCs w:val="22"/>
        </w:rPr>
      </w:pPr>
      <w:r w:rsidRPr="00573EF8">
        <w:rPr>
          <w:color w:val="404040"/>
          <w:sz w:val="22"/>
          <w:szCs w:val="22"/>
        </w:rPr>
        <w:t xml:space="preserve">They </w:t>
      </w:r>
      <w:r w:rsidRPr="00573EF8">
        <w:rPr>
          <w:color w:val="404040"/>
          <w:sz w:val="22"/>
          <w:szCs w:val="22"/>
        </w:rPr>
        <w:t>can be broadly grouped into several categories based on their common use cases and methodologies. Here’s a short summary of the main types:</w:t>
      </w:r>
    </w:p>
    <w:p w:rsidR="00573EF8" w:rsidRPr="00573EF8" w:rsidRDefault="00573EF8" w:rsidP="00573EF8">
      <w:pPr>
        <w:pStyle w:val="NormalWeb"/>
        <w:numPr>
          <w:ilvl w:val="0"/>
          <w:numId w:val="6"/>
        </w:numPr>
        <w:spacing w:before="0" w:beforeAutospacing="0" w:after="60" w:after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Supervised Learning</w:t>
      </w:r>
      <w:r w:rsidRPr="00573EF8">
        <w:rPr>
          <w:color w:val="404040"/>
          <w:sz w:val="22"/>
          <w:szCs w:val="22"/>
        </w:rPr>
        <w:t>: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Linear Regression</w:t>
      </w:r>
      <w:r w:rsidRPr="00573EF8">
        <w:rPr>
          <w:color w:val="404040"/>
          <w:sz w:val="22"/>
          <w:szCs w:val="22"/>
        </w:rPr>
        <w:t>: Predicts continuous outcomes based on linear relationships between input features.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Logistic Regression</w:t>
      </w:r>
      <w:r w:rsidRPr="00573EF8">
        <w:rPr>
          <w:color w:val="404040"/>
          <w:sz w:val="22"/>
          <w:szCs w:val="22"/>
        </w:rPr>
        <w:t>: Used for binary classification problems, predicting the probability of a class label.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Decision Trees</w:t>
      </w:r>
      <w:r w:rsidRPr="00573EF8">
        <w:rPr>
          <w:color w:val="404040"/>
          <w:sz w:val="22"/>
          <w:szCs w:val="22"/>
        </w:rPr>
        <w:t>: Non-linear models that split data into branches to make predictions.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Random Forests</w:t>
      </w:r>
      <w:r w:rsidRPr="00573EF8">
        <w:rPr>
          <w:color w:val="404040"/>
          <w:sz w:val="22"/>
          <w:szCs w:val="22"/>
        </w:rPr>
        <w:t xml:space="preserve">: Ensemble method using multiple decision trees to improve accuracy and reduce </w:t>
      </w:r>
      <w:proofErr w:type="spellStart"/>
      <w:r w:rsidRPr="00573EF8">
        <w:rPr>
          <w:color w:val="404040"/>
          <w:sz w:val="22"/>
          <w:szCs w:val="22"/>
        </w:rPr>
        <w:t>overfitting</w:t>
      </w:r>
      <w:proofErr w:type="spellEnd"/>
      <w:r w:rsidRPr="00573EF8">
        <w:rPr>
          <w:color w:val="404040"/>
          <w:sz w:val="22"/>
          <w:szCs w:val="22"/>
        </w:rPr>
        <w:t>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Support Vector Machines (SVM)</w:t>
      </w:r>
      <w:r w:rsidRPr="00573EF8">
        <w:rPr>
          <w:color w:val="404040"/>
          <w:sz w:val="22"/>
          <w:szCs w:val="22"/>
        </w:rPr>
        <w:t xml:space="preserve">: Finds the optimal </w:t>
      </w:r>
      <w:proofErr w:type="spellStart"/>
      <w:r w:rsidRPr="00573EF8">
        <w:rPr>
          <w:color w:val="404040"/>
          <w:sz w:val="22"/>
          <w:szCs w:val="22"/>
        </w:rPr>
        <w:t>hyperplane</w:t>
      </w:r>
      <w:proofErr w:type="spellEnd"/>
      <w:r w:rsidRPr="00573EF8">
        <w:rPr>
          <w:color w:val="404040"/>
          <w:sz w:val="22"/>
          <w:szCs w:val="22"/>
        </w:rPr>
        <w:t xml:space="preserve"> to separate data points of different classes.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Neural Networks</w:t>
      </w:r>
      <w:r w:rsidRPr="00573EF8">
        <w:rPr>
          <w:color w:val="404040"/>
          <w:sz w:val="22"/>
          <w:szCs w:val="22"/>
        </w:rPr>
        <w:t>: Complex models inspired by the human brain, used for both regression and classification tasks.</w:t>
      </w:r>
    </w:p>
    <w:p w:rsidR="00573EF8" w:rsidRPr="00573EF8" w:rsidRDefault="00573EF8" w:rsidP="00573EF8">
      <w:pPr>
        <w:pStyle w:val="NormalWeb"/>
        <w:numPr>
          <w:ilvl w:val="0"/>
          <w:numId w:val="6"/>
        </w:numPr>
        <w:spacing w:before="0" w:beforeAutospacing="0" w:after="60" w:after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Unsupervised Learning</w:t>
      </w:r>
      <w:r w:rsidRPr="00573EF8">
        <w:rPr>
          <w:color w:val="404040"/>
          <w:sz w:val="22"/>
          <w:szCs w:val="22"/>
        </w:rPr>
        <w:t>: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K-Means Clustering</w:t>
      </w:r>
      <w:r w:rsidRPr="00573EF8">
        <w:rPr>
          <w:color w:val="404040"/>
          <w:sz w:val="22"/>
          <w:szCs w:val="22"/>
        </w:rPr>
        <w:t>: Partitions data into K distinct clusters based on feature similarity.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Hierarchical Clustering</w:t>
      </w:r>
      <w:r w:rsidRPr="00573EF8">
        <w:rPr>
          <w:color w:val="404040"/>
          <w:sz w:val="22"/>
          <w:szCs w:val="22"/>
        </w:rPr>
        <w:t>: Builds a tree of clusters to represent data at different levels of granularity.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Principal Component Analysis (PCA)</w:t>
      </w:r>
      <w:r w:rsidRPr="00573EF8">
        <w:rPr>
          <w:color w:val="404040"/>
          <w:sz w:val="22"/>
          <w:szCs w:val="22"/>
        </w:rPr>
        <w:t>: Reduces the dimensionality of data while preserving as much variance as possible.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proofErr w:type="gramStart"/>
      <w:r w:rsidRPr="00573EF8">
        <w:rPr>
          <w:rStyle w:val="Strong"/>
          <w:color w:val="404040"/>
          <w:sz w:val="22"/>
          <w:szCs w:val="22"/>
        </w:rPr>
        <w:t>t-SNE</w:t>
      </w:r>
      <w:proofErr w:type="gramEnd"/>
      <w:r w:rsidRPr="00573EF8">
        <w:rPr>
          <w:color w:val="404040"/>
          <w:sz w:val="22"/>
          <w:szCs w:val="22"/>
        </w:rPr>
        <w:t>: Visualizes high-dimensional data in two or three dimensions, preserving local structures.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proofErr w:type="spellStart"/>
      <w:r w:rsidRPr="00573EF8">
        <w:rPr>
          <w:rStyle w:val="Strong"/>
          <w:color w:val="404040"/>
          <w:sz w:val="22"/>
          <w:szCs w:val="22"/>
        </w:rPr>
        <w:t>Autoencoders</w:t>
      </w:r>
      <w:proofErr w:type="spellEnd"/>
      <w:r w:rsidRPr="00573EF8">
        <w:rPr>
          <w:color w:val="404040"/>
          <w:sz w:val="22"/>
          <w:szCs w:val="22"/>
        </w:rPr>
        <w:t>: Neural networks used for dimensionality reduction and feature learning.</w:t>
      </w:r>
    </w:p>
    <w:p w:rsidR="00573EF8" w:rsidRPr="00573EF8" w:rsidRDefault="00573EF8" w:rsidP="00573EF8">
      <w:pPr>
        <w:pStyle w:val="NormalWeb"/>
        <w:numPr>
          <w:ilvl w:val="0"/>
          <w:numId w:val="6"/>
        </w:numPr>
        <w:spacing w:before="0" w:beforeAutospacing="0" w:after="60" w:after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Semi-Supervised Learning</w:t>
      </w:r>
      <w:r w:rsidRPr="00573EF8">
        <w:rPr>
          <w:color w:val="404040"/>
          <w:sz w:val="22"/>
          <w:szCs w:val="22"/>
        </w:rPr>
        <w:t>: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color w:val="404040"/>
          <w:sz w:val="22"/>
          <w:szCs w:val="22"/>
        </w:rPr>
        <w:t>Combines a small amount of labeled data with a large amount of unlabeled data to improve learning accuracy. Common models include variations of supervised models adapted for semi-supervised contexts.</w:t>
      </w:r>
    </w:p>
    <w:p w:rsidR="00573EF8" w:rsidRPr="00573EF8" w:rsidRDefault="00573EF8" w:rsidP="00573EF8">
      <w:pPr>
        <w:pStyle w:val="NormalWeb"/>
        <w:numPr>
          <w:ilvl w:val="0"/>
          <w:numId w:val="6"/>
        </w:numPr>
        <w:spacing w:before="0" w:beforeAutospacing="0" w:after="60" w:after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Reinforcement Learning</w:t>
      </w:r>
      <w:r w:rsidRPr="00573EF8">
        <w:rPr>
          <w:color w:val="404040"/>
          <w:sz w:val="22"/>
          <w:szCs w:val="22"/>
        </w:rPr>
        <w:t>: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Q-Learning</w:t>
      </w:r>
      <w:r w:rsidRPr="00573EF8">
        <w:rPr>
          <w:color w:val="404040"/>
          <w:sz w:val="22"/>
          <w:szCs w:val="22"/>
        </w:rPr>
        <w:t>: A model-free algorithm that learns the value of actions in states to maximize cumulative reward.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Deep Q-Networks (DQN)</w:t>
      </w:r>
      <w:r w:rsidRPr="00573EF8">
        <w:rPr>
          <w:color w:val="404040"/>
          <w:sz w:val="22"/>
          <w:szCs w:val="22"/>
        </w:rPr>
        <w:t>: Combines Q-learning with deep neural networks to handle high-dimensional state spaces.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Policy Gradient Methods</w:t>
      </w:r>
      <w:r w:rsidRPr="00573EF8">
        <w:rPr>
          <w:color w:val="404040"/>
          <w:sz w:val="22"/>
          <w:szCs w:val="22"/>
        </w:rPr>
        <w:t>: Directly optimize the policy by gradient ascent on the expected reward.</w:t>
      </w:r>
    </w:p>
    <w:p w:rsidR="00573EF8" w:rsidRPr="00573EF8" w:rsidRDefault="00573EF8" w:rsidP="00573EF8">
      <w:pPr>
        <w:pStyle w:val="NormalWeb"/>
        <w:numPr>
          <w:ilvl w:val="0"/>
          <w:numId w:val="6"/>
        </w:numPr>
        <w:spacing w:before="0" w:beforeAutospacing="0" w:after="60" w:after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Deep Learning</w:t>
      </w:r>
      <w:r w:rsidRPr="00573EF8">
        <w:rPr>
          <w:color w:val="404040"/>
          <w:sz w:val="22"/>
          <w:szCs w:val="22"/>
        </w:rPr>
        <w:t>: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Convolutional Neural Networks (CNNs)</w:t>
      </w:r>
      <w:r w:rsidRPr="00573EF8">
        <w:rPr>
          <w:color w:val="404040"/>
          <w:sz w:val="22"/>
          <w:szCs w:val="22"/>
        </w:rPr>
        <w:t>: Primarily used for image processing and computer vision tasks.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lastRenderedPageBreak/>
        <w:t>Recurrent Neural Networks (RNNs)</w:t>
      </w:r>
      <w:r w:rsidRPr="00573EF8">
        <w:rPr>
          <w:color w:val="404040"/>
          <w:sz w:val="22"/>
          <w:szCs w:val="22"/>
        </w:rPr>
        <w:t>: Suitable for sequential data like time series or natural language processing (NLP).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Transformers</w:t>
      </w:r>
      <w:r w:rsidRPr="00573EF8">
        <w:rPr>
          <w:color w:val="404040"/>
          <w:sz w:val="22"/>
          <w:szCs w:val="22"/>
        </w:rPr>
        <w:t>: State-of-the-art models for NLP tasks, leveraging self-attention mechanisms (e.g., BERT, GPT).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Generative Adversarial Networks (GANs)</w:t>
      </w:r>
      <w:r w:rsidRPr="00573EF8">
        <w:rPr>
          <w:color w:val="404040"/>
          <w:sz w:val="22"/>
          <w:szCs w:val="22"/>
        </w:rPr>
        <w:t>: Consist of two networks (generator and discriminator) that compete to generate realistic data.</w:t>
      </w:r>
    </w:p>
    <w:p w:rsidR="00573EF8" w:rsidRPr="00573EF8" w:rsidRDefault="00573EF8" w:rsidP="00573EF8">
      <w:pPr>
        <w:pStyle w:val="NormalWeb"/>
        <w:numPr>
          <w:ilvl w:val="0"/>
          <w:numId w:val="6"/>
        </w:numPr>
        <w:spacing w:before="0" w:beforeAutospacing="0" w:after="60" w:after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Ensemble Methods</w:t>
      </w:r>
      <w:r w:rsidRPr="00573EF8">
        <w:rPr>
          <w:color w:val="404040"/>
          <w:sz w:val="22"/>
          <w:szCs w:val="22"/>
        </w:rPr>
        <w:t>: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Boosting</w:t>
      </w:r>
      <w:r w:rsidRPr="00573EF8">
        <w:rPr>
          <w:color w:val="404040"/>
          <w:sz w:val="22"/>
          <w:szCs w:val="22"/>
        </w:rPr>
        <w:t xml:space="preserve">: Sequentially builds models to correct errors of previous models (e.g., </w:t>
      </w:r>
      <w:proofErr w:type="spellStart"/>
      <w:r w:rsidRPr="00573EF8">
        <w:rPr>
          <w:color w:val="404040"/>
          <w:sz w:val="22"/>
          <w:szCs w:val="22"/>
        </w:rPr>
        <w:t>AdaBoost</w:t>
      </w:r>
      <w:proofErr w:type="spellEnd"/>
      <w:r w:rsidRPr="00573EF8">
        <w:rPr>
          <w:color w:val="404040"/>
          <w:sz w:val="22"/>
          <w:szCs w:val="22"/>
        </w:rPr>
        <w:t xml:space="preserve">, Gradient Boosting, </w:t>
      </w:r>
      <w:proofErr w:type="spellStart"/>
      <w:proofErr w:type="gramStart"/>
      <w:r w:rsidRPr="00573EF8">
        <w:rPr>
          <w:color w:val="404040"/>
          <w:sz w:val="22"/>
          <w:szCs w:val="22"/>
        </w:rPr>
        <w:t>XGBoost</w:t>
      </w:r>
      <w:proofErr w:type="spellEnd"/>
      <w:proofErr w:type="gramEnd"/>
      <w:r w:rsidRPr="00573EF8">
        <w:rPr>
          <w:color w:val="404040"/>
          <w:sz w:val="22"/>
          <w:szCs w:val="22"/>
        </w:rPr>
        <w:t>).</w:t>
      </w:r>
    </w:p>
    <w:p w:rsidR="00573EF8" w:rsidRPr="00573EF8" w:rsidRDefault="00573EF8" w:rsidP="00573EF8">
      <w:pPr>
        <w:pStyle w:val="NormalWeb"/>
        <w:numPr>
          <w:ilvl w:val="1"/>
          <w:numId w:val="6"/>
        </w:numPr>
        <w:spacing w:before="0" w:beforeAutospacing="0" w:line="276" w:lineRule="auto"/>
        <w:rPr>
          <w:color w:val="404040"/>
          <w:sz w:val="22"/>
          <w:szCs w:val="22"/>
        </w:rPr>
      </w:pPr>
      <w:r w:rsidRPr="00573EF8">
        <w:rPr>
          <w:rStyle w:val="Strong"/>
          <w:color w:val="404040"/>
          <w:sz w:val="22"/>
          <w:szCs w:val="22"/>
        </w:rPr>
        <w:t>Bagging</w:t>
      </w:r>
      <w:r w:rsidRPr="00573EF8">
        <w:rPr>
          <w:color w:val="404040"/>
          <w:sz w:val="22"/>
          <w:szCs w:val="22"/>
        </w:rPr>
        <w:t>: Combines predictions from multiple models trained on different subsets of data (e.g., Random Forests).</w:t>
      </w:r>
    </w:p>
    <w:p w:rsidR="00573EF8" w:rsidRDefault="00573EF8" w:rsidP="00573EF8">
      <w:pPr>
        <w:rPr>
          <w:rFonts w:ascii="Times New Roman" w:eastAsia="Times New Roman" w:hAnsi="Times New Roman" w:cs="Times New Roman"/>
          <w:color w:val="1B1C1D"/>
        </w:rPr>
      </w:pPr>
    </w:p>
    <w:p w:rsidR="00573EF8" w:rsidRDefault="00573EF8" w:rsidP="00573EF8">
      <w:pPr>
        <w:rPr>
          <w:rFonts w:ascii="Times New Roman" w:eastAsia="Times New Roman" w:hAnsi="Times New Roman" w:cs="Times New Roman"/>
          <w:color w:val="1B1C1D"/>
        </w:rPr>
      </w:pPr>
    </w:p>
    <w:p w:rsidR="00573EF8" w:rsidRPr="00573EF8" w:rsidRDefault="00573EF8" w:rsidP="00573EF8">
      <w:pPr>
        <w:jc w:val="center"/>
        <w:rPr>
          <w:rFonts w:ascii="Times New Roman" w:eastAsia="Times New Roman" w:hAnsi="Times New Roman" w:cs="Times New Roman"/>
          <w:b/>
          <w:color w:val="1B1C1D"/>
          <w:sz w:val="28"/>
          <w:szCs w:val="24"/>
        </w:rPr>
      </w:pPr>
      <w:r w:rsidRPr="00273859">
        <w:rPr>
          <w:rFonts w:ascii="Times New Roman" w:eastAsia="Times New Roman" w:hAnsi="Times New Roman" w:cs="Times New Roman"/>
          <w:b/>
          <w:color w:val="1B1C1D"/>
          <w:sz w:val="28"/>
          <w:szCs w:val="24"/>
        </w:rPr>
        <w:t>Model</w:t>
      </w:r>
      <w:r w:rsidRPr="00273859">
        <w:rPr>
          <w:rFonts w:ascii="Times New Roman" w:eastAsia="Times New Roman" w:hAnsi="Times New Roman" w:cs="Times New Roman"/>
          <w:b/>
          <w:color w:val="1B1C1D"/>
          <w:sz w:val="28"/>
          <w:szCs w:val="24"/>
        </w:rPr>
        <w:t xml:space="preserve"> evaluation</w:t>
      </w:r>
    </w:p>
    <w:p w:rsidR="00273859" w:rsidRPr="00273859" w:rsidRDefault="00273859" w:rsidP="00573EF8">
      <w:pPr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Here's a summary of key ways to conduct model evaluation in machine learning:</w:t>
      </w:r>
    </w:p>
    <w:p w:rsidR="00273859" w:rsidRPr="00273859" w:rsidRDefault="00273859" w:rsidP="00573EF8">
      <w:pPr>
        <w:spacing w:after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1. Data Splitting:</w:t>
      </w:r>
    </w:p>
    <w:p w:rsidR="00273859" w:rsidRPr="00273859" w:rsidRDefault="00273859" w:rsidP="00573EF8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Train-Test Split:</w:t>
      </w:r>
      <w:r w:rsidRPr="00273859">
        <w:rPr>
          <w:rFonts w:ascii="Times New Roman" w:eastAsia="Times New Roman" w:hAnsi="Times New Roman" w:cs="Times New Roman"/>
          <w:color w:val="1B1C1D"/>
        </w:rPr>
        <w:t xml:space="preserve"> </w:t>
      </w:r>
    </w:p>
    <w:p w:rsidR="00273859" w:rsidRPr="00273859" w:rsidRDefault="00273859" w:rsidP="00573EF8">
      <w:pPr>
        <w:numPr>
          <w:ilvl w:val="1"/>
          <w:numId w:val="1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Divide data into training (for model learning) and testing (for performance assessment).</w:t>
      </w:r>
    </w:p>
    <w:p w:rsidR="00273859" w:rsidRPr="00273859" w:rsidRDefault="00273859" w:rsidP="00573EF8">
      <w:pPr>
        <w:numPr>
          <w:ilvl w:val="1"/>
          <w:numId w:val="1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Simple and quick, but can be influenced by the specific split.</w:t>
      </w:r>
    </w:p>
    <w:p w:rsidR="00273859" w:rsidRPr="00273859" w:rsidRDefault="00273859" w:rsidP="00573EF8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Train-Validation-Test Split:</w:t>
      </w:r>
      <w:r w:rsidRPr="00273859">
        <w:rPr>
          <w:rFonts w:ascii="Times New Roman" w:eastAsia="Times New Roman" w:hAnsi="Times New Roman" w:cs="Times New Roman"/>
          <w:color w:val="1B1C1D"/>
        </w:rPr>
        <w:t xml:space="preserve"> </w:t>
      </w:r>
    </w:p>
    <w:p w:rsidR="00273859" w:rsidRPr="00273859" w:rsidRDefault="00273859" w:rsidP="00573EF8">
      <w:pPr>
        <w:numPr>
          <w:ilvl w:val="1"/>
          <w:numId w:val="1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Further split training data into training and validation sets.</w:t>
      </w:r>
    </w:p>
    <w:p w:rsidR="00273859" w:rsidRPr="00273859" w:rsidRDefault="00273859" w:rsidP="00573EF8">
      <w:pPr>
        <w:numPr>
          <w:ilvl w:val="1"/>
          <w:numId w:val="1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 xml:space="preserve">Validation set helps fine-tune </w:t>
      </w:r>
      <w:proofErr w:type="spellStart"/>
      <w:r w:rsidRPr="00273859">
        <w:rPr>
          <w:rFonts w:ascii="Times New Roman" w:eastAsia="Times New Roman" w:hAnsi="Times New Roman" w:cs="Times New Roman"/>
          <w:color w:val="1B1C1D"/>
        </w:rPr>
        <w:t>hyperparameters</w:t>
      </w:r>
      <w:proofErr w:type="spellEnd"/>
      <w:r w:rsidRPr="00273859">
        <w:rPr>
          <w:rFonts w:ascii="Times New Roman" w:eastAsia="Times New Roman" w:hAnsi="Times New Roman" w:cs="Times New Roman"/>
          <w:color w:val="1B1C1D"/>
        </w:rPr>
        <w:t>, while the test set provides a final, unbiased evaluation.</w:t>
      </w:r>
    </w:p>
    <w:p w:rsidR="00273859" w:rsidRPr="00273859" w:rsidRDefault="00273859" w:rsidP="00573EF8">
      <w:pPr>
        <w:spacing w:after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2. Cross-Validation:</w:t>
      </w:r>
    </w:p>
    <w:p w:rsidR="00273859" w:rsidRPr="00273859" w:rsidRDefault="00273859" w:rsidP="00573EF8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K-Fold Cross-Validation:</w:t>
      </w:r>
      <w:r w:rsidRPr="00273859">
        <w:rPr>
          <w:rFonts w:ascii="Times New Roman" w:eastAsia="Times New Roman" w:hAnsi="Times New Roman" w:cs="Times New Roman"/>
          <w:color w:val="1B1C1D"/>
        </w:rPr>
        <w:t xml:space="preserve"> </w:t>
      </w:r>
    </w:p>
    <w:p w:rsidR="00273859" w:rsidRPr="00273859" w:rsidRDefault="00273859" w:rsidP="00573EF8">
      <w:pPr>
        <w:numPr>
          <w:ilvl w:val="1"/>
          <w:numId w:val="2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Divide data into 'k' folds.</w:t>
      </w:r>
    </w:p>
    <w:p w:rsidR="00273859" w:rsidRPr="00273859" w:rsidRDefault="00273859" w:rsidP="00573EF8">
      <w:pPr>
        <w:numPr>
          <w:ilvl w:val="1"/>
          <w:numId w:val="2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Train the model on k-1 folds and test on the remaining fold, repeating 'k' times.</w:t>
      </w:r>
    </w:p>
    <w:p w:rsidR="00273859" w:rsidRPr="00273859" w:rsidRDefault="00273859" w:rsidP="00573EF8">
      <w:pPr>
        <w:numPr>
          <w:ilvl w:val="1"/>
          <w:numId w:val="2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Provides a more robust estimate of performance.</w:t>
      </w:r>
    </w:p>
    <w:p w:rsidR="00273859" w:rsidRPr="00273859" w:rsidRDefault="00273859" w:rsidP="00573EF8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Stratified Cross-Validation:</w:t>
      </w:r>
      <w:r w:rsidRPr="00273859">
        <w:rPr>
          <w:rFonts w:ascii="Times New Roman" w:eastAsia="Times New Roman" w:hAnsi="Times New Roman" w:cs="Times New Roman"/>
          <w:color w:val="1B1C1D"/>
        </w:rPr>
        <w:t xml:space="preserve"> </w:t>
      </w:r>
    </w:p>
    <w:p w:rsidR="00273859" w:rsidRPr="00273859" w:rsidRDefault="00273859" w:rsidP="00573EF8">
      <w:pPr>
        <w:numPr>
          <w:ilvl w:val="1"/>
          <w:numId w:val="2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Ensures each fold maintains the same class distribution as the original dataset.</w:t>
      </w:r>
    </w:p>
    <w:p w:rsidR="00273859" w:rsidRPr="00273859" w:rsidRDefault="00273859" w:rsidP="00573EF8">
      <w:pPr>
        <w:numPr>
          <w:ilvl w:val="1"/>
          <w:numId w:val="2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Crucial for imbalanced datasets.</w:t>
      </w:r>
    </w:p>
    <w:p w:rsidR="00273859" w:rsidRPr="00273859" w:rsidRDefault="00273859" w:rsidP="00573EF8">
      <w:pPr>
        <w:spacing w:after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3. Evaluation Metrics:</w:t>
      </w:r>
    </w:p>
    <w:p w:rsidR="00273859" w:rsidRPr="00273859" w:rsidRDefault="00273859" w:rsidP="00573EF8">
      <w:pPr>
        <w:numPr>
          <w:ilvl w:val="0"/>
          <w:numId w:val="3"/>
        </w:numPr>
        <w:spacing w:after="0"/>
        <w:ind w:left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Classification:</w:t>
      </w:r>
      <w:r w:rsidRPr="00273859">
        <w:rPr>
          <w:rFonts w:ascii="Times New Roman" w:eastAsia="Times New Roman" w:hAnsi="Times New Roman" w:cs="Times New Roman"/>
          <w:color w:val="1B1C1D"/>
        </w:rPr>
        <w:t xml:space="preserve"> </w:t>
      </w:r>
    </w:p>
    <w:p w:rsidR="00273859" w:rsidRPr="00273859" w:rsidRDefault="00273859" w:rsidP="00573EF8">
      <w:pPr>
        <w:numPr>
          <w:ilvl w:val="1"/>
          <w:numId w:val="3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Accuracy: Overall correctness.</w:t>
      </w:r>
    </w:p>
    <w:p w:rsidR="00273859" w:rsidRPr="00273859" w:rsidRDefault="00273859" w:rsidP="00573EF8">
      <w:pPr>
        <w:numPr>
          <w:ilvl w:val="1"/>
          <w:numId w:val="3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Precision: True positives / predicted positives.</w:t>
      </w:r>
    </w:p>
    <w:p w:rsidR="00273859" w:rsidRPr="00273859" w:rsidRDefault="00273859" w:rsidP="00573EF8">
      <w:pPr>
        <w:numPr>
          <w:ilvl w:val="1"/>
          <w:numId w:val="3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lastRenderedPageBreak/>
        <w:t>Recall: True positives / actual positives.</w:t>
      </w:r>
    </w:p>
    <w:p w:rsidR="00273859" w:rsidRPr="00273859" w:rsidRDefault="00273859" w:rsidP="00573EF8">
      <w:pPr>
        <w:numPr>
          <w:ilvl w:val="1"/>
          <w:numId w:val="3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F1-Score: Harmonic mean of precision and recall.</w:t>
      </w:r>
    </w:p>
    <w:p w:rsidR="00273859" w:rsidRPr="00273859" w:rsidRDefault="00273859" w:rsidP="00573EF8">
      <w:pPr>
        <w:numPr>
          <w:ilvl w:val="1"/>
          <w:numId w:val="3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ROC-AUC: Area under the Receiver Operating Characteristic curve.</w:t>
      </w:r>
    </w:p>
    <w:p w:rsidR="00273859" w:rsidRPr="00273859" w:rsidRDefault="00273859" w:rsidP="00573EF8">
      <w:pPr>
        <w:numPr>
          <w:ilvl w:val="0"/>
          <w:numId w:val="3"/>
        </w:numPr>
        <w:spacing w:after="0"/>
        <w:ind w:left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Regression:</w:t>
      </w:r>
      <w:r w:rsidRPr="00273859">
        <w:rPr>
          <w:rFonts w:ascii="Times New Roman" w:eastAsia="Times New Roman" w:hAnsi="Times New Roman" w:cs="Times New Roman"/>
          <w:color w:val="1B1C1D"/>
        </w:rPr>
        <w:t xml:space="preserve"> </w:t>
      </w:r>
    </w:p>
    <w:p w:rsidR="00273859" w:rsidRPr="00273859" w:rsidRDefault="00273859" w:rsidP="00573EF8">
      <w:pPr>
        <w:numPr>
          <w:ilvl w:val="1"/>
          <w:numId w:val="3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Mean Absolute Error (MAE): Average absolute difference between predictions and actual values.</w:t>
      </w:r>
    </w:p>
    <w:p w:rsidR="00273859" w:rsidRPr="00273859" w:rsidRDefault="00273859" w:rsidP="00573EF8">
      <w:pPr>
        <w:numPr>
          <w:ilvl w:val="1"/>
          <w:numId w:val="3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Mean Squared Error (MSE): Average squared difference.</w:t>
      </w:r>
    </w:p>
    <w:p w:rsidR="00273859" w:rsidRPr="00273859" w:rsidRDefault="00273859" w:rsidP="00573EF8">
      <w:pPr>
        <w:numPr>
          <w:ilvl w:val="1"/>
          <w:numId w:val="3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Root Mean Squared Error (RMSE): Square root of MSE.</w:t>
      </w:r>
    </w:p>
    <w:p w:rsidR="00273859" w:rsidRPr="00273859" w:rsidRDefault="00273859" w:rsidP="00573EF8">
      <w:pPr>
        <w:numPr>
          <w:ilvl w:val="1"/>
          <w:numId w:val="3"/>
        </w:numPr>
        <w:spacing w:after="0"/>
        <w:ind w:left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color w:val="1B1C1D"/>
          <w:bdr w:val="none" w:sz="0" w:space="0" w:color="auto" w:frame="1"/>
        </w:rPr>
        <w:t>R-squared: measures the proportion of the variance in the dependent variable that is predictable from the independent variable(s).</w:t>
      </w:r>
      <w:r w:rsidRPr="00573EF8">
        <w:rPr>
          <w:rFonts w:ascii="Times New Roman" w:eastAsia="Times New Roman" w:hAnsi="Times New Roman" w:cs="Times New Roman"/>
          <w:color w:val="575B5F"/>
          <w:bdr w:val="none" w:sz="0" w:space="0" w:color="auto" w:frame="1"/>
          <w:vertAlign w:val="superscript"/>
        </w:rPr>
        <w:t>1</w:t>
      </w:r>
    </w:p>
    <w:p w:rsidR="00273859" w:rsidRPr="00273859" w:rsidRDefault="00273859" w:rsidP="00573EF8">
      <w:pPr>
        <w:spacing w:after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4. Other Techniques:</w:t>
      </w:r>
    </w:p>
    <w:p w:rsidR="00273859" w:rsidRPr="00273859" w:rsidRDefault="00273859" w:rsidP="00573EF8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Learning Curves:</w:t>
      </w:r>
      <w:r w:rsidRPr="00273859">
        <w:rPr>
          <w:rFonts w:ascii="Times New Roman" w:eastAsia="Times New Roman" w:hAnsi="Times New Roman" w:cs="Times New Roman"/>
          <w:color w:val="1B1C1D"/>
        </w:rPr>
        <w:t xml:space="preserve"> </w:t>
      </w:r>
    </w:p>
    <w:p w:rsidR="00273859" w:rsidRPr="00273859" w:rsidRDefault="00273859" w:rsidP="00573EF8">
      <w:pPr>
        <w:numPr>
          <w:ilvl w:val="1"/>
          <w:numId w:val="4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Plot model performance against training set size.</w:t>
      </w:r>
    </w:p>
    <w:p w:rsidR="00273859" w:rsidRPr="00273859" w:rsidRDefault="00273859" w:rsidP="00573EF8">
      <w:pPr>
        <w:numPr>
          <w:ilvl w:val="1"/>
          <w:numId w:val="4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 xml:space="preserve">Diagnose </w:t>
      </w:r>
      <w:proofErr w:type="spellStart"/>
      <w:r w:rsidRPr="00273859">
        <w:rPr>
          <w:rFonts w:ascii="Times New Roman" w:eastAsia="Times New Roman" w:hAnsi="Times New Roman" w:cs="Times New Roman"/>
          <w:color w:val="1B1C1D"/>
        </w:rPr>
        <w:t>underfitting</w:t>
      </w:r>
      <w:proofErr w:type="spellEnd"/>
      <w:r w:rsidRPr="00273859">
        <w:rPr>
          <w:rFonts w:ascii="Times New Roman" w:eastAsia="Times New Roman" w:hAnsi="Times New Roman" w:cs="Times New Roman"/>
          <w:color w:val="1B1C1D"/>
        </w:rPr>
        <w:t xml:space="preserve"> and </w:t>
      </w:r>
      <w:proofErr w:type="spellStart"/>
      <w:r w:rsidRPr="00273859">
        <w:rPr>
          <w:rFonts w:ascii="Times New Roman" w:eastAsia="Times New Roman" w:hAnsi="Times New Roman" w:cs="Times New Roman"/>
          <w:color w:val="1B1C1D"/>
        </w:rPr>
        <w:t>overfitting</w:t>
      </w:r>
      <w:proofErr w:type="spellEnd"/>
      <w:r w:rsidRPr="00273859">
        <w:rPr>
          <w:rFonts w:ascii="Times New Roman" w:eastAsia="Times New Roman" w:hAnsi="Times New Roman" w:cs="Times New Roman"/>
          <w:color w:val="1B1C1D"/>
        </w:rPr>
        <w:t>.</w:t>
      </w:r>
    </w:p>
    <w:p w:rsidR="00273859" w:rsidRPr="00273859" w:rsidRDefault="00273859" w:rsidP="00573EF8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Robustness Testing:</w:t>
      </w:r>
      <w:r w:rsidRPr="00273859">
        <w:rPr>
          <w:rFonts w:ascii="Times New Roman" w:eastAsia="Times New Roman" w:hAnsi="Times New Roman" w:cs="Times New Roman"/>
          <w:color w:val="1B1C1D"/>
        </w:rPr>
        <w:t xml:space="preserve"> </w:t>
      </w:r>
    </w:p>
    <w:p w:rsidR="00273859" w:rsidRPr="00273859" w:rsidRDefault="00273859" w:rsidP="00573EF8">
      <w:pPr>
        <w:numPr>
          <w:ilvl w:val="1"/>
          <w:numId w:val="4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Evaluate model performance on perturbed or noisy data.</w:t>
      </w:r>
    </w:p>
    <w:p w:rsidR="00273859" w:rsidRPr="00273859" w:rsidRDefault="00273859" w:rsidP="00573EF8">
      <w:pPr>
        <w:numPr>
          <w:ilvl w:val="1"/>
          <w:numId w:val="4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Assess model stability.</w:t>
      </w:r>
    </w:p>
    <w:p w:rsidR="00273859" w:rsidRPr="00273859" w:rsidRDefault="00273859" w:rsidP="00573EF8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Evaluating on Unseen Data:</w:t>
      </w:r>
      <w:r w:rsidRPr="00273859">
        <w:rPr>
          <w:rFonts w:ascii="Times New Roman" w:eastAsia="Times New Roman" w:hAnsi="Times New Roman" w:cs="Times New Roman"/>
          <w:color w:val="1B1C1D"/>
        </w:rPr>
        <w:t xml:space="preserve"> </w:t>
      </w:r>
    </w:p>
    <w:p w:rsidR="00273859" w:rsidRPr="00273859" w:rsidRDefault="00273859" w:rsidP="00573EF8">
      <w:pPr>
        <w:numPr>
          <w:ilvl w:val="1"/>
          <w:numId w:val="4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After model deployment, continual monitoring of real world performance.</w:t>
      </w:r>
    </w:p>
    <w:p w:rsidR="00273859" w:rsidRPr="00273859" w:rsidRDefault="00273859" w:rsidP="00573EF8">
      <w:pPr>
        <w:spacing w:after="0"/>
        <w:rPr>
          <w:rFonts w:ascii="Times New Roman" w:eastAsia="Times New Roman" w:hAnsi="Times New Roman" w:cs="Times New Roman"/>
          <w:color w:val="1B1C1D"/>
        </w:rPr>
      </w:pPr>
      <w:r w:rsidRPr="00573EF8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Key Considerations:</w:t>
      </w:r>
    </w:p>
    <w:p w:rsidR="00273859" w:rsidRPr="00273859" w:rsidRDefault="00273859" w:rsidP="00573EF8">
      <w:pPr>
        <w:numPr>
          <w:ilvl w:val="0"/>
          <w:numId w:val="5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Choose metrics relevant to the problem and business objectives.</w:t>
      </w:r>
    </w:p>
    <w:p w:rsidR="00273859" w:rsidRPr="00273859" w:rsidRDefault="00273859" w:rsidP="00573EF8">
      <w:pPr>
        <w:numPr>
          <w:ilvl w:val="0"/>
          <w:numId w:val="5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Account for imbalanced datasets.</w:t>
      </w:r>
    </w:p>
    <w:p w:rsidR="00273859" w:rsidRPr="00273859" w:rsidRDefault="00273859" w:rsidP="00573EF8">
      <w:pPr>
        <w:numPr>
          <w:ilvl w:val="0"/>
          <w:numId w:val="5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>Ensure proper data splitting to avoid bias.</w:t>
      </w:r>
    </w:p>
    <w:p w:rsidR="00273859" w:rsidRPr="00273859" w:rsidRDefault="00273859" w:rsidP="00573EF8">
      <w:pPr>
        <w:numPr>
          <w:ilvl w:val="0"/>
          <w:numId w:val="5"/>
        </w:numPr>
        <w:spacing w:before="120" w:after="120"/>
        <w:ind w:left="0"/>
        <w:rPr>
          <w:rFonts w:ascii="Times New Roman" w:eastAsia="Times New Roman" w:hAnsi="Times New Roman" w:cs="Times New Roman"/>
          <w:color w:val="1B1C1D"/>
        </w:rPr>
      </w:pPr>
      <w:r w:rsidRPr="00273859">
        <w:rPr>
          <w:rFonts w:ascii="Times New Roman" w:eastAsia="Times New Roman" w:hAnsi="Times New Roman" w:cs="Times New Roman"/>
          <w:color w:val="1B1C1D"/>
        </w:rPr>
        <w:t xml:space="preserve">Continuously </w:t>
      </w:r>
      <w:proofErr w:type="gramStart"/>
      <w:r w:rsidRPr="00273859">
        <w:rPr>
          <w:rFonts w:ascii="Times New Roman" w:eastAsia="Times New Roman" w:hAnsi="Times New Roman" w:cs="Times New Roman"/>
          <w:color w:val="1B1C1D"/>
        </w:rPr>
        <w:t>Monitor</w:t>
      </w:r>
      <w:proofErr w:type="gramEnd"/>
      <w:r w:rsidRPr="00273859">
        <w:rPr>
          <w:rFonts w:ascii="Times New Roman" w:eastAsia="Times New Roman" w:hAnsi="Times New Roman" w:cs="Times New Roman"/>
          <w:color w:val="1B1C1D"/>
        </w:rPr>
        <w:t xml:space="preserve"> model performance after deployment.</w:t>
      </w:r>
    </w:p>
    <w:p w:rsidR="00E22CCC" w:rsidRPr="00573EF8" w:rsidRDefault="00E22CCC" w:rsidP="00573EF8">
      <w:pPr>
        <w:rPr>
          <w:rFonts w:ascii="Times New Roman" w:hAnsi="Times New Roman" w:cs="Times New Roman"/>
        </w:rPr>
      </w:pPr>
    </w:p>
    <w:sectPr w:rsidR="00E22CCC" w:rsidRPr="00573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4FE"/>
    <w:multiLevelType w:val="multilevel"/>
    <w:tmpl w:val="B26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66AC4"/>
    <w:multiLevelType w:val="multilevel"/>
    <w:tmpl w:val="54E0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E0176"/>
    <w:multiLevelType w:val="multilevel"/>
    <w:tmpl w:val="58BC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7592C"/>
    <w:multiLevelType w:val="multilevel"/>
    <w:tmpl w:val="7C6C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AD7970"/>
    <w:multiLevelType w:val="multilevel"/>
    <w:tmpl w:val="45C2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063B38"/>
    <w:multiLevelType w:val="multilevel"/>
    <w:tmpl w:val="3112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9"/>
    <w:rsid w:val="00273859"/>
    <w:rsid w:val="00573EF8"/>
    <w:rsid w:val="00E2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859"/>
    <w:rPr>
      <w:b/>
      <w:bCs/>
    </w:rPr>
  </w:style>
  <w:style w:type="character" w:customStyle="1" w:styleId="citation-0">
    <w:name w:val="citation-0"/>
    <w:basedOn w:val="DefaultParagraphFont"/>
    <w:rsid w:val="002738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859"/>
    <w:rPr>
      <w:b/>
      <w:bCs/>
    </w:rPr>
  </w:style>
  <w:style w:type="character" w:customStyle="1" w:styleId="citation-0">
    <w:name w:val="citation-0"/>
    <w:basedOn w:val="DefaultParagraphFont"/>
    <w:rsid w:val="0027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2025-03-10T19:32:00Z</dcterms:created>
  <dcterms:modified xsi:type="dcterms:W3CDTF">2025-03-10T19:49:00Z</dcterms:modified>
</cp:coreProperties>
</file>