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5FEDD9">
      <w:pPr>
        <w:pStyle w:val="2"/>
        <w:rPr>
          <w:rFonts w:hint="default"/>
        </w:rPr>
      </w:pPr>
      <w:r>
        <w:rPr>
          <w:sz w:val="28"/>
          <w:szCs w:val="28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1295400</wp:posOffset>
            </wp:positionH>
            <wp:positionV relativeFrom="paragraph">
              <wp:posOffset>8255</wp:posOffset>
            </wp:positionV>
            <wp:extent cx="3611880" cy="1012190"/>
            <wp:effectExtent l="0" t="0" r="7620" b="3810"/>
            <wp:wrapNone/>
            <wp:docPr id="10" name="图片 11" descr="广药大logo（蔡调整位置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1" descr="广药大logo（蔡调整位置）"/>
                    <pic:cNvPicPr>
                      <a:picLocks noChangeAspect="1"/>
                    </pic:cNvPicPr>
                  </pic:nvPicPr>
                  <pic:blipFill>
                    <a:blip r:embed="rId4"/>
                    <a:srcRect t="56027"/>
                    <a:stretch>
                      <a:fillRect/>
                    </a:stretch>
                  </pic:blipFill>
                  <pic:spPr>
                    <a:xfrm>
                      <a:off x="0" y="0"/>
                      <a:ext cx="3611880" cy="101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196850</wp:posOffset>
            </wp:positionH>
            <wp:positionV relativeFrom="paragraph">
              <wp:posOffset>6350</wp:posOffset>
            </wp:positionV>
            <wp:extent cx="990600" cy="971550"/>
            <wp:effectExtent l="0" t="0" r="0" b="6350"/>
            <wp:wrapNone/>
            <wp:docPr id="11" name="图片 1" descr="说明: 广药大logo（蔡调整位置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 descr="说明: 广药大logo（蔡调整位置）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10C6EFE">
      <w:pPr>
        <w:pStyle w:val="2"/>
        <w:rPr>
          <w:rFonts w:hint="default"/>
        </w:rPr>
      </w:pPr>
    </w:p>
    <w:p w14:paraId="3A411A2E">
      <w:pPr>
        <w:pStyle w:val="2"/>
        <w:jc w:val="center"/>
      </w:pPr>
      <w:r>
        <w:t>校园学习伙伴推荐系统软件</w:t>
      </w:r>
    </w:p>
    <w:p w14:paraId="6EE3BDD2">
      <w:pPr>
        <w:pStyle w:val="2"/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概要设计说明书</w:t>
      </w:r>
    </w:p>
    <w:tbl>
      <w:tblPr>
        <w:tblStyle w:val="8"/>
        <w:tblW w:w="0" w:type="auto"/>
        <w:tblInd w:w="143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25"/>
        <w:gridCol w:w="3655"/>
      </w:tblGrid>
      <w:tr w14:paraId="353B4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5" w:type="dxa"/>
          </w:tcPr>
          <w:p w14:paraId="3D8E0141">
            <w:pPr>
              <w:rPr>
                <w:b/>
                <w:bCs/>
                <w:sz w:val="32"/>
                <w:szCs w:val="32"/>
              </w:rPr>
            </w:pPr>
            <w:bookmarkStart w:id="0" w:name="_Hlk211804520"/>
            <w:r>
              <w:rPr>
                <w:rFonts w:hint="eastAsia"/>
                <w:b/>
                <w:bCs/>
                <w:sz w:val="32"/>
                <w:szCs w:val="32"/>
              </w:rPr>
              <w:t>二级学院</w:t>
            </w:r>
          </w:p>
        </w:tc>
        <w:tc>
          <w:tcPr>
            <w:tcW w:w="3655" w:type="dxa"/>
          </w:tcPr>
          <w:p w14:paraId="0BD2E8D8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医药信息工程学院</w:t>
            </w:r>
          </w:p>
        </w:tc>
      </w:tr>
      <w:tr w14:paraId="4D062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5" w:type="dxa"/>
          </w:tcPr>
          <w:p w14:paraId="3EDA02E6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专业</w:t>
            </w:r>
          </w:p>
        </w:tc>
        <w:tc>
          <w:tcPr>
            <w:tcW w:w="3655" w:type="dxa"/>
          </w:tcPr>
          <w:p w14:paraId="4CAE1270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计算机科学与技术</w:t>
            </w:r>
          </w:p>
        </w:tc>
      </w:tr>
      <w:tr w14:paraId="47305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5" w:type="dxa"/>
          </w:tcPr>
          <w:p w14:paraId="001AF1E7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班级</w:t>
            </w:r>
          </w:p>
        </w:tc>
        <w:tc>
          <w:tcPr>
            <w:tcW w:w="3655" w:type="dxa"/>
          </w:tcPr>
          <w:p w14:paraId="24BECFA3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2023级（2）班</w:t>
            </w:r>
          </w:p>
        </w:tc>
      </w:tr>
      <w:tr w14:paraId="7DCC3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5" w:type="dxa"/>
          </w:tcPr>
          <w:p w14:paraId="240D4D1A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学生姓名</w:t>
            </w:r>
          </w:p>
        </w:tc>
        <w:tc>
          <w:tcPr>
            <w:tcW w:w="3655" w:type="dxa"/>
          </w:tcPr>
          <w:p w14:paraId="2D53AACC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张溢信、朱宏杰、郑家欢</w:t>
            </w:r>
          </w:p>
        </w:tc>
      </w:tr>
      <w:tr w14:paraId="20308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5" w:type="dxa"/>
          </w:tcPr>
          <w:p w14:paraId="1D92AEE0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学号</w:t>
            </w:r>
          </w:p>
        </w:tc>
        <w:tc>
          <w:tcPr>
            <w:tcW w:w="3655" w:type="dxa"/>
          </w:tcPr>
          <w:p w14:paraId="1F4B789B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2330502257、2330502264</w:t>
            </w:r>
          </w:p>
          <w:p w14:paraId="2D5E92C0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2330502259</w:t>
            </w:r>
          </w:p>
        </w:tc>
      </w:tr>
      <w:tr w14:paraId="22A4F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5" w:type="dxa"/>
          </w:tcPr>
          <w:p w14:paraId="015D8BC7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指导教师</w:t>
            </w:r>
          </w:p>
        </w:tc>
        <w:tc>
          <w:tcPr>
            <w:tcW w:w="3655" w:type="dxa"/>
          </w:tcPr>
          <w:p w14:paraId="7CC8139A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郭雷勇</w:t>
            </w:r>
          </w:p>
        </w:tc>
      </w:tr>
      <w:tr w14:paraId="636DB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5" w:type="dxa"/>
          </w:tcPr>
          <w:p w14:paraId="2CD6AE71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655" w:type="dxa"/>
          </w:tcPr>
          <w:p w14:paraId="42EEEFAE">
            <w:pPr>
              <w:rPr>
                <w:b/>
                <w:bCs/>
                <w:sz w:val="32"/>
                <w:szCs w:val="32"/>
              </w:rPr>
            </w:pPr>
          </w:p>
        </w:tc>
      </w:tr>
      <w:tr w14:paraId="5AF55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5" w:type="dxa"/>
          </w:tcPr>
          <w:p w14:paraId="03EF0A17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655" w:type="dxa"/>
          </w:tcPr>
          <w:p w14:paraId="0462BCE5">
            <w:pPr>
              <w:rPr>
                <w:b/>
                <w:bCs/>
                <w:sz w:val="32"/>
                <w:szCs w:val="32"/>
              </w:rPr>
            </w:pPr>
          </w:p>
        </w:tc>
      </w:tr>
      <w:tr w14:paraId="6742C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0" w:type="dxa"/>
            <w:gridSpan w:val="2"/>
          </w:tcPr>
          <w:p w14:paraId="11AE5014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2025年</w:t>
            </w:r>
            <w:r>
              <w:rPr>
                <w:rFonts w:hint="eastAsia"/>
                <w:b/>
                <w:bCs/>
                <w:sz w:val="32"/>
                <w:szCs w:val="32"/>
                <w:lang w:val="en-US" w:eastAsia="zh-CN"/>
              </w:rPr>
              <w:t>10</w:t>
            </w:r>
            <w:r>
              <w:rPr>
                <w:rFonts w:hint="eastAsia"/>
                <w:b/>
                <w:bCs/>
                <w:sz w:val="32"/>
                <w:szCs w:val="32"/>
              </w:rPr>
              <w:t>月</w:t>
            </w:r>
          </w:p>
        </w:tc>
      </w:tr>
      <w:bookmarkEnd w:id="0"/>
    </w:tbl>
    <w:p w14:paraId="1928B20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</w:p>
    <w:p w14:paraId="58DA703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</w:p>
    <w:p w14:paraId="0A64FA3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</w:p>
    <w:p w14:paraId="70D868A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</w:p>
    <w:p w14:paraId="026DBC7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</w:p>
    <w:p w14:paraId="17672EA7">
      <w:pPr>
        <w:pStyle w:val="2"/>
        <w:rPr>
          <w:rFonts w:hint="eastAsia" w:ascii="宋体" w:hAnsi="宋体" w:eastAsia="宋体" w:cs="宋体"/>
          <w:sz w:val="36"/>
          <w:szCs w:val="36"/>
        </w:rPr>
      </w:pPr>
      <w:r>
        <w:rPr>
          <w:rFonts w:hint="eastAsia" w:ascii="宋体" w:hAnsi="宋体" w:eastAsia="宋体" w:cs="宋体"/>
          <w:sz w:val="36"/>
          <w:szCs w:val="36"/>
        </w:rPr>
        <w:t>1  引言</w:t>
      </w:r>
    </w:p>
    <w:p w14:paraId="6C75863F">
      <w:pPr>
        <w:pStyle w:val="3"/>
        <w:rPr>
          <w:rFonts w:cs="宋体"/>
          <w:sz w:val="24"/>
          <w:szCs w:val="24"/>
        </w:rPr>
      </w:pPr>
      <w:r>
        <w:rPr>
          <w:rFonts w:cs="宋体"/>
          <w:sz w:val="24"/>
          <w:szCs w:val="24"/>
        </w:rPr>
        <w:t>1.1 编写目的</w:t>
      </w:r>
    </w:p>
    <w:p w14:paraId="73AC06F6">
      <w:pPr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本报告旨在对“基于图数据结构与协同过滤的校园学习伙伴推荐系统设计与实现”项目进行可行性研究与项目规划。通过对技术、经济、操作等方面的分析，明确项目的可行性与实施路径，为后续开发提供指导与决策依据。</w:t>
      </w:r>
    </w:p>
    <w:p w14:paraId="2993F0BF">
      <w:pPr>
        <w:pStyle w:val="3"/>
        <w:rPr>
          <w:rFonts w:cs="宋体"/>
          <w:sz w:val="24"/>
          <w:szCs w:val="24"/>
        </w:rPr>
      </w:pPr>
      <w:r>
        <w:rPr>
          <w:rFonts w:cs="宋体"/>
          <w:sz w:val="24"/>
          <w:szCs w:val="24"/>
        </w:rPr>
        <w:t>1.2 项目背景</w:t>
      </w:r>
    </w:p>
    <w:p w14:paraId="2B87A016">
      <w:pPr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在高校教育中，合作学习是提升学习效果的关键途径。然而，学生常受限于固有社交圈，难以高效寻找课程匹配、技能互补的学习伙伴。传统方式如班级群通知、熟人介绍等效率低下且覆盖面窄。本项目旨在运用计算机科学的图论、推荐算法等核心技术，构建一个智能原型系统，自动化、精准化地解决校园学习伙伴匹配问题，促进学术交流与合作。</w:t>
      </w:r>
    </w:p>
    <w:p w14:paraId="0D153786">
      <w:pPr>
        <w:pStyle w:val="3"/>
        <w:rPr>
          <w:rFonts w:cs="宋体"/>
          <w:sz w:val="24"/>
          <w:szCs w:val="24"/>
        </w:rPr>
      </w:pPr>
      <w:r>
        <w:rPr>
          <w:rFonts w:cs="宋体"/>
          <w:sz w:val="24"/>
          <w:szCs w:val="24"/>
        </w:rPr>
        <w:t>1.3 定义</w:t>
      </w:r>
    </w:p>
    <w:p w14:paraId="01FFC6C2">
      <w:pPr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学习伙伴推荐系统：利用图模型和推荐算法，为学生提供个性化学习伙伴匹配的系统。</w:t>
      </w:r>
      <w:r>
        <w:rPr>
          <w:rFonts w:hint="eastAsia" w:ascii="宋体" w:hAnsi="宋体" w:cs="宋体"/>
          <w:sz w:val="24"/>
        </w:rPr>
        <w:br w:type="textWrapping"/>
      </w:r>
      <w:r>
        <w:rPr>
          <w:rFonts w:hint="eastAsia" w:ascii="宋体" w:hAnsi="宋体" w:cs="宋体"/>
          <w:sz w:val="24"/>
        </w:rPr>
        <w:t>协同过滤：基于用户相似性或项目相似性进行推荐的方法。</w:t>
      </w:r>
      <w:r>
        <w:rPr>
          <w:rFonts w:hint="eastAsia" w:ascii="宋体" w:hAnsi="宋体" w:cs="宋体"/>
          <w:sz w:val="24"/>
        </w:rPr>
        <w:br w:type="textWrapping"/>
      </w:r>
      <w:r>
        <w:rPr>
          <w:rFonts w:hint="eastAsia" w:ascii="宋体" w:hAnsi="宋体" w:cs="宋体"/>
          <w:sz w:val="24"/>
        </w:rPr>
        <w:t>图数据结构：通过节点和边表示学生、课程及其关系的数据建模方式。</w:t>
      </w:r>
    </w:p>
    <w:p w14:paraId="4C78A0FF">
      <w:pPr>
        <w:pStyle w:val="3"/>
        <w:rPr>
          <w:rFonts w:cs="宋体"/>
          <w:sz w:val="24"/>
          <w:szCs w:val="24"/>
        </w:rPr>
      </w:pPr>
      <w:r>
        <w:rPr>
          <w:rFonts w:cs="宋体"/>
          <w:sz w:val="24"/>
          <w:szCs w:val="24"/>
        </w:rPr>
        <w:t>1.4 参考资料</w:t>
      </w:r>
    </w:p>
    <w:p w14:paraId="4AC52A09">
      <w:pPr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Resnick P, Varian H R. Recommender systems. Communications of the ACM, 1997.</w:t>
      </w:r>
      <w:r>
        <w:rPr>
          <w:rFonts w:hint="eastAsia" w:ascii="宋体" w:hAnsi="宋体" w:cs="宋体"/>
          <w:sz w:val="24"/>
        </w:rPr>
        <w:br w:type="textWrapping"/>
      </w:r>
      <w:r>
        <w:rPr>
          <w:rFonts w:hint="eastAsia" w:ascii="宋体" w:hAnsi="宋体" w:cs="宋体"/>
          <w:sz w:val="24"/>
        </w:rPr>
        <w:t>项亮. 推荐系统实践. 人民邮电出版社, 2012.</w:t>
      </w:r>
      <w:r>
        <w:rPr>
          <w:rFonts w:hint="eastAsia" w:ascii="宋体" w:hAnsi="宋体" w:cs="宋体"/>
          <w:sz w:val="24"/>
        </w:rPr>
        <w:br w:type="textWrapping"/>
      </w:r>
      <w:r>
        <w:rPr>
          <w:rFonts w:hint="eastAsia" w:ascii="宋体" w:hAnsi="宋体" w:cs="宋体"/>
          <w:sz w:val="24"/>
        </w:rPr>
        <w:t>Sedgewick R, Wayne K. Algorithms (4th Edition). Addison-Wesley, 2011.</w:t>
      </w:r>
      <w:r>
        <w:rPr>
          <w:rFonts w:hint="eastAsia" w:ascii="宋体" w:hAnsi="宋体" w:cs="宋体"/>
          <w:sz w:val="24"/>
        </w:rPr>
        <w:br w:type="textWrapping"/>
      </w:r>
      <w:r>
        <w:rPr>
          <w:rFonts w:hint="eastAsia" w:ascii="宋体" w:hAnsi="宋体" w:cs="宋体"/>
          <w:sz w:val="24"/>
        </w:rPr>
        <w:t xml:space="preserve">Oracle.JavaSEDocumentation. </w:t>
      </w:r>
      <w:r>
        <w:rPr>
          <w:rFonts w:hint="eastAsia" w:ascii="宋体" w:hAnsi="宋体" w:cs="宋体"/>
          <w:sz w:val="24"/>
        </w:rPr>
        <w:fldChar w:fldCharType="begin"/>
      </w:r>
      <w:r>
        <w:rPr>
          <w:rFonts w:hint="eastAsia" w:ascii="宋体" w:hAnsi="宋体" w:cs="宋体"/>
          <w:sz w:val="24"/>
        </w:rPr>
        <w:instrText xml:space="preserve"> HYPERLINK "https://docs.oracle.com/javase/8/docs/api/" </w:instrText>
      </w:r>
      <w:r>
        <w:rPr>
          <w:rFonts w:hint="eastAsia" w:ascii="宋体" w:hAnsi="宋体" w:cs="宋体"/>
          <w:sz w:val="24"/>
        </w:rPr>
        <w:fldChar w:fldCharType="separate"/>
      </w:r>
      <w:r>
        <w:rPr>
          <w:rStyle w:val="11"/>
          <w:rFonts w:hint="eastAsia" w:ascii="宋体" w:hAnsi="宋体" w:cs="宋体"/>
          <w:sz w:val="24"/>
        </w:rPr>
        <w:t>https://docs.oracle.com/javase/8/docs/api/</w:t>
      </w:r>
      <w:r>
        <w:rPr>
          <w:rFonts w:hint="eastAsia" w:ascii="宋体" w:hAnsi="宋体" w:cs="宋体"/>
          <w:sz w:val="24"/>
        </w:rPr>
        <w:fldChar w:fldCharType="end"/>
      </w:r>
    </w:p>
    <w:p w14:paraId="40C30725">
      <w:pPr>
        <w:rPr>
          <w:rFonts w:hint="eastAsia" w:ascii="宋体" w:hAnsi="宋体" w:eastAsia="宋体" w:cs="宋体"/>
          <w:sz w:val="36"/>
          <w:szCs w:val="36"/>
          <w:lang w:val="en-US" w:eastAsia="zh-CN"/>
        </w:rPr>
      </w:pPr>
      <w:r>
        <w:rPr>
          <w:rFonts w:hint="eastAsia" w:ascii="宋体" w:hAnsi="宋体" w:eastAsia="宋体" w:cs="宋体"/>
          <w:sz w:val="36"/>
          <w:szCs w:val="36"/>
          <w:lang w:val="en-US" w:eastAsia="zh-CN"/>
        </w:rPr>
        <w:t>2.总体设计</w:t>
      </w:r>
    </w:p>
    <w:p w14:paraId="508FD36A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Courier New" w:hAnsi="Courier New" w:eastAsia="仿宋" w:cs="Courier New"/>
          <w:kern w:val="2"/>
          <w:sz w:val="20"/>
          <w:szCs w:val="24"/>
          <w:lang w:val="en-US" w:eastAsia="zh-CN" w:bidi="ar-SA"/>
        </w:rPr>
        <w:t xml:space="preserve"> </w:t>
      </w:r>
      <w:r>
        <w:rPr>
          <w:rFonts w:hint="eastAsia" w:ascii="仿宋" w:hAnsi="仿宋" w:eastAsia="仿宋" w:cs="仿宋"/>
          <w:sz w:val="24"/>
          <w:szCs w:val="24"/>
        </w:rPr>
        <w:t xml:space="preserve">2.1 </w:t>
      </w:r>
      <w:r>
        <w:rPr>
          <w:rStyle w:val="10"/>
          <w:rFonts w:hint="eastAsia" w:ascii="仿宋" w:hAnsi="仿宋" w:eastAsia="仿宋" w:cs="仿宋"/>
          <w:sz w:val="24"/>
          <w:szCs w:val="24"/>
        </w:rPr>
        <w:t>系统架构设计</w:t>
      </w:r>
      <w:r>
        <w:rPr>
          <w:rFonts w:hint="eastAsia" w:ascii="仿宋" w:hAnsi="仿宋" w:eastAsia="仿宋" w:cs="仿宋"/>
          <w:sz w:val="24"/>
          <w:szCs w:val="24"/>
        </w:rPr>
        <w:t xml:space="preserve"> (绘制系统架构图，阐述设计 rati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 xml:space="preserve"> </w:t>
      </w:r>
      <w:r>
        <w:rPr>
          <w:rFonts w:hint="eastAsia" w:ascii="仿宋" w:hAnsi="仿宋" w:eastAsia="仿宋" w:cs="仿宋"/>
          <w:sz w:val="24"/>
          <w:szCs w:val="24"/>
        </w:rPr>
        <w:t>nale)</w:t>
      </w:r>
    </w:p>
    <w:p w14:paraId="3C24E0A3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“校园学习伙伴推荐系统”采用 分层式 + 微服务架构，整体划分为四个主要层次：</w:t>
      </w:r>
    </w:p>
    <w:p w14:paraId="7786D638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1.</w:t>
      </w:r>
      <w:r>
        <w:rPr>
          <w:rFonts w:hint="eastAsia" w:ascii="仿宋" w:hAnsi="仿宋" w:eastAsia="仿宋" w:cs="仿宋"/>
          <w:sz w:val="30"/>
          <w:szCs w:val="30"/>
        </w:rPr>
        <w:t>表示层（Presentation Layer）</w:t>
      </w:r>
    </w:p>
    <w:p w14:paraId="276746DA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提供用户交互界面，包括 Web 前端（React/Vue 实现）和移动端（微信小程序 / H5 页面）。</w:t>
      </w:r>
    </w:p>
    <w:p w14:paraId="0F025AEE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负责输入验证、可视化展示和 API 调用。</w:t>
      </w:r>
    </w:p>
    <w:p w14:paraId="157B89CC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2.</w:t>
      </w:r>
      <w:r>
        <w:rPr>
          <w:rFonts w:hint="eastAsia" w:ascii="仿宋" w:hAnsi="仿宋" w:eastAsia="仿宋" w:cs="仿宋"/>
          <w:sz w:val="30"/>
          <w:szCs w:val="30"/>
        </w:rPr>
        <w:t>应用层（Application / API Gateway Layer）</w:t>
      </w:r>
    </w:p>
    <w:p w14:paraId="57D23852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提供统一访问入口，通过 API 网关 (Nginx / Spring Gateway) 实现请求路由、鉴权、限流。</w:t>
      </w:r>
    </w:p>
    <w:p w14:paraId="598717AC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向下调用业务服务模块，如用户服务、推荐服务、同步服务。</w:t>
      </w:r>
    </w:p>
    <w:p w14:paraId="18199AC7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3.</w:t>
      </w:r>
      <w:r>
        <w:rPr>
          <w:rFonts w:hint="eastAsia" w:ascii="仿宋" w:hAnsi="仿宋" w:eastAsia="仿宋" w:cs="仿宋"/>
          <w:sz w:val="30"/>
          <w:szCs w:val="30"/>
        </w:rPr>
        <w:t>业务逻辑层（Service Layer）</w:t>
      </w:r>
    </w:p>
    <w:p w14:paraId="2305FE1C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核心功能实现层，采用微服务化部署。主要包含：</w:t>
      </w:r>
    </w:p>
    <w:p w14:paraId="28F28417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用户服务（User Service）：处理用户资料、登录注册、权限验证；</w:t>
      </w:r>
    </w:p>
    <w:p w14:paraId="689B1215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推荐服务（Recommend Service）：基于图数据库与协同过滤算法计算推荐；</w:t>
      </w:r>
    </w:p>
    <w:p w14:paraId="48FD3DA6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数据同步服务（Sync Service）：与教务系统、图书馆系统数据对接；</w:t>
      </w:r>
    </w:p>
    <w:p w14:paraId="7AC5681B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运维服务（Ops Service）：系统日志与性能监控。</w:t>
      </w:r>
    </w:p>
    <w:p w14:paraId="5402A30B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4.</w:t>
      </w:r>
      <w:r>
        <w:rPr>
          <w:rFonts w:hint="eastAsia" w:ascii="仿宋" w:hAnsi="仿宋" w:eastAsia="仿宋" w:cs="仿宋"/>
          <w:sz w:val="30"/>
          <w:szCs w:val="30"/>
        </w:rPr>
        <w:t>数据层（Data Layer）</w:t>
      </w:r>
    </w:p>
    <w:p w14:paraId="69820676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负责数据存储、管理与访问。包括：</w:t>
      </w:r>
    </w:p>
    <w:p w14:paraId="6F7FF1B4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图数据库 Neo4j：存储学生、课程、兴趣标签等节点及协作关系；</w:t>
      </w:r>
    </w:p>
    <w:p w14:paraId="57F3C7D2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关系数据库 MySQL：存储用户账号、权限、日志等结构化数据；</w:t>
      </w:r>
    </w:p>
    <w:p w14:paraId="3498B16D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Redis 缓存：加速热点数据访问；</w:t>
      </w:r>
    </w:p>
    <w:p w14:paraId="7F12A950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对象存储（OSS/S3）：存储大文件及报表。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91"/>
        <w:gridCol w:w="4163"/>
        <w:gridCol w:w="3242"/>
      </w:tblGrid>
      <w:tr w14:paraId="548FC1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8C3912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设计目标</w:t>
            </w:r>
          </w:p>
        </w:tc>
        <w:tc>
          <w:tcPr>
            <w:tcW w:w="0" w:type="auto"/>
            <w:shd w:val="clear"/>
            <w:vAlign w:val="center"/>
          </w:tcPr>
          <w:p w14:paraId="5942BAB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架构决策</w:t>
            </w:r>
          </w:p>
        </w:tc>
        <w:tc>
          <w:tcPr>
            <w:tcW w:w="0" w:type="auto"/>
            <w:shd w:val="clear"/>
            <w:vAlign w:val="center"/>
          </w:tcPr>
          <w:p w14:paraId="6BE0811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理由</w:t>
            </w:r>
          </w:p>
        </w:tc>
      </w:tr>
      <w:tr w14:paraId="7C5501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F5B7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高性能</w:t>
            </w:r>
          </w:p>
        </w:tc>
        <w:tc>
          <w:tcPr>
            <w:tcW w:w="0" w:type="auto"/>
            <w:shd w:val="clear"/>
            <w:vAlign w:val="center"/>
          </w:tcPr>
          <w:p w14:paraId="4BAB66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采用缓存（Redis）与异步队列（Kafka）</w:t>
            </w:r>
          </w:p>
        </w:tc>
        <w:tc>
          <w:tcPr>
            <w:tcW w:w="0" w:type="auto"/>
            <w:shd w:val="clear"/>
            <w:vAlign w:val="center"/>
          </w:tcPr>
          <w:p w14:paraId="754BA5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减少主流程阻塞，提升响应速度</w:t>
            </w:r>
          </w:p>
        </w:tc>
      </w:tr>
      <w:tr w14:paraId="65B90B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AC13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可扩展性</w:t>
            </w:r>
          </w:p>
        </w:tc>
        <w:tc>
          <w:tcPr>
            <w:tcW w:w="0" w:type="auto"/>
            <w:shd w:val="clear"/>
            <w:vAlign w:val="center"/>
          </w:tcPr>
          <w:p w14:paraId="49E533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微服务 + 容器化部署（K8s）</w:t>
            </w:r>
          </w:p>
        </w:tc>
        <w:tc>
          <w:tcPr>
            <w:tcW w:w="0" w:type="auto"/>
            <w:shd w:val="clear"/>
            <w:vAlign w:val="center"/>
          </w:tcPr>
          <w:p w14:paraId="317D9A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支持独立扩缩容</w:t>
            </w:r>
          </w:p>
        </w:tc>
      </w:tr>
      <w:tr w14:paraId="59B921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E2D7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可维护性</w:t>
            </w:r>
          </w:p>
        </w:tc>
        <w:tc>
          <w:tcPr>
            <w:tcW w:w="0" w:type="auto"/>
            <w:shd w:val="clear"/>
            <w:vAlign w:val="center"/>
          </w:tcPr>
          <w:p w14:paraId="4F8EC0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明确层次划分 + API 网关管理</w:t>
            </w:r>
          </w:p>
        </w:tc>
        <w:tc>
          <w:tcPr>
            <w:tcW w:w="0" w:type="auto"/>
            <w:shd w:val="clear"/>
            <w:vAlign w:val="center"/>
          </w:tcPr>
          <w:p w14:paraId="73A819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降低模块耦合</w:t>
            </w:r>
          </w:p>
        </w:tc>
      </w:tr>
      <w:tr w14:paraId="5DFA4B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BAEA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高可用</w:t>
            </w:r>
          </w:p>
        </w:tc>
        <w:tc>
          <w:tcPr>
            <w:tcW w:w="0" w:type="auto"/>
            <w:shd w:val="clear"/>
            <w:vAlign w:val="center"/>
          </w:tcPr>
          <w:p w14:paraId="1E0BBB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主从数据库、负载均衡</w:t>
            </w:r>
          </w:p>
        </w:tc>
        <w:tc>
          <w:tcPr>
            <w:tcW w:w="0" w:type="auto"/>
            <w:shd w:val="clear"/>
            <w:vAlign w:val="center"/>
          </w:tcPr>
          <w:p w14:paraId="135444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防止单点故障</w:t>
            </w:r>
          </w:p>
        </w:tc>
      </w:tr>
      <w:tr w14:paraId="6B012C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254B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安全性</w:t>
            </w:r>
          </w:p>
        </w:tc>
        <w:tc>
          <w:tcPr>
            <w:tcW w:w="0" w:type="auto"/>
            <w:shd w:val="clear"/>
            <w:vAlign w:val="center"/>
          </w:tcPr>
          <w:p w14:paraId="0AA74E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OAuth2 + RBAC + TLS 加密</w:t>
            </w:r>
          </w:p>
        </w:tc>
        <w:tc>
          <w:tcPr>
            <w:tcW w:w="0" w:type="auto"/>
            <w:shd w:val="clear"/>
            <w:vAlign w:val="center"/>
          </w:tcPr>
          <w:p w14:paraId="6264FD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保护用户数据隐私</w:t>
            </w:r>
          </w:p>
        </w:tc>
      </w:tr>
    </w:tbl>
    <w:p w14:paraId="2FDC0E6F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</w:p>
    <w:p w14:paraId="73078F43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sz w:val="24"/>
          <w:szCs w:val="24"/>
          <w:lang w:eastAsia="zh-CN"/>
        </w:rPr>
        <w:drawing>
          <wp:inline distT="0" distB="0" distL="114300" distR="114300">
            <wp:extent cx="2941955" cy="5015865"/>
            <wp:effectExtent l="0" t="0" r="4445" b="635"/>
            <wp:docPr id="1" name="图片 1" descr="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架构图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41955" cy="501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8B486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Courier New" w:hAnsi="Courier New" w:eastAsia="仿宋" w:cs="Courier New"/>
          <w:kern w:val="2"/>
          <w:sz w:val="20"/>
          <w:szCs w:val="24"/>
          <w:lang w:val="en-US" w:eastAsia="zh-CN" w:bidi="ar-SA"/>
        </w:rPr>
        <w:t xml:space="preserve"> </w:t>
      </w:r>
      <w:r>
        <w:rPr>
          <w:rFonts w:hint="eastAsia" w:ascii="仿宋" w:hAnsi="仿宋" w:eastAsia="仿宋" w:cs="仿宋"/>
          <w:sz w:val="30"/>
          <w:szCs w:val="30"/>
        </w:rPr>
        <w:t xml:space="preserve">2.2 </w:t>
      </w:r>
      <w:r>
        <w:rPr>
          <w:rStyle w:val="10"/>
          <w:rFonts w:hint="eastAsia" w:ascii="仿宋" w:hAnsi="仿宋" w:eastAsia="仿宋" w:cs="仿宋"/>
          <w:sz w:val="30"/>
          <w:szCs w:val="30"/>
        </w:rPr>
        <w:t>模块结构设计 (Structure Chart)</w:t>
      </w:r>
      <w:r>
        <w:rPr>
          <w:rFonts w:hint="eastAsia" w:ascii="仿宋" w:hAnsi="仿宋" w:eastAsia="仿宋" w:cs="仿宋"/>
          <w:sz w:val="30"/>
          <w:szCs w:val="30"/>
        </w:rPr>
        <w:t xml:space="preserve"> (基于DFD进行变换设计，展示模块层次和调用关系)</w:t>
      </w:r>
    </w:p>
    <w:p w14:paraId="296015F6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顶层模块：</w:t>
      </w:r>
    </w:p>
    <w:p w14:paraId="5861438C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System（校园学习伙伴推荐系统）</w:t>
      </w:r>
    </w:p>
    <w:p w14:paraId="09ACAF8C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主控模块，负责系统初始化、登录验证、模块调度、异常处理。</w:t>
      </w:r>
    </w:p>
    <w:p w14:paraId="3CDCEF8C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二级模块：</w:t>
      </w:r>
    </w:p>
    <w:p w14:paraId="5F4CD1AE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用户接口模块（UI Module）：负责用户登录、资料管理、结果展示。</w:t>
      </w:r>
    </w:p>
    <w:p w14:paraId="6EC6CBF1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用户服务模块（User Service）：提供用户信息维护、权限管理。</w:t>
      </w:r>
    </w:p>
    <w:p w14:paraId="25D20007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推荐核心模块（Recommend Service）：实现协同过滤与图计算算法。</w:t>
      </w:r>
    </w:p>
    <w:p w14:paraId="6ED8DB84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数据同步模块（Sync Service）：从教务系统、图书馆同步外部数据。</w:t>
      </w:r>
    </w:p>
    <w:p w14:paraId="274EFABD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数据访问模块（Data Access）：封装数据库访问逻辑。</w:t>
      </w:r>
    </w:p>
    <w:p w14:paraId="32CE2E98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运维与监控模块（Ops Service）：日志分析、性能监控与告警。</w:t>
      </w:r>
    </w:p>
    <w:p w14:paraId="2A310CA3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三级模块（示例）：</w:t>
      </w:r>
    </w:p>
    <w:p w14:paraId="1A250F53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sz w:val="24"/>
          <w:szCs w:val="24"/>
        </w:rPr>
        <w:t>推荐核心模块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：</w:t>
      </w:r>
    </w:p>
    <w:p w14:paraId="42CB08B6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相似度计算子模块</w:t>
      </w:r>
    </w:p>
    <w:p w14:paraId="11333E33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推荐排序子模块</w:t>
      </w:r>
    </w:p>
    <w:p w14:paraId="164CD7CA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推荐解释生成子模块</w:t>
      </w:r>
    </w:p>
    <w:p w14:paraId="3029F236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sz w:val="24"/>
          <w:szCs w:val="24"/>
        </w:rPr>
        <w:t>数据访问模块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：</w:t>
      </w:r>
    </w:p>
    <w:p w14:paraId="1FFAFCB8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图数据库访问子模块（Neo4j DAO）</w:t>
      </w:r>
    </w:p>
    <w:p w14:paraId="1CD6AFC6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关系数据库访问子模块（MySQL DAO）</w:t>
      </w:r>
    </w:p>
    <w:p w14:paraId="6EF6B9D7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缓存访问子模块（Redis DAO）</w:t>
      </w:r>
    </w:p>
    <w:p w14:paraId="11BEEC52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sz w:val="24"/>
          <w:szCs w:val="24"/>
          <w:lang w:eastAsia="zh-CN"/>
        </w:rPr>
        <w:drawing>
          <wp:inline distT="0" distB="0" distL="114300" distR="114300">
            <wp:extent cx="5258435" cy="673735"/>
            <wp:effectExtent l="0" t="0" r="12065" b="12065"/>
            <wp:docPr id="2" name="图片 2" descr="模块结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模块结构图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67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D969F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2.3 </w:t>
      </w:r>
      <w:r>
        <w:rPr>
          <w:rStyle w:val="10"/>
          <w:rFonts w:hint="eastAsia" w:ascii="仿宋" w:hAnsi="仿宋" w:eastAsia="仿宋" w:cs="仿宋"/>
          <w:sz w:val="24"/>
          <w:szCs w:val="24"/>
        </w:rPr>
        <w:t>组件图 (C</w:t>
      </w:r>
      <w:r>
        <w:rPr>
          <w:rStyle w:val="10"/>
          <w:rFonts w:hint="eastAsia" w:ascii="仿宋" w:hAnsi="仿宋" w:eastAsia="仿宋" w:cs="仿宋"/>
          <w:sz w:val="24"/>
          <w:szCs w:val="24"/>
          <w:lang w:eastAsia="zh-CN"/>
        </w:rPr>
        <w:t xml:space="preserve"> </w:t>
      </w:r>
      <w:r>
        <w:rPr>
          <w:rStyle w:val="10"/>
          <w:rFonts w:hint="eastAsia" w:ascii="仿宋" w:hAnsi="仿宋" w:eastAsia="仿宋" w:cs="仿宋"/>
          <w:sz w:val="24"/>
          <w:szCs w:val="24"/>
        </w:rPr>
        <w:t>mp</w:t>
      </w:r>
      <w:r>
        <w:rPr>
          <w:rStyle w:val="10"/>
          <w:rFonts w:hint="eastAsia" w:ascii="仿宋" w:hAnsi="仿宋" w:eastAsia="仿宋" w:cs="仿宋"/>
          <w:sz w:val="24"/>
          <w:szCs w:val="24"/>
          <w:lang w:eastAsia="zh-CN"/>
        </w:rPr>
        <w:t xml:space="preserve"> </w:t>
      </w:r>
      <w:r>
        <w:rPr>
          <w:rStyle w:val="10"/>
          <w:rFonts w:hint="eastAsia" w:ascii="仿宋" w:hAnsi="仿宋" w:eastAsia="仿宋" w:cs="仿宋"/>
          <w:sz w:val="24"/>
          <w:szCs w:val="24"/>
        </w:rPr>
        <w:t>nent Diagram)</w:t>
      </w:r>
      <w:r>
        <w:rPr>
          <w:rFonts w:hint="eastAsia" w:ascii="仿宋" w:hAnsi="仿宋" w:eastAsia="仿宋" w:cs="仿宋"/>
          <w:sz w:val="24"/>
          <w:szCs w:val="24"/>
        </w:rPr>
        <w:t xml:space="preserve"> (展示系统物理组件及其依赖)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10"/>
        <w:gridCol w:w="2056"/>
        <w:gridCol w:w="1761"/>
        <w:gridCol w:w="2069"/>
      </w:tblGrid>
      <w:tr w14:paraId="3620A1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633425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组件名称</w:t>
            </w:r>
          </w:p>
        </w:tc>
        <w:tc>
          <w:tcPr>
            <w:tcW w:w="0" w:type="auto"/>
            <w:shd w:val="clear"/>
            <w:vAlign w:val="center"/>
          </w:tcPr>
          <w:p w14:paraId="3333D8D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技术实现</w:t>
            </w:r>
          </w:p>
        </w:tc>
        <w:tc>
          <w:tcPr>
            <w:tcW w:w="0" w:type="auto"/>
            <w:shd w:val="clear"/>
            <w:vAlign w:val="center"/>
          </w:tcPr>
          <w:p w14:paraId="0888E8F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功能说明</w:t>
            </w:r>
          </w:p>
        </w:tc>
        <w:tc>
          <w:tcPr>
            <w:tcW w:w="0" w:type="auto"/>
            <w:shd w:val="clear"/>
            <w:vAlign w:val="center"/>
          </w:tcPr>
          <w:p w14:paraId="387A68C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依赖关系</w:t>
            </w:r>
          </w:p>
        </w:tc>
      </w:tr>
      <w:tr w14:paraId="39F3F6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A018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Web 前端</w:t>
            </w:r>
          </w:p>
        </w:tc>
        <w:tc>
          <w:tcPr>
            <w:tcW w:w="0" w:type="auto"/>
            <w:shd w:val="clear"/>
            <w:vAlign w:val="center"/>
          </w:tcPr>
          <w:p w14:paraId="177BD5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React/Vue</w:t>
            </w:r>
          </w:p>
        </w:tc>
        <w:tc>
          <w:tcPr>
            <w:tcW w:w="0" w:type="auto"/>
            <w:shd w:val="clear"/>
            <w:vAlign w:val="center"/>
          </w:tcPr>
          <w:p w14:paraId="6A2B2A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提供交互界面</w:t>
            </w:r>
          </w:p>
        </w:tc>
        <w:tc>
          <w:tcPr>
            <w:tcW w:w="0" w:type="auto"/>
            <w:shd w:val="clear"/>
            <w:vAlign w:val="center"/>
          </w:tcPr>
          <w:p w14:paraId="21624C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调用 API 网关</w:t>
            </w:r>
          </w:p>
        </w:tc>
      </w:tr>
      <w:tr w14:paraId="2ECEA0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7B4B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API 网关</w:t>
            </w:r>
          </w:p>
        </w:tc>
        <w:tc>
          <w:tcPr>
            <w:tcW w:w="0" w:type="auto"/>
            <w:shd w:val="clear"/>
            <w:vAlign w:val="center"/>
          </w:tcPr>
          <w:p w14:paraId="1EE8C1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Nginx / Spring Gateway</w:t>
            </w:r>
          </w:p>
        </w:tc>
        <w:tc>
          <w:tcPr>
            <w:tcW w:w="0" w:type="auto"/>
            <w:shd w:val="clear"/>
            <w:vAlign w:val="center"/>
          </w:tcPr>
          <w:p w14:paraId="018EB7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请求分发、鉴权、路由</w:t>
            </w:r>
          </w:p>
        </w:tc>
        <w:tc>
          <w:tcPr>
            <w:tcW w:w="0" w:type="auto"/>
            <w:shd w:val="clear"/>
            <w:vAlign w:val="center"/>
          </w:tcPr>
          <w:p w14:paraId="35AB6A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所有前端与微服务</w:t>
            </w:r>
          </w:p>
        </w:tc>
      </w:tr>
      <w:tr w14:paraId="4CEFEB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2EEE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用户服务（User Service）</w:t>
            </w:r>
          </w:p>
        </w:tc>
        <w:tc>
          <w:tcPr>
            <w:tcW w:w="0" w:type="auto"/>
            <w:shd w:val="clear"/>
            <w:vAlign w:val="center"/>
          </w:tcPr>
          <w:p w14:paraId="6AAB40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Java / Spring Boot</w:t>
            </w:r>
          </w:p>
        </w:tc>
        <w:tc>
          <w:tcPr>
            <w:tcW w:w="0" w:type="auto"/>
            <w:shd w:val="clear"/>
            <w:vAlign w:val="center"/>
          </w:tcPr>
          <w:p w14:paraId="5ED881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处理用户资料与认证授权</w:t>
            </w:r>
          </w:p>
        </w:tc>
        <w:tc>
          <w:tcPr>
            <w:tcW w:w="0" w:type="auto"/>
            <w:shd w:val="clear"/>
            <w:vAlign w:val="center"/>
          </w:tcPr>
          <w:p w14:paraId="2DEE3C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依赖 MySQL</w:t>
            </w:r>
          </w:p>
        </w:tc>
      </w:tr>
      <w:tr w14:paraId="487D2A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D5CA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推荐服务（Recommend Service）</w:t>
            </w:r>
          </w:p>
        </w:tc>
        <w:tc>
          <w:tcPr>
            <w:tcW w:w="0" w:type="auto"/>
            <w:shd w:val="clear"/>
            <w:vAlign w:val="center"/>
          </w:tcPr>
          <w:p w14:paraId="7C7048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Python / Flask / FastAPI</w:t>
            </w:r>
          </w:p>
        </w:tc>
        <w:tc>
          <w:tcPr>
            <w:tcW w:w="0" w:type="auto"/>
            <w:shd w:val="clear"/>
            <w:vAlign w:val="center"/>
          </w:tcPr>
          <w:p w14:paraId="640058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协同过滤与图计算推荐</w:t>
            </w:r>
          </w:p>
        </w:tc>
        <w:tc>
          <w:tcPr>
            <w:tcW w:w="0" w:type="auto"/>
            <w:shd w:val="clear"/>
            <w:vAlign w:val="center"/>
          </w:tcPr>
          <w:p w14:paraId="245C17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依赖 Neo4j、Redis</w:t>
            </w:r>
          </w:p>
        </w:tc>
      </w:tr>
      <w:tr w14:paraId="268A84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3491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同步服务（Sync Service）</w:t>
            </w:r>
          </w:p>
        </w:tc>
        <w:tc>
          <w:tcPr>
            <w:tcW w:w="0" w:type="auto"/>
            <w:shd w:val="clear"/>
            <w:vAlign w:val="center"/>
          </w:tcPr>
          <w:p w14:paraId="6FC1E2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Java / Node</w:t>
            </w:r>
          </w:p>
        </w:tc>
        <w:tc>
          <w:tcPr>
            <w:tcW w:w="0" w:type="auto"/>
            <w:shd w:val="clear"/>
            <w:vAlign w:val="center"/>
          </w:tcPr>
          <w:p w14:paraId="753C46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外部系统数据同步</w:t>
            </w:r>
          </w:p>
        </w:tc>
        <w:tc>
          <w:tcPr>
            <w:tcW w:w="0" w:type="auto"/>
            <w:shd w:val="clear"/>
            <w:vAlign w:val="center"/>
          </w:tcPr>
          <w:p w14:paraId="27F6BE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依赖 API、MySQL</w:t>
            </w:r>
          </w:p>
        </w:tc>
      </w:tr>
      <w:tr w14:paraId="05CE25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D6A5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运维服务（Ops Service）</w:t>
            </w:r>
          </w:p>
        </w:tc>
        <w:tc>
          <w:tcPr>
            <w:tcW w:w="0" w:type="auto"/>
            <w:shd w:val="clear"/>
            <w:vAlign w:val="center"/>
          </w:tcPr>
          <w:p w14:paraId="4833CD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Go / Python</w:t>
            </w:r>
          </w:p>
        </w:tc>
        <w:tc>
          <w:tcPr>
            <w:tcW w:w="0" w:type="auto"/>
            <w:shd w:val="clear"/>
            <w:vAlign w:val="center"/>
          </w:tcPr>
          <w:p w14:paraId="129F20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系统监控与日志采集</w:t>
            </w:r>
          </w:p>
        </w:tc>
        <w:tc>
          <w:tcPr>
            <w:tcW w:w="0" w:type="auto"/>
            <w:shd w:val="clear"/>
            <w:vAlign w:val="center"/>
          </w:tcPr>
          <w:p w14:paraId="349327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依赖 ELK / Prometheus</w:t>
            </w:r>
          </w:p>
        </w:tc>
      </w:tr>
      <w:tr w14:paraId="760FE5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94A2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图数据库</w:t>
            </w:r>
          </w:p>
        </w:tc>
        <w:tc>
          <w:tcPr>
            <w:tcW w:w="0" w:type="auto"/>
            <w:shd w:val="clear"/>
            <w:vAlign w:val="center"/>
          </w:tcPr>
          <w:p w14:paraId="6DCE02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Neo4j Cluster</w:t>
            </w:r>
          </w:p>
        </w:tc>
        <w:tc>
          <w:tcPr>
            <w:tcW w:w="0" w:type="auto"/>
            <w:shd w:val="clear"/>
            <w:vAlign w:val="center"/>
          </w:tcPr>
          <w:p w14:paraId="3D914A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存储学生、课程、协作关系</w:t>
            </w:r>
          </w:p>
        </w:tc>
        <w:tc>
          <w:tcPr>
            <w:tcW w:w="0" w:type="auto"/>
            <w:shd w:val="clear"/>
            <w:vAlign w:val="center"/>
          </w:tcPr>
          <w:p w14:paraId="0A7B98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被 Recommend 调用</w:t>
            </w:r>
          </w:p>
        </w:tc>
      </w:tr>
      <w:tr w14:paraId="73DC5C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1766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关系数据库</w:t>
            </w:r>
          </w:p>
        </w:tc>
        <w:tc>
          <w:tcPr>
            <w:tcW w:w="0" w:type="auto"/>
            <w:shd w:val="clear"/>
            <w:vAlign w:val="center"/>
          </w:tcPr>
          <w:p w14:paraId="79B2BE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MySQL 主从集群</w:t>
            </w:r>
          </w:p>
        </w:tc>
        <w:tc>
          <w:tcPr>
            <w:tcW w:w="0" w:type="auto"/>
            <w:shd w:val="clear"/>
            <w:vAlign w:val="center"/>
          </w:tcPr>
          <w:p w14:paraId="4A1F2A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存储账户、权限、日志</w:t>
            </w:r>
          </w:p>
        </w:tc>
        <w:tc>
          <w:tcPr>
            <w:tcW w:w="0" w:type="auto"/>
            <w:shd w:val="clear"/>
            <w:vAlign w:val="center"/>
          </w:tcPr>
          <w:p w14:paraId="4FDF56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被 User / Sync 调用</w:t>
            </w:r>
          </w:p>
        </w:tc>
      </w:tr>
      <w:tr w14:paraId="23DB4A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FEFD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缓存服务</w:t>
            </w:r>
          </w:p>
        </w:tc>
        <w:tc>
          <w:tcPr>
            <w:tcW w:w="0" w:type="auto"/>
            <w:shd w:val="clear"/>
            <w:vAlign w:val="center"/>
          </w:tcPr>
          <w:p w14:paraId="246FFF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Redis Cluster</w:t>
            </w:r>
          </w:p>
        </w:tc>
        <w:tc>
          <w:tcPr>
            <w:tcW w:w="0" w:type="auto"/>
            <w:shd w:val="clear"/>
            <w:vAlign w:val="center"/>
          </w:tcPr>
          <w:p w14:paraId="6EB129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推荐结果缓存</w:t>
            </w:r>
          </w:p>
        </w:tc>
        <w:tc>
          <w:tcPr>
            <w:tcW w:w="0" w:type="auto"/>
            <w:shd w:val="clear"/>
            <w:vAlign w:val="center"/>
          </w:tcPr>
          <w:p w14:paraId="211446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被 Recommend 调用</w:t>
            </w:r>
          </w:p>
        </w:tc>
      </w:tr>
      <w:tr w14:paraId="7CCBF7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9875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消息队列</w:t>
            </w:r>
          </w:p>
        </w:tc>
        <w:tc>
          <w:tcPr>
            <w:tcW w:w="0" w:type="auto"/>
            <w:shd w:val="clear"/>
            <w:vAlign w:val="center"/>
          </w:tcPr>
          <w:p w14:paraId="0995A4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Kafka</w:t>
            </w:r>
          </w:p>
        </w:tc>
        <w:tc>
          <w:tcPr>
            <w:tcW w:w="0" w:type="auto"/>
            <w:shd w:val="clear"/>
            <w:vAlign w:val="center"/>
          </w:tcPr>
          <w:p w14:paraId="618DF1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异步日志与任务</w:t>
            </w:r>
          </w:p>
        </w:tc>
        <w:tc>
          <w:tcPr>
            <w:tcW w:w="0" w:type="auto"/>
            <w:shd w:val="clear"/>
            <w:vAlign w:val="center"/>
          </w:tcPr>
          <w:p w14:paraId="03BE10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被 Recommend / Ops 调用</w:t>
            </w:r>
          </w:p>
        </w:tc>
      </w:tr>
    </w:tbl>
    <w:p w14:paraId="79BBB341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组件依赖关系：</w:t>
      </w:r>
    </w:p>
    <w:p w14:paraId="015BB9FC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Web 前端 调用 API 网关 的 REST 接口。</w:t>
      </w:r>
    </w:p>
    <w:p w14:paraId="5742CBB4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API 网关 根据路由规则将请求分发给对应微服务（User / Recommend / Sync）。</w:t>
      </w:r>
    </w:p>
    <w:p w14:paraId="54BB150D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User Service 和 Recommend Service 均访问 Data Access 层，后者通过 DAO 模式访问数据库和缓存。</w:t>
      </w:r>
    </w:p>
    <w:p w14:paraId="3D244331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Recommend Service 使用 Kafka 发送日志到 Ops Service。</w:t>
      </w:r>
    </w:p>
    <w:p w14:paraId="24BD53F6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Ops Service 与 Prometheus / Grafana 集成，用于指标采集与告警。</w:t>
      </w:r>
    </w:p>
    <w:p w14:paraId="7740727A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所有服务组件 均注册于 Service Registry（如 Nacos / Consul） 实现服务发现与负载均衡。</w:t>
      </w:r>
    </w:p>
    <w:p w14:paraId="4507BF8E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sz w:val="24"/>
          <w:szCs w:val="24"/>
          <w:lang w:eastAsia="zh-CN"/>
        </w:rPr>
        <w:drawing>
          <wp:inline distT="0" distB="0" distL="114300" distR="114300">
            <wp:extent cx="4424680" cy="3957955"/>
            <wp:effectExtent l="0" t="0" r="7620" b="4445"/>
            <wp:docPr id="3" name="图片 3" descr="组件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组件图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4680" cy="395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5DE21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left="360" w:leftChars="0"/>
        <w:textAlignment w:val="auto"/>
        <w:rPr>
          <w:rFonts w:hint="eastAsia" w:ascii="仿宋" w:hAnsi="仿宋" w:eastAsia="仿宋" w:cs="仿宋"/>
          <w:sz w:val="30"/>
          <w:szCs w:val="30"/>
        </w:rPr>
      </w:pPr>
      <w:r>
        <w:rPr>
          <w:rStyle w:val="10"/>
          <w:rFonts w:hint="eastAsia" w:ascii="仿宋" w:hAnsi="仿宋" w:eastAsia="仿宋" w:cs="仿宋"/>
          <w:sz w:val="30"/>
          <w:szCs w:val="30"/>
          <w:lang w:val="en-US" w:eastAsia="zh-CN"/>
        </w:rPr>
        <w:t>3.</w:t>
      </w:r>
      <w:r>
        <w:rPr>
          <w:rStyle w:val="10"/>
          <w:rFonts w:hint="eastAsia" w:ascii="仿宋" w:hAnsi="仿宋" w:eastAsia="仿宋" w:cs="仿宋"/>
          <w:sz w:val="30"/>
          <w:szCs w:val="30"/>
        </w:rPr>
        <w:t>接口设计</w:t>
      </w:r>
    </w:p>
    <w:p w14:paraId="33C10155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Courier New" w:hAnsi="Courier New" w:eastAsia="仿宋" w:cs="Courier New"/>
          <w:kern w:val="2"/>
          <w:sz w:val="20"/>
          <w:szCs w:val="24"/>
          <w:lang w:val="en-US" w:eastAsia="zh-CN" w:bidi="ar-SA"/>
        </w:rPr>
        <w:t xml:space="preserve"> </w:t>
      </w:r>
      <w:r>
        <w:rPr>
          <w:rFonts w:hint="eastAsia" w:ascii="仿宋" w:hAnsi="仿宋" w:eastAsia="仿宋" w:cs="仿宋"/>
          <w:sz w:val="24"/>
          <w:szCs w:val="24"/>
        </w:rPr>
        <w:t xml:space="preserve">3.1 外部接口设计示例接口 </w:t>
      </w:r>
    </w:p>
    <w:p w14:paraId="4CCFB19A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1：获取学生信息（教务系统）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32"/>
        <w:gridCol w:w="7764"/>
      </w:tblGrid>
      <w:tr w14:paraId="3C8C98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E3F3EF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属性</w:t>
            </w:r>
          </w:p>
        </w:tc>
        <w:tc>
          <w:tcPr>
            <w:tcW w:w="0" w:type="auto"/>
            <w:shd w:val="clear"/>
            <w:vAlign w:val="center"/>
          </w:tcPr>
          <w:p w14:paraId="197D514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</w:tr>
      <w:tr w14:paraId="0C8106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8CFB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接口 URL</w:t>
            </w:r>
          </w:p>
        </w:tc>
        <w:tc>
          <w:tcPr>
            <w:tcW w:w="0" w:type="auto"/>
            <w:shd w:val="clear"/>
            <w:vAlign w:val="center"/>
          </w:tcPr>
          <w:p w14:paraId="7A4D04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https://api.university.edu/students/{student_id}</w:t>
            </w:r>
          </w:p>
        </w:tc>
      </w:tr>
      <w:tr w14:paraId="729E52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BB43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方法</w:t>
            </w:r>
          </w:p>
        </w:tc>
        <w:tc>
          <w:tcPr>
            <w:tcW w:w="0" w:type="auto"/>
            <w:shd w:val="clear"/>
            <w:vAlign w:val="center"/>
          </w:tcPr>
          <w:p w14:paraId="606F7F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</w:tr>
      <w:tr w14:paraId="5E4CB2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DA72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认证</w:t>
            </w:r>
          </w:p>
        </w:tc>
        <w:tc>
          <w:tcPr>
            <w:tcW w:w="0" w:type="auto"/>
            <w:shd w:val="clear"/>
            <w:vAlign w:val="center"/>
          </w:tcPr>
          <w:p w14:paraId="1FF3A6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OAuth2 Bearer Token</w:t>
            </w:r>
          </w:p>
        </w:tc>
      </w:tr>
      <w:tr w14:paraId="4DF02F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E921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请求参数</w:t>
            </w:r>
          </w:p>
        </w:tc>
        <w:tc>
          <w:tcPr>
            <w:tcW w:w="0" w:type="auto"/>
            <w:shd w:val="clear"/>
            <w:vAlign w:val="center"/>
          </w:tcPr>
          <w:p w14:paraId="4F150E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student_id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（路径参数，学生学号）</w:t>
            </w:r>
          </w:p>
        </w:tc>
      </w:tr>
      <w:tr w14:paraId="10A7B0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549F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请求示例</w:t>
            </w:r>
          </w:p>
        </w:tc>
        <w:tc>
          <w:tcPr>
            <w:tcW w:w="0" w:type="auto"/>
            <w:shd w:val="clear"/>
            <w:vAlign w:val="center"/>
          </w:tcPr>
          <w:p w14:paraId="0F94F5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GET /students/20250001</w:t>
            </w:r>
          </w:p>
        </w:tc>
      </w:tr>
      <w:tr w14:paraId="4B8CEE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486F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响应示例</w:t>
            </w:r>
          </w:p>
        </w:tc>
        <w:tc>
          <w:tcPr>
            <w:tcW w:w="0" w:type="auto"/>
            <w:shd w:val="clear"/>
            <w:vAlign w:val="center"/>
          </w:tcPr>
          <w:p w14:paraId="18A938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json { "student_id": "20250001", "name": "张三", "major": "计算机科学", "enrollment_year": 2023 } </w:t>
            </w:r>
          </w:p>
        </w:tc>
      </w:tr>
      <w:tr w14:paraId="312107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7D5A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错误码</w:t>
            </w:r>
          </w:p>
        </w:tc>
        <w:tc>
          <w:tcPr>
            <w:tcW w:w="0" w:type="auto"/>
            <w:shd w:val="clear"/>
            <w:vAlign w:val="center"/>
          </w:tcPr>
          <w:p w14:paraId="3285F2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401 Unauthorized、404 Not Found、500 Internal Server Error</w:t>
            </w:r>
          </w:p>
        </w:tc>
      </w:tr>
      <w:tr w14:paraId="06319D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15C5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  <w:tc>
          <w:tcPr>
            <w:tcW w:w="0" w:type="auto"/>
            <w:shd w:val="clear"/>
            <w:vAlign w:val="center"/>
          </w:tcPr>
          <w:p w14:paraId="3590D7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获取单个学生的基本信息，用于同步学生信息到内部系统</w:t>
            </w:r>
          </w:p>
        </w:tc>
      </w:tr>
    </w:tbl>
    <w:p w14:paraId="28805097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</w:p>
    <w:p w14:paraId="35409870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Courier New" w:hAnsi="Courier New" w:eastAsia="仿宋" w:cs="Courier New"/>
          <w:kern w:val="2"/>
          <w:sz w:val="20"/>
          <w:szCs w:val="24"/>
          <w:lang w:val="en-US" w:eastAsia="zh-CN" w:bidi="ar-SA"/>
        </w:rPr>
        <w:t xml:space="preserve"> </w:t>
      </w:r>
      <w:r>
        <w:rPr>
          <w:rFonts w:hint="eastAsia" w:ascii="仿宋" w:hAnsi="仿宋" w:eastAsia="仿宋" w:cs="仿宋"/>
          <w:sz w:val="24"/>
          <w:szCs w:val="24"/>
        </w:rPr>
        <w:t>3.2 内部接口设计 (模块间接口)</w:t>
      </w:r>
    </w:p>
    <w:p w14:paraId="53625114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示例接口 ：添加协作记录（RecommendService → CollaborationService）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52"/>
        <w:gridCol w:w="7644"/>
      </w:tblGrid>
      <w:tr w14:paraId="122C66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8806CF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属性</w:t>
            </w:r>
          </w:p>
        </w:tc>
        <w:tc>
          <w:tcPr>
            <w:tcW w:w="0" w:type="auto"/>
            <w:shd w:val="clear"/>
            <w:vAlign w:val="center"/>
          </w:tcPr>
          <w:p w14:paraId="64B2313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</w:tr>
      <w:tr w14:paraId="16065C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4F50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接口 URL</w:t>
            </w:r>
          </w:p>
        </w:tc>
        <w:tc>
          <w:tcPr>
            <w:tcW w:w="0" w:type="auto"/>
            <w:shd w:val="clear"/>
            <w:vAlign w:val="center"/>
          </w:tcPr>
          <w:p w14:paraId="7614A8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/internal/collaborations</w:t>
            </w:r>
          </w:p>
        </w:tc>
      </w:tr>
      <w:tr w14:paraId="4452DF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3655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方法</w:t>
            </w:r>
          </w:p>
        </w:tc>
        <w:tc>
          <w:tcPr>
            <w:tcW w:w="0" w:type="auto"/>
            <w:shd w:val="clear"/>
            <w:vAlign w:val="center"/>
          </w:tcPr>
          <w:p w14:paraId="024C67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</w:tr>
      <w:tr w14:paraId="493DF8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19E1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认证</w:t>
            </w:r>
          </w:p>
        </w:tc>
        <w:tc>
          <w:tcPr>
            <w:tcW w:w="0" w:type="auto"/>
            <w:shd w:val="clear"/>
            <w:vAlign w:val="center"/>
          </w:tcPr>
          <w:p w14:paraId="09B7F7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JWT</w:t>
            </w:r>
          </w:p>
        </w:tc>
      </w:tr>
      <w:tr w14:paraId="582031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66ED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请求参数</w:t>
            </w:r>
          </w:p>
        </w:tc>
        <w:tc>
          <w:tcPr>
            <w:tcW w:w="0" w:type="auto"/>
            <w:shd w:val="clear"/>
            <w:vAlign w:val="center"/>
          </w:tcPr>
          <w:p w14:paraId="20E998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JSON 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{ "student_id1": "20250001", "student_id2": "20250002", "timestamp": "2025-10-26T19:00:00Z" }</w:t>
            </w:r>
          </w:p>
        </w:tc>
      </w:tr>
      <w:tr w14:paraId="49F6C0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AC2E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响应示例</w:t>
            </w:r>
          </w:p>
        </w:tc>
        <w:tc>
          <w:tcPr>
            <w:tcW w:w="0" w:type="auto"/>
            <w:shd w:val="clear"/>
            <w:vAlign w:val="center"/>
          </w:tcPr>
          <w:p w14:paraId="24B863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json { "status": "success", "message": "Collaboration recorded" } </w:t>
            </w:r>
          </w:p>
        </w:tc>
      </w:tr>
      <w:tr w14:paraId="69BEDC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6ABE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错误码</w:t>
            </w:r>
          </w:p>
        </w:tc>
        <w:tc>
          <w:tcPr>
            <w:tcW w:w="0" w:type="auto"/>
            <w:shd w:val="clear"/>
            <w:vAlign w:val="center"/>
          </w:tcPr>
          <w:p w14:paraId="707566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400 Bad Request、401 Unauthorized、500 Internal Server Error</w:t>
            </w:r>
          </w:p>
        </w:tc>
      </w:tr>
      <w:tr w14:paraId="668AC5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DA17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  <w:tc>
          <w:tcPr>
            <w:tcW w:w="0" w:type="auto"/>
            <w:shd w:val="clear"/>
            <w:vAlign w:val="center"/>
          </w:tcPr>
          <w:p w14:paraId="770DC2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当两个学生发生协作时记录，用于计算推荐和协作网络分析</w:t>
            </w:r>
          </w:p>
        </w:tc>
      </w:tr>
    </w:tbl>
    <w:p w14:paraId="6E517F4B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</w:p>
    <w:p w14:paraId="47153DCE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textAlignment w:val="auto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Courier New" w:hAnsi="Courier New" w:eastAsia="仿宋" w:cs="Courier New"/>
          <w:kern w:val="2"/>
          <w:sz w:val="30"/>
          <w:szCs w:val="30"/>
          <w:lang w:val="en-US" w:eastAsia="zh-CN" w:bidi="ar-SA"/>
        </w:rPr>
        <w:t xml:space="preserve"> </w:t>
      </w:r>
      <w:r>
        <w:rPr>
          <w:rFonts w:hint="eastAsia" w:ascii="仿宋" w:hAnsi="仿宋" w:eastAsia="仿宋" w:cs="仿宋"/>
          <w:sz w:val="30"/>
          <w:szCs w:val="30"/>
        </w:rPr>
        <w:t xml:space="preserve">3.3 </w:t>
      </w:r>
      <w:r>
        <w:rPr>
          <w:rStyle w:val="10"/>
          <w:rFonts w:hint="eastAsia" w:ascii="仿宋" w:hAnsi="仿宋" w:eastAsia="仿宋" w:cs="仿宋"/>
          <w:sz w:val="30"/>
          <w:szCs w:val="30"/>
        </w:rPr>
        <w:t>API 设计规范 (RESTful)</w:t>
      </w:r>
      <w:r>
        <w:rPr>
          <w:rFonts w:hint="eastAsia" w:ascii="仿宋" w:hAnsi="仿宋" w:eastAsia="仿宋" w:cs="仿宋"/>
          <w:sz w:val="30"/>
          <w:szCs w:val="30"/>
        </w:rPr>
        <w:t xml:space="preserve"> (提供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 xml:space="preserve"> </w:t>
      </w:r>
      <w:r>
        <w:rPr>
          <w:rFonts w:hint="eastAsia" w:ascii="仿宋" w:hAnsi="仿宋" w:eastAsia="仿宋" w:cs="仿宋"/>
          <w:sz w:val="30"/>
          <w:szCs w:val="30"/>
        </w:rPr>
        <w:t>penAPI/Swagger规范文档)</w:t>
      </w:r>
    </w:p>
    <w:p w14:paraId="426218BF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3.3 API 设计规范（RESTful / OpenAPI）</w:t>
      </w:r>
    </w:p>
    <w:p w14:paraId="020EA80E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3.3.1 设计原则</w:t>
      </w:r>
    </w:p>
    <w:p w14:paraId="04BCBE4F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1.</w:t>
      </w:r>
      <w:r>
        <w:rPr>
          <w:rFonts w:hint="eastAsia" w:ascii="仿宋" w:hAnsi="仿宋" w:eastAsia="仿宋" w:cs="仿宋"/>
          <w:sz w:val="24"/>
          <w:szCs w:val="24"/>
        </w:rPr>
        <w:t>资源导向</w:t>
      </w:r>
    </w:p>
    <w:p w14:paraId="62169F53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所有接口以资源（实体）为中心，URL 使用复数名词表示，如 /students, /courses, /student_tags。</w:t>
      </w:r>
    </w:p>
    <w:p w14:paraId="08E26102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2.</w:t>
      </w:r>
      <w:r>
        <w:rPr>
          <w:rFonts w:hint="eastAsia" w:ascii="仿宋" w:hAnsi="仿宋" w:eastAsia="仿宋" w:cs="仿宋"/>
          <w:sz w:val="24"/>
          <w:szCs w:val="24"/>
        </w:rPr>
        <w:t>HTTP 方法语义明确</w:t>
      </w:r>
    </w:p>
    <w:p w14:paraId="57FBA747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GET：获取资源或资源列表</w:t>
      </w:r>
    </w:p>
    <w:p w14:paraId="38C93281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POST：创建新资源</w:t>
      </w:r>
    </w:p>
    <w:p w14:paraId="6E8302F0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PUT / PATCH：更新资源</w:t>
      </w:r>
    </w:p>
    <w:p w14:paraId="01CE2C3E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DELETE：删除资源</w:t>
      </w:r>
    </w:p>
    <w:p w14:paraId="355B405B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3.</w:t>
      </w:r>
      <w:r>
        <w:rPr>
          <w:rFonts w:hint="eastAsia" w:ascii="仿宋" w:hAnsi="仿宋" w:eastAsia="仿宋" w:cs="仿宋"/>
          <w:sz w:val="24"/>
          <w:szCs w:val="24"/>
        </w:rPr>
        <w:t>统一数据格式</w:t>
      </w:r>
      <w:bookmarkStart w:id="1" w:name="_GoBack"/>
      <w:bookmarkEnd w:id="1"/>
    </w:p>
    <w:p w14:paraId="025A6CA2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请求和响应均使用 JSON 格式</w:t>
      </w:r>
    </w:p>
    <w:p w14:paraId="10FDF0F4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日期时间字段统一使用 ISO 8601 格式</w:t>
      </w:r>
    </w:p>
    <w:p w14:paraId="655DCD54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4.</w:t>
      </w:r>
      <w:r>
        <w:rPr>
          <w:rFonts w:hint="eastAsia" w:ascii="仿宋" w:hAnsi="仿宋" w:eastAsia="仿宋" w:cs="仿宋"/>
          <w:sz w:val="24"/>
          <w:szCs w:val="24"/>
        </w:rPr>
        <w:t>分页与过滤</w:t>
      </w:r>
    </w:p>
    <w:p w14:paraId="6CBBFB23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支持查询参数分页、排序和过滤，例如</w:t>
      </w:r>
    </w:p>
    <w:p w14:paraId="7A909C3F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GET /students?page=1&amp;size=20&amp;major=CS</w:t>
      </w:r>
    </w:p>
    <w:p w14:paraId="49FC1358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5.</w:t>
      </w:r>
      <w:r>
        <w:rPr>
          <w:rFonts w:hint="eastAsia" w:ascii="仿宋" w:hAnsi="仿宋" w:eastAsia="仿宋" w:cs="仿宋"/>
          <w:sz w:val="24"/>
          <w:szCs w:val="24"/>
        </w:rPr>
        <w:t>错误码与异常处理</w:t>
      </w:r>
    </w:p>
    <w:p w14:paraId="418F79BC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200：请求成功</w:t>
      </w:r>
    </w:p>
    <w:p w14:paraId="70AE66B0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201：资源创建成功</w:t>
      </w:r>
    </w:p>
    <w:p w14:paraId="71A05A1F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400：请求参数错误</w:t>
      </w:r>
    </w:p>
    <w:p w14:paraId="193A2116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401：未授权</w:t>
      </w:r>
    </w:p>
    <w:p w14:paraId="01D1CE7D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403：无权限</w:t>
      </w:r>
    </w:p>
    <w:p w14:paraId="61EC5E8F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404：资源未找到</w:t>
      </w:r>
    </w:p>
    <w:p w14:paraId="7FA80EC0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500：服务器内部错误</w:t>
      </w:r>
    </w:p>
    <w:p w14:paraId="56ACB4DA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错误响应统一格式：</w:t>
      </w:r>
    </w:p>
    <w:p w14:paraId="50F3C984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</w:p>
    <w:p w14:paraId="4F6B89F4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{</w:t>
      </w:r>
    </w:p>
    <w:p w14:paraId="02683BB6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  "code": 400,</w:t>
      </w:r>
    </w:p>
    <w:p w14:paraId="7A8EDD26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  "message": "参数错误",</w:t>
      </w:r>
    </w:p>
    <w:p w14:paraId="480BBEA5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  "details": "student_id不能为空"</w:t>
      </w:r>
    </w:p>
    <w:p w14:paraId="0E9FBE20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}</w:t>
      </w:r>
    </w:p>
    <w:p w14:paraId="19B9239E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3.3.2 安全设计</w:t>
      </w:r>
    </w:p>
    <w:p w14:paraId="6027DACE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外部接口：OAuth2 或 API Key</w:t>
      </w:r>
    </w:p>
    <w:p w14:paraId="021CA1E5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内部接口：JWT</w:t>
      </w:r>
    </w:p>
    <w:p w14:paraId="7EE154BC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传输加密：TLS</w:t>
      </w:r>
    </w:p>
    <w:p w14:paraId="15461A23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3.3.3 OpenAPI / Swagger 文档</w:t>
      </w:r>
    </w:p>
    <w:p w14:paraId="174A7E51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系统提供完整 OpenAPI/Swagger 文档 (openapi.yaml)</w:t>
      </w:r>
    </w:p>
    <w:p w14:paraId="5B99D743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功能：</w:t>
      </w:r>
    </w:p>
    <w:p w14:paraId="6822501E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前后端自动联调</w:t>
      </w:r>
    </w:p>
    <w:p w14:paraId="26FC3835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自动生成 SDK</w:t>
      </w:r>
    </w:p>
    <w:p w14:paraId="1B2C3E21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API Mock 测试</w:t>
      </w:r>
    </w:p>
    <w:p w14:paraId="00ED9A1B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示例：openapi: 3.0.0</w:t>
      </w:r>
    </w:p>
    <w:p w14:paraId="60291526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info:</w:t>
      </w:r>
    </w:p>
    <w:p w14:paraId="39EB8457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 title: 教务推荐系统 API</w:t>
      </w:r>
    </w:p>
    <w:p w14:paraId="19E94621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 version: 1.0.0</w:t>
      </w:r>
    </w:p>
    <w:p w14:paraId="1024B432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 description: 学生选课、兴趣标签和协作记录接口</w:t>
      </w:r>
    </w:p>
    <w:p w14:paraId="35396ABB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servers:</w:t>
      </w:r>
    </w:p>
    <w:p w14:paraId="7C462CBD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 - url: https://api.university.edu</w:t>
      </w:r>
    </w:p>
    <w:p w14:paraId="67A90B8E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paths:</w:t>
      </w:r>
    </w:p>
    <w:p w14:paraId="6B4F2423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 /students/{student_id}:</w:t>
      </w:r>
    </w:p>
    <w:p w14:paraId="7EBDC97F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   get:</w:t>
      </w:r>
    </w:p>
    <w:p w14:paraId="2C94269D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     summary: 获取学生信息</w:t>
      </w:r>
    </w:p>
    <w:p w14:paraId="49EDBB78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     parameters:</w:t>
      </w:r>
    </w:p>
    <w:p w14:paraId="7F5D6926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       - name: student_id</w:t>
      </w:r>
    </w:p>
    <w:p w14:paraId="773A6F39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         in: path</w:t>
      </w:r>
    </w:p>
    <w:p w14:paraId="70344D7E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         required: true</w:t>
      </w:r>
    </w:p>
    <w:p w14:paraId="0CC9754F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         schema:</w:t>
      </w:r>
    </w:p>
    <w:p w14:paraId="6CD90601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           type: string</w:t>
      </w:r>
    </w:p>
    <w:p w14:paraId="3F7E42AC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     responses:</w:t>
      </w:r>
    </w:p>
    <w:p w14:paraId="4F5D7394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       '200':</w:t>
      </w:r>
    </w:p>
    <w:p w14:paraId="19DB755B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         description: 学生信息</w:t>
      </w:r>
    </w:p>
    <w:p w14:paraId="08460DDB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         content:</w:t>
      </w:r>
    </w:p>
    <w:p w14:paraId="0319DF49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           application/json:</w:t>
      </w:r>
    </w:p>
    <w:p w14:paraId="406E6EB4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             schema:</w:t>
      </w:r>
    </w:p>
    <w:p w14:paraId="33B526E1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               $ref: '#/components/schemas/Student'</w:t>
      </w:r>
    </w:p>
    <w:p w14:paraId="3BE1033A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       '404':</w:t>
      </w:r>
    </w:p>
    <w:p w14:paraId="1E570C21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         description: 学生不存在</w:t>
      </w:r>
    </w:p>
    <w:p w14:paraId="7A643B80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components:</w:t>
      </w:r>
    </w:p>
    <w:p w14:paraId="68AC1CB7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 schemas:</w:t>
      </w:r>
    </w:p>
    <w:p w14:paraId="44053D91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   Student:</w:t>
      </w:r>
    </w:p>
    <w:p w14:paraId="6246B6EB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     type: object</w:t>
      </w:r>
    </w:p>
    <w:p w14:paraId="70F7E53C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     properties:</w:t>
      </w:r>
    </w:p>
    <w:p w14:paraId="40605170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       student_id:</w:t>
      </w:r>
    </w:p>
    <w:p w14:paraId="7722148A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         type: string</w:t>
      </w:r>
    </w:p>
    <w:p w14:paraId="18C77DD6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       name:</w:t>
      </w:r>
    </w:p>
    <w:p w14:paraId="5DDCE016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         type: string</w:t>
      </w:r>
    </w:p>
    <w:p w14:paraId="6BEA14C3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       major:</w:t>
      </w:r>
    </w:p>
    <w:p w14:paraId="7D9F9F76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         type: string</w:t>
      </w:r>
    </w:p>
    <w:p w14:paraId="0D8550C6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       enrollment_year:</w:t>
      </w:r>
    </w:p>
    <w:p w14:paraId="59753C8E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         type: integer</w:t>
      </w:r>
    </w:p>
    <w:p w14:paraId="2EC569E5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1EB5A081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3BF33C1D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3.3.4 交付物</w:t>
      </w:r>
    </w:p>
    <w:p w14:paraId="7EAB0B4A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openapi.yaml 文件</w:t>
      </w:r>
    </w:p>
    <w:p w14:paraId="0A06C788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可用于生成前端 SDK 或后端接口 Mock</w:t>
      </w:r>
    </w:p>
    <w:p w14:paraId="7B1979C4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便于项目交付、接口管理和版本控制</w:t>
      </w:r>
    </w:p>
    <w:p w14:paraId="1537C10E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left="360" w:leftChars="0"/>
        <w:textAlignment w:val="auto"/>
        <w:rPr>
          <w:rFonts w:hint="eastAsia" w:ascii="仿宋" w:hAnsi="仿宋" w:eastAsia="仿宋" w:cs="仿宋"/>
          <w:sz w:val="30"/>
          <w:szCs w:val="30"/>
        </w:rPr>
      </w:pPr>
      <w:r>
        <w:rPr>
          <w:rStyle w:val="10"/>
          <w:rFonts w:hint="eastAsia" w:ascii="仿宋" w:hAnsi="仿宋" w:eastAsia="仿宋" w:cs="仿宋"/>
          <w:sz w:val="30"/>
          <w:szCs w:val="30"/>
          <w:lang w:val="en-US" w:eastAsia="zh-CN"/>
        </w:rPr>
        <w:t>4.</w:t>
      </w:r>
      <w:r>
        <w:rPr>
          <w:rStyle w:val="10"/>
          <w:rFonts w:hint="eastAsia" w:ascii="仿宋" w:hAnsi="仿宋" w:eastAsia="仿宋" w:cs="仿宋"/>
          <w:sz w:val="30"/>
          <w:szCs w:val="30"/>
        </w:rPr>
        <w:t>数据结构设计</w:t>
      </w:r>
    </w:p>
    <w:p w14:paraId="08FFE21A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textAlignment w:val="auto"/>
        <w:rPr>
          <w:rStyle w:val="10"/>
          <w:rFonts w:hint="eastAsia" w:ascii="仿宋" w:hAnsi="仿宋" w:eastAsia="仿宋" w:cs="仿宋"/>
          <w:sz w:val="24"/>
          <w:szCs w:val="24"/>
        </w:rPr>
      </w:pPr>
      <w:r>
        <w:rPr>
          <w:rFonts w:hint="eastAsia" w:ascii="Courier New" w:hAnsi="Courier New" w:eastAsia="仿宋" w:cs="Courier New"/>
          <w:kern w:val="2"/>
          <w:sz w:val="20"/>
          <w:szCs w:val="24"/>
          <w:lang w:val="en-US" w:eastAsia="zh-CN" w:bidi="ar-SA"/>
        </w:rPr>
        <w:t xml:space="preserve"> </w:t>
      </w:r>
      <w:r>
        <w:rPr>
          <w:rFonts w:hint="eastAsia" w:ascii="仿宋" w:hAnsi="仿宋" w:eastAsia="仿宋" w:cs="仿宋"/>
          <w:sz w:val="24"/>
          <w:szCs w:val="24"/>
        </w:rPr>
        <w:t xml:space="preserve">4.1 </w:t>
      </w:r>
      <w:r>
        <w:rPr>
          <w:rStyle w:val="10"/>
          <w:rFonts w:hint="eastAsia" w:ascii="仿宋" w:hAnsi="仿宋" w:eastAsia="仿宋" w:cs="仿宋"/>
          <w:sz w:val="24"/>
          <w:szCs w:val="24"/>
        </w:rPr>
        <w:t>E-R 图 (Entity-Relati</w:t>
      </w:r>
      <w:r>
        <w:rPr>
          <w:rStyle w:val="10"/>
          <w:rFonts w:hint="eastAsia" w:ascii="仿宋" w:hAnsi="仿宋" w:eastAsia="仿宋" w:cs="仿宋"/>
          <w:sz w:val="24"/>
          <w:szCs w:val="24"/>
          <w:lang w:eastAsia="zh-CN"/>
        </w:rPr>
        <w:t xml:space="preserve"> </w:t>
      </w:r>
      <w:r>
        <w:rPr>
          <w:rStyle w:val="10"/>
          <w:rFonts w:hint="eastAsia" w:ascii="仿宋" w:hAnsi="仿宋" w:eastAsia="仿宋" w:cs="仿宋"/>
          <w:sz w:val="24"/>
          <w:szCs w:val="24"/>
        </w:rPr>
        <w:t>nship Diagram)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48"/>
        <w:gridCol w:w="5595"/>
      </w:tblGrid>
      <w:tr w14:paraId="32F9FB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897C65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实体</w:t>
            </w:r>
          </w:p>
        </w:tc>
        <w:tc>
          <w:tcPr>
            <w:tcW w:w="0" w:type="auto"/>
            <w:shd w:val="clear"/>
            <w:vAlign w:val="center"/>
          </w:tcPr>
          <w:p w14:paraId="3A87090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</w:tr>
      <w:tr w14:paraId="251B56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9765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Student</w:t>
            </w:r>
          </w:p>
        </w:tc>
        <w:tc>
          <w:tcPr>
            <w:tcW w:w="0" w:type="auto"/>
            <w:shd w:val="clear"/>
            <w:vAlign w:val="center"/>
          </w:tcPr>
          <w:p w14:paraId="593D03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学生基本信息，包括学号、姓名、专业、入学年份等</w:t>
            </w:r>
          </w:p>
        </w:tc>
      </w:tr>
      <w:tr w14:paraId="2C5E8B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DD9C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Course</w:t>
            </w:r>
          </w:p>
        </w:tc>
        <w:tc>
          <w:tcPr>
            <w:tcW w:w="0" w:type="auto"/>
            <w:shd w:val="clear"/>
            <w:vAlign w:val="center"/>
          </w:tcPr>
          <w:p w14:paraId="50D5C5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课程信息，包括课程编号、课程名称、学分、学期等</w:t>
            </w:r>
          </w:p>
        </w:tc>
      </w:tr>
      <w:tr w14:paraId="4A27F0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3E26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InterestTag</w:t>
            </w:r>
          </w:p>
        </w:tc>
        <w:tc>
          <w:tcPr>
            <w:tcW w:w="0" w:type="auto"/>
            <w:shd w:val="clear"/>
            <w:vAlign w:val="center"/>
          </w:tcPr>
          <w:p w14:paraId="3730DA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学生兴趣标签，例如“人工智能”、“数据科学”等</w:t>
            </w:r>
          </w:p>
        </w:tc>
      </w:tr>
      <w:tr w14:paraId="788755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36F0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Collaboration</w:t>
            </w:r>
          </w:p>
        </w:tc>
        <w:tc>
          <w:tcPr>
            <w:tcW w:w="0" w:type="auto"/>
            <w:shd w:val="clear"/>
            <w:vAlign w:val="center"/>
          </w:tcPr>
          <w:p w14:paraId="207D2E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学生间协作关系，记录协作次数、最近协作时间等</w:t>
            </w:r>
          </w:p>
        </w:tc>
      </w:tr>
    </w:tbl>
    <w:p w14:paraId="54620732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textAlignment w:val="auto"/>
        <w:rPr>
          <w:rStyle w:val="10"/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Style w:val="10"/>
          <w:rFonts w:hint="eastAsia" w:ascii="仿宋" w:hAnsi="仿宋" w:eastAsia="仿宋" w:cs="仿宋"/>
          <w:sz w:val="24"/>
          <w:szCs w:val="24"/>
          <w:lang w:val="en-US" w:eastAsia="zh-CN"/>
        </w:rPr>
        <w:t>关系示例：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55"/>
        <w:gridCol w:w="3675"/>
      </w:tblGrid>
      <w:tr w14:paraId="07A8F5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C29560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关系</w:t>
            </w:r>
          </w:p>
        </w:tc>
        <w:tc>
          <w:tcPr>
            <w:tcW w:w="0" w:type="auto"/>
            <w:shd w:val="clear"/>
            <w:vAlign w:val="center"/>
          </w:tcPr>
          <w:p w14:paraId="5BF9F90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</w:tr>
      <w:tr w14:paraId="71C0D4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589A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Student - 选修 -&gt; Course</w:t>
            </w:r>
          </w:p>
        </w:tc>
        <w:tc>
          <w:tcPr>
            <w:tcW w:w="0" w:type="auto"/>
            <w:shd w:val="clear"/>
            <w:vAlign w:val="center"/>
          </w:tcPr>
          <w:p w14:paraId="670443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学生选修课程关系</w:t>
            </w:r>
          </w:p>
        </w:tc>
      </w:tr>
      <w:tr w14:paraId="67631A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0ACD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Student - 拥有 -&gt; InterestTag</w:t>
            </w:r>
          </w:p>
        </w:tc>
        <w:tc>
          <w:tcPr>
            <w:tcW w:w="0" w:type="auto"/>
            <w:shd w:val="clear"/>
            <w:vAlign w:val="center"/>
          </w:tcPr>
          <w:p w14:paraId="430A15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学生兴趣标签关系</w:t>
            </w:r>
          </w:p>
        </w:tc>
      </w:tr>
      <w:tr w14:paraId="7361E4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CCBF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Student - 协作 -&gt; Student</w:t>
            </w:r>
          </w:p>
        </w:tc>
        <w:tc>
          <w:tcPr>
            <w:tcW w:w="0" w:type="auto"/>
            <w:shd w:val="clear"/>
            <w:vAlign w:val="center"/>
          </w:tcPr>
          <w:p w14:paraId="721A47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学生之间的协作关系（对称关系）</w:t>
            </w:r>
          </w:p>
        </w:tc>
      </w:tr>
    </w:tbl>
    <w:p w14:paraId="42F8BC69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textAlignment w:val="auto"/>
        <w:rPr>
          <w:rStyle w:val="10"/>
          <w:rFonts w:hint="eastAsia" w:ascii="仿宋" w:hAnsi="仿宋" w:eastAsia="仿宋" w:cs="仿宋"/>
          <w:sz w:val="24"/>
          <w:szCs w:val="24"/>
          <w:lang w:eastAsia="zh-CN"/>
        </w:rPr>
      </w:pPr>
      <w:r>
        <w:rPr>
          <w:rStyle w:val="10"/>
          <w:rFonts w:hint="eastAsia" w:ascii="仿宋" w:hAnsi="仿宋" w:eastAsia="仿宋" w:cs="仿宋"/>
          <w:sz w:val="24"/>
          <w:szCs w:val="24"/>
          <w:lang w:eastAsia="zh-CN"/>
        </w:rPr>
        <w:drawing>
          <wp:inline distT="0" distB="0" distL="114300" distR="114300">
            <wp:extent cx="5266690" cy="3511550"/>
            <wp:effectExtent l="0" t="0" r="3810" b="6350"/>
            <wp:docPr id="4" name="图片 4" descr="E-R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E-R图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4C854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Courier New" w:hAnsi="Courier New" w:eastAsia="仿宋" w:cs="Courier New"/>
          <w:kern w:val="2"/>
          <w:sz w:val="30"/>
          <w:szCs w:val="30"/>
          <w:lang w:val="en-US" w:eastAsia="zh-CN" w:bidi="ar-SA"/>
        </w:rPr>
        <w:t xml:space="preserve"> </w:t>
      </w:r>
      <w:r>
        <w:rPr>
          <w:rFonts w:hint="eastAsia" w:ascii="仿宋" w:hAnsi="仿宋" w:eastAsia="仿宋" w:cs="仿宋"/>
          <w:sz w:val="30"/>
          <w:szCs w:val="30"/>
        </w:rPr>
        <w:t>4.2 数据库逻辑设计 (将E-R图转换为关系模式</w:t>
      </w:r>
      <w:r>
        <w:rPr>
          <w:rFonts w:hint="eastAsia" w:ascii="仿宋" w:hAnsi="仿宋" w:eastAsia="仿宋" w:cs="仿宋"/>
          <w:sz w:val="24"/>
          <w:szCs w:val="24"/>
        </w:rPr>
        <w:t>)</w:t>
      </w:r>
    </w:p>
    <w:tbl>
      <w:tblPr>
        <w:tblW w:w="9173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07"/>
        <w:gridCol w:w="2086"/>
        <w:gridCol w:w="1377"/>
        <w:gridCol w:w="3098"/>
        <w:gridCol w:w="1005"/>
      </w:tblGrid>
      <w:tr w14:paraId="48A32F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562" w:type="dxa"/>
            <w:shd w:val="clear"/>
            <w:vAlign w:val="center"/>
          </w:tcPr>
          <w:p w14:paraId="36A4601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表名</w:t>
            </w:r>
          </w:p>
        </w:tc>
        <w:tc>
          <w:tcPr>
            <w:tcW w:w="2056" w:type="dxa"/>
            <w:shd w:val="clear"/>
            <w:vAlign w:val="center"/>
          </w:tcPr>
          <w:p w14:paraId="7022123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1347" w:type="dxa"/>
            <w:shd w:val="clear"/>
            <w:vAlign w:val="center"/>
          </w:tcPr>
          <w:p w14:paraId="7E120FC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主键</w:t>
            </w:r>
          </w:p>
        </w:tc>
        <w:tc>
          <w:tcPr>
            <w:tcW w:w="3068" w:type="dxa"/>
            <w:shd w:val="clear"/>
            <w:vAlign w:val="center"/>
          </w:tcPr>
          <w:p w14:paraId="2A6861B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外键</w:t>
            </w:r>
          </w:p>
        </w:tc>
        <w:tc>
          <w:tcPr>
            <w:tcW w:w="960" w:type="dxa"/>
            <w:shd w:val="clear"/>
            <w:vAlign w:val="center"/>
          </w:tcPr>
          <w:p w14:paraId="1093EEA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</w:tr>
      <w:tr w14:paraId="6AA1DB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62" w:type="dxa"/>
            <w:shd w:val="clear"/>
            <w:vAlign w:val="center"/>
          </w:tcPr>
          <w:p w14:paraId="57A728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students</w:t>
            </w:r>
          </w:p>
        </w:tc>
        <w:tc>
          <w:tcPr>
            <w:tcW w:w="2056" w:type="dxa"/>
            <w:shd w:val="clear"/>
            <w:vAlign w:val="center"/>
          </w:tcPr>
          <w:p w14:paraId="152B52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student_id, name, major, enrollment_year</w:t>
            </w:r>
          </w:p>
        </w:tc>
        <w:tc>
          <w:tcPr>
            <w:tcW w:w="1347" w:type="dxa"/>
            <w:shd w:val="clear"/>
            <w:vAlign w:val="center"/>
          </w:tcPr>
          <w:p w14:paraId="5CD200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student_id</w:t>
            </w:r>
          </w:p>
        </w:tc>
        <w:tc>
          <w:tcPr>
            <w:tcW w:w="3068" w:type="dxa"/>
            <w:shd w:val="clear"/>
            <w:vAlign w:val="center"/>
          </w:tcPr>
          <w:p w14:paraId="4438BE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960" w:type="dxa"/>
            <w:shd w:val="clear"/>
            <w:vAlign w:val="center"/>
          </w:tcPr>
          <w:p w14:paraId="302788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学生基本信息</w:t>
            </w:r>
          </w:p>
        </w:tc>
      </w:tr>
      <w:tr w14:paraId="316987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62" w:type="dxa"/>
            <w:shd w:val="clear"/>
            <w:vAlign w:val="center"/>
          </w:tcPr>
          <w:p w14:paraId="32ACD6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courses</w:t>
            </w:r>
          </w:p>
        </w:tc>
        <w:tc>
          <w:tcPr>
            <w:tcW w:w="2056" w:type="dxa"/>
            <w:shd w:val="clear"/>
            <w:vAlign w:val="center"/>
          </w:tcPr>
          <w:p w14:paraId="6F409A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course_id, course_name, credit, semester</w:t>
            </w:r>
          </w:p>
        </w:tc>
        <w:tc>
          <w:tcPr>
            <w:tcW w:w="1347" w:type="dxa"/>
            <w:shd w:val="clear"/>
            <w:vAlign w:val="center"/>
          </w:tcPr>
          <w:p w14:paraId="3FF6A7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course_id</w:t>
            </w:r>
          </w:p>
        </w:tc>
        <w:tc>
          <w:tcPr>
            <w:tcW w:w="3068" w:type="dxa"/>
            <w:shd w:val="clear"/>
            <w:vAlign w:val="center"/>
          </w:tcPr>
          <w:p w14:paraId="6AEAEC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960" w:type="dxa"/>
            <w:shd w:val="clear"/>
            <w:vAlign w:val="center"/>
          </w:tcPr>
          <w:p w14:paraId="4D1E3E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课程信息</w:t>
            </w:r>
          </w:p>
        </w:tc>
      </w:tr>
      <w:tr w14:paraId="50F482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62" w:type="dxa"/>
            <w:shd w:val="clear"/>
            <w:vAlign w:val="center"/>
          </w:tcPr>
          <w:p w14:paraId="4EDD4B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student_courses</w:t>
            </w:r>
          </w:p>
        </w:tc>
        <w:tc>
          <w:tcPr>
            <w:tcW w:w="2056" w:type="dxa"/>
            <w:shd w:val="clear"/>
            <w:vAlign w:val="center"/>
          </w:tcPr>
          <w:p w14:paraId="60AD61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student_id, course_id</w:t>
            </w:r>
          </w:p>
        </w:tc>
        <w:tc>
          <w:tcPr>
            <w:tcW w:w="1347" w:type="dxa"/>
            <w:shd w:val="clear"/>
            <w:vAlign w:val="center"/>
          </w:tcPr>
          <w:p w14:paraId="36917F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(student_id, course_id)</w:t>
            </w:r>
          </w:p>
        </w:tc>
        <w:tc>
          <w:tcPr>
            <w:tcW w:w="3068" w:type="dxa"/>
            <w:shd w:val="clear"/>
            <w:vAlign w:val="center"/>
          </w:tcPr>
          <w:p w14:paraId="1EFB0B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student_id → students.student_idcourse_id → courses.course_id</w:t>
            </w:r>
          </w:p>
        </w:tc>
        <w:tc>
          <w:tcPr>
            <w:tcW w:w="960" w:type="dxa"/>
            <w:shd w:val="clear"/>
            <w:vAlign w:val="center"/>
          </w:tcPr>
          <w:p w14:paraId="26E949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学生选课记录</w:t>
            </w:r>
          </w:p>
        </w:tc>
      </w:tr>
      <w:tr w14:paraId="7227C6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62" w:type="dxa"/>
            <w:shd w:val="clear"/>
            <w:vAlign w:val="center"/>
          </w:tcPr>
          <w:p w14:paraId="5BEE58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interest_tags</w:t>
            </w:r>
          </w:p>
        </w:tc>
        <w:tc>
          <w:tcPr>
            <w:tcW w:w="2056" w:type="dxa"/>
            <w:shd w:val="clear"/>
            <w:vAlign w:val="center"/>
          </w:tcPr>
          <w:p w14:paraId="21B922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tag_id, tag_name</w:t>
            </w:r>
          </w:p>
        </w:tc>
        <w:tc>
          <w:tcPr>
            <w:tcW w:w="1347" w:type="dxa"/>
            <w:shd w:val="clear"/>
            <w:vAlign w:val="center"/>
          </w:tcPr>
          <w:p w14:paraId="498BE3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tag_id</w:t>
            </w:r>
          </w:p>
        </w:tc>
        <w:tc>
          <w:tcPr>
            <w:tcW w:w="3068" w:type="dxa"/>
            <w:shd w:val="clear"/>
            <w:vAlign w:val="center"/>
          </w:tcPr>
          <w:p w14:paraId="0EC2F4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960" w:type="dxa"/>
            <w:shd w:val="clear"/>
            <w:vAlign w:val="center"/>
          </w:tcPr>
          <w:p w14:paraId="1BAE9D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兴趣标签信息</w:t>
            </w:r>
          </w:p>
        </w:tc>
      </w:tr>
      <w:tr w14:paraId="797B9E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62" w:type="dxa"/>
            <w:shd w:val="clear"/>
            <w:vAlign w:val="center"/>
          </w:tcPr>
          <w:p w14:paraId="1EABFE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student_tags</w:t>
            </w:r>
          </w:p>
        </w:tc>
        <w:tc>
          <w:tcPr>
            <w:tcW w:w="2056" w:type="dxa"/>
            <w:shd w:val="clear"/>
            <w:vAlign w:val="center"/>
          </w:tcPr>
          <w:p w14:paraId="5807BE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student_id, tag_id</w:t>
            </w:r>
          </w:p>
        </w:tc>
        <w:tc>
          <w:tcPr>
            <w:tcW w:w="1347" w:type="dxa"/>
            <w:shd w:val="clear"/>
            <w:vAlign w:val="center"/>
          </w:tcPr>
          <w:p w14:paraId="73D821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(student_id, tag_id)</w:t>
            </w:r>
          </w:p>
        </w:tc>
        <w:tc>
          <w:tcPr>
            <w:tcW w:w="3068" w:type="dxa"/>
            <w:shd w:val="clear"/>
            <w:vAlign w:val="center"/>
          </w:tcPr>
          <w:p w14:paraId="02F65E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student_id → students.student_idtag_id → interest_tags.tag_id</w:t>
            </w:r>
          </w:p>
        </w:tc>
        <w:tc>
          <w:tcPr>
            <w:tcW w:w="960" w:type="dxa"/>
            <w:shd w:val="clear"/>
            <w:vAlign w:val="center"/>
          </w:tcPr>
          <w:p w14:paraId="748945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学生兴趣标签关联</w:t>
            </w:r>
          </w:p>
        </w:tc>
      </w:tr>
      <w:tr w14:paraId="266FA1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62" w:type="dxa"/>
            <w:shd w:val="clear"/>
            <w:vAlign w:val="center"/>
          </w:tcPr>
          <w:p w14:paraId="36E774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collaborations</w:t>
            </w:r>
          </w:p>
        </w:tc>
        <w:tc>
          <w:tcPr>
            <w:tcW w:w="2056" w:type="dxa"/>
            <w:shd w:val="clear"/>
            <w:vAlign w:val="center"/>
          </w:tcPr>
          <w:p w14:paraId="0F2D6D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student_id1, student_id2, collaboration_count, last_collab_time</w:t>
            </w:r>
          </w:p>
        </w:tc>
        <w:tc>
          <w:tcPr>
            <w:tcW w:w="1347" w:type="dxa"/>
            <w:shd w:val="clear"/>
            <w:vAlign w:val="center"/>
          </w:tcPr>
          <w:p w14:paraId="3B5B4B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(student_id1, student_id2)</w:t>
            </w:r>
          </w:p>
        </w:tc>
        <w:tc>
          <w:tcPr>
            <w:tcW w:w="3068" w:type="dxa"/>
            <w:shd w:val="clear"/>
            <w:vAlign w:val="center"/>
          </w:tcPr>
          <w:p w14:paraId="110EF9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student_id1 → students.student_idstudent_id2 → students.student_id</w:t>
            </w:r>
          </w:p>
        </w:tc>
        <w:tc>
          <w:tcPr>
            <w:tcW w:w="960" w:type="dxa"/>
            <w:shd w:val="clear"/>
            <w:vAlign w:val="center"/>
          </w:tcPr>
          <w:p w14:paraId="4F8FA6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学生协作关系记录</w:t>
            </w:r>
          </w:p>
        </w:tc>
      </w:tr>
    </w:tbl>
    <w:p w14:paraId="32720A36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</w:p>
    <w:p w14:paraId="72737BA9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textAlignment w:val="auto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Courier New" w:hAnsi="Courier New" w:eastAsia="仿宋" w:cs="Courier New"/>
          <w:kern w:val="2"/>
          <w:sz w:val="30"/>
          <w:szCs w:val="30"/>
          <w:lang w:val="en-US" w:eastAsia="zh-CN" w:bidi="ar-SA"/>
        </w:rPr>
        <w:t xml:space="preserve"> </w:t>
      </w:r>
      <w:r>
        <w:rPr>
          <w:rFonts w:hint="eastAsia" w:ascii="仿宋" w:hAnsi="仿宋" w:eastAsia="仿宋" w:cs="仿宋"/>
          <w:sz w:val="30"/>
          <w:szCs w:val="30"/>
        </w:rPr>
        <w:t>4.3 数据库物理设计 (表结构、索引、视图)</w:t>
      </w:r>
    </w:p>
    <w:p w14:paraId="53B42CE1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表结构示例：</w:t>
      </w:r>
    </w:p>
    <w:p w14:paraId="74253474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lang w:val="en-US" w:eastAsia="zh-CN"/>
        </w:rPr>
        <w:t>CREATE TABLE students (</w:t>
      </w:r>
    </w:p>
    <w:p w14:paraId="20C19DDC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lang w:val="en-US" w:eastAsia="zh-CN"/>
        </w:rPr>
        <w:t xml:space="preserve">    student_id INT PRIMARY KEY,</w:t>
      </w:r>
    </w:p>
    <w:p w14:paraId="08C46543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lang w:val="en-US" w:eastAsia="zh-CN"/>
        </w:rPr>
        <w:t xml:space="preserve">    name VARCHAR(50) NOT NULL,</w:t>
      </w:r>
    </w:p>
    <w:p w14:paraId="40007418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lang w:val="en-US" w:eastAsia="zh-CN"/>
        </w:rPr>
        <w:t xml:space="preserve">    major VARCHAR(50),</w:t>
      </w:r>
    </w:p>
    <w:p w14:paraId="31F64C2A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lang w:val="en-US" w:eastAsia="zh-CN"/>
        </w:rPr>
        <w:t xml:space="preserve">    enrollment_year INT</w:t>
      </w:r>
    </w:p>
    <w:p w14:paraId="2777640B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lang w:val="en-US" w:eastAsia="zh-CN"/>
        </w:rPr>
        <w:t>);</w:t>
      </w:r>
    </w:p>
    <w:p w14:paraId="2294D48A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</w:p>
    <w:p w14:paraId="24634EF5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lang w:val="en-US" w:eastAsia="zh-CN"/>
        </w:rPr>
        <w:t>CREATE TABLE courses (</w:t>
      </w:r>
    </w:p>
    <w:p w14:paraId="64ACC427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lang w:val="en-US" w:eastAsia="zh-CN"/>
        </w:rPr>
        <w:t xml:space="preserve">    course_id VARCHAR(20) PRIMARY KEY,</w:t>
      </w:r>
    </w:p>
    <w:p w14:paraId="7C0D59A0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lang w:val="en-US" w:eastAsia="zh-CN"/>
        </w:rPr>
        <w:t xml:space="preserve">    course_name VARCHAR(100) NOT NULL,</w:t>
      </w:r>
    </w:p>
    <w:p w14:paraId="14E14A8F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lang w:val="en-US" w:eastAsia="zh-CN"/>
        </w:rPr>
        <w:t xml:space="preserve">    credit INT,</w:t>
      </w:r>
    </w:p>
    <w:p w14:paraId="03471BBD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lang w:val="en-US" w:eastAsia="zh-CN"/>
        </w:rPr>
        <w:t xml:space="preserve">    semester VARCHAR(20)</w:t>
      </w:r>
    </w:p>
    <w:p w14:paraId="5F27743B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lang w:val="en-US" w:eastAsia="zh-CN"/>
        </w:rPr>
        <w:t>);</w:t>
      </w:r>
    </w:p>
    <w:p w14:paraId="29111B89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</w:p>
    <w:p w14:paraId="33037A9E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lang w:val="en-US" w:eastAsia="zh-CN"/>
        </w:rPr>
        <w:t>CREATE TABLE student_courses (</w:t>
      </w:r>
    </w:p>
    <w:p w14:paraId="1CAE1459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lang w:val="en-US" w:eastAsia="zh-CN"/>
        </w:rPr>
        <w:t xml:space="preserve">    student_id INT NOT NULL,</w:t>
      </w:r>
    </w:p>
    <w:p w14:paraId="75F72E8F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lang w:val="en-US" w:eastAsia="zh-CN"/>
        </w:rPr>
        <w:t xml:space="preserve">    course_id VARCHAR(20) NOT NULL,</w:t>
      </w:r>
    </w:p>
    <w:p w14:paraId="23BCDE48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lang w:val="en-US" w:eastAsia="zh-CN"/>
        </w:rPr>
        <w:t xml:space="preserve">    PRIMARY KEY (student_id, course_id),</w:t>
      </w:r>
    </w:p>
    <w:p w14:paraId="2E6A8D18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lang w:val="en-US" w:eastAsia="zh-CN"/>
        </w:rPr>
        <w:t xml:space="preserve">    FOREIGN KEY (student_id) REFERENCES students(student_id),</w:t>
      </w:r>
    </w:p>
    <w:p w14:paraId="73261E36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lang w:val="en-US" w:eastAsia="zh-CN"/>
        </w:rPr>
        <w:t xml:space="preserve">    FOREIGN KEY (course_id) REFERENCES courses(course_id)</w:t>
      </w:r>
    </w:p>
    <w:p w14:paraId="576661E1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lang w:val="en-US" w:eastAsia="zh-CN"/>
        </w:rPr>
        <w:t>);</w:t>
      </w:r>
    </w:p>
    <w:p w14:paraId="0CCB3840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</w:p>
    <w:p w14:paraId="2D4E9ECF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lang w:val="en-US" w:eastAsia="zh-CN"/>
        </w:rPr>
        <w:t>CREATE TABLE interest_tags (</w:t>
      </w:r>
    </w:p>
    <w:p w14:paraId="62573AA2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lang w:val="en-US" w:eastAsia="zh-CN"/>
        </w:rPr>
        <w:t xml:space="preserve">    tag_id INT PRIMARY KEY,</w:t>
      </w:r>
    </w:p>
    <w:p w14:paraId="04FC034E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lang w:val="en-US" w:eastAsia="zh-CN"/>
        </w:rPr>
        <w:t xml:space="preserve">    tag_name VARCHAR(50) NOT NULL</w:t>
      </w:r>
    </w:p>
    <w:p w14:paraId="4400D554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lang w:val="en-US" w:eastAsia="zh-CN"/>
        </w:rPr>
        <w:t>);</w:t>
      </w:r>
    </w:p>
    <w:p w14:paraId="3702DE45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</w:p>
    <w:p w14:paraId="5F3A0F83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lang w:val="en-US" w:eastAsia="zh-CN"/>
        </w:rPr>
        <w:t>CREATE TABLE student_tags (</w:t>
      </w:r>
    </w:p>
    <w:p w14:paraId="53F29FEE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lang w:val="en-US" w:eastAsia="zh-CN"/>
        </w:rPr>
        <w:t xml:space="preserve">    student_id INT NOT NULL,</w:t>
      </w:r>
    </w:p>
    <w:p w14:paraId="18326EE5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lang w:val="en-US" w:eastAsia="zh-CN"/>
        </w:rPr>
        <w:t xml:space="preserve">    tag_id INT NOT NULL,</w:t>
      </w:r>
    </w:p>
    <w:p w14:paraId="3FC9501A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lang w:val="en-US" w:eastAsia="zh-CN"/>
        </w:rPr>
        <w:t xml:space="preserve">    PRIMARY KEY (student_id, tag_id),</w:t>
      </w:r>
    </w:p>
    <w:p w14:paraId="27C3BCFA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lang w:val="en-US" w:eastAsia="zh-CN"/>
        </w:rPr>
        <w:t xml:space="preserve">    FOREIGN KEY (student_id) REFERENCES students(student_id),</w:t>
      </w:r>
    </w:p>
    <w:p w14:paraId="48BD9CA0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lang w:val="en-US" w:eastAsia="zh-CN"/>
        </w:rPr>
        <w:t xml:space="preserve">    FOREIGN KEY (tag_id) REFERENCES interest_tags(tag_id)</w:t>
      </w:r>
    </w:p>
    <w:p w14:paraId="22BA9263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lang w:val="en-US" w:eastAsia="zh-CN"/>
        </w:rPr>
        <w:t>);</w:t>
      </w:r>
    </w:p>
    <w:p w14:paraId="54A06534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</w:p>
    <w:p w14:paraId="6F1F3A17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lang w:val="en-US" w:eastAsia="zh-CN"/>
        </w:rPr>
        <w:t>CREATE TABLE collaborations (</w:t>
      </w:r>
    </w:p>
    <w:p w14:paraId="4E8459C6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lang w:val="en-US" w:eastAsia="zh-CN"/>
        </w:rPr>
        <w:t xml:space="preserve">    student_id1 INT NOT NULL,</w:t>
      </w:r>
    </w:p>
    <w:p w14:paraId="7C718039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lang w:val="en-US" w:eastAsia="zh-CN"/>
        </w:rPr>
        <w:t xml:space="preserve">    student_id2 INT NOT NULL,</w:t>
      </w:r>
    </w:p>
    <w:p w14:paraId="59E1AC65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lang w:val="en-US" w:eastAsia="zh-CN"/>
        </w:rPr>
        <w:t xml:space="preserve">    collaboration_count INT DEFAULT 0,</w:t>
      </w:r>
    </w:p>
    <w:p w14:paraId="302DE9DC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lang w:val="en-US" w:eastAsia="zh-CN"/>
        </w:rPr>
        <w:t xml:space="preserve">    last_collab_time DATETIME,</w:t>
      </w:r>
    </w:p>
    <w:p w14:paraId="6870A8C0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lang w:val="en-US" w:eastAsia="zh-CN"/>
        </w:rPr>
        <w:t xml:space="preserve">    PRIMARY KEY (student_id1, student_id2),</w:t>
      </w:r>
    </w:p>
    <w:p w14:paraId="506DC71E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lang w:val="en-US" w:eastAsia="zh-CN"/>
        </w:rPr>
        <w:t xml:space="preserve">    FOREIGN KEY (student_id1) REFERENCES students(student_id),</w:t>
      </w:r>
    </w:p>
    <w:p w14:paraId="1A371CB9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lang w:val="en-US" w:eastAsia="zh-CN"/>
        </w:rPr>
        <w:t xml:space="preserve">    FOREIGN KEY (student_id2) REFERENCES students(student_id)</w:t>
      </w:r>
    </w:p>
    <w:p w14:paraId="41A13AEC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lang w:val="en-US" w:eastAsia="zh-CN"/>
        </w:rPr>
        <w:t>);</w:t>
      </w:r>
    </w:p>
    <w:p w14:paraId="538293BA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索引设计：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5"/>
        <w:gridCol w:w="1860"/>
        <w:gridCol w:w="1980"/>
        <w:gridCol w:w="777"/>
        <w:gridCol w:w="1904"/>
      </w:tblGrid>
      <w:tr w14:paraId="606F37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2A1053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表名</w:t>
            </w:r>
          </w:p>
        </w:tc>
        <w:tc>
          <w:tcPr>
            <w:tcW w:w="0" w:type="auto"/>
            <w:shd w:val="clear"/>
            <w:vAlign w:val="center"/>
          </w:tcPr>
          <w:p w14:paraId="20DF69D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索引名</w:t>
            </w:r>
          </w:p>
        </w:tc>
        <w:tc>
          <w:tcPr>
            <w:tcW w:w="0" w:type="auto"/>
            <w:shd w:val="clear"/>
            <w:vAlign w:val="center"/>
          </w:tcPr>
          <w:p w14:paraId="7871E9D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索引列</w:t>
            </w:r>
          </w:p>
        </w:tc>
        <w:tc>
          <w:tcPr>
            <w:tcW w:w="0" w:type="auto"/>
            <w:shd w:val="clear"/>
            <w:vAlign w:val="center"/>
          </w:tcPr>
          <w:p w14:paraId="26F1464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/>
            <w:vAlign w:val="center"/>
          </w:tcPr>
          <w:p w14:paraId="37E2966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1F52FF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370D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student_courses</w:t>
            </w:r>
          </w:p>
        </w:tc>
        <w:tc>
          <w:tcPr>
            <w:tcW w:w="0" w:type="auto"/>
            <w:shd w:val="clear"/>
            <w:vAlign w:val="center"/>
          </w:tcPr>
          <w:p w14:paraId="67FC05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idx_student</w:t>
            </w:r>
          </w:p>
        </w:tc>
        <w:tc>
          <w:tcPr>
            <w:tcW w:w="0" w:type="auto"/>
            <w:shd w:val="clear"/>
            <w:vAlign w:val="center"/>
          </w:tcPr>
          <w:p w14:paraId="5E32E3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student_id</w:t>
            </w:r>
          </w:p>
        </w:tc>
        <w:tc>
          <w:tcPr>
            <w:tcW w:w="0" w:type="auto"/>
            <w:shd w:val="clear"/>
            <w:vAlign w:val="center"/>
          </w:tcPr>
          <w:p w14:paraId="19FF1E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普通索引</w:t>
            </w:r>
          </w:p>
        </w:tc>
        <w:tc>
          <w:tcPr>
            <w:tcW w:w="0" w:type="auto"/>
            <w:shd w:val="clear"/>
            <w:vAlign w:val="center"/>
          </w:tcPr>
          <w:p w14:paraId="7C5122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查询某学生所有选课记录</w:t>
            </w:r>
          </w:p>
        </w:tc>
      </w:tr>
      <w:tr w14:paraId="054C62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553C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student_courses</w:t>
            </w:r>
          </w:p>
        </w:tc>
        <w:tc>
          <w:tcPr>
            <w:tcW w:w="0" w:type="auto"/>
            <w:shd w:val="clear"/>
            <w:vAlign w:val="center"/>
          </w:tcPr>
          <w:p w14:paraId="48C2AA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idx_course</w:t>
            </w:r>
          </w:p>
        </w:tc>
        <w:tc>
          <w:tcPr>
            <w:tcW w:w="0" w:type="auto"/>
            <w:shd w:val="clear"/>
            <w:vAlign w:val="center"/>
          </w:tcPr>
          <w:p w14:paraId="1C4FE7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course_id</w:t>
            </w:r>
          </w:p>
        </w:tc>
        <w:tc>
          <w:tcPr>
            <w:tcW w:w="0" w:type="auto"/>
            <w:shd w:val="clear"/>
            <w:vAlign w:val="center"/>
          </w:tcPr>
          <w:p w14:paraId="40AE1D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普通索引</w:t>
            </w:r>
          </w:p>
        </w:tc>
        <w:tc>
          <w:tcPr>
            <w:tcW w:w="0" w:type="auto"/>
            <w:shd w:val="clear"/>
            <w:vAlign w:val="center"/>
          </w:tcPr>
          <w:p w14:paraId="36369E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查询选修某课程的学生</w:t>
            </w:r>
          </w:p>
        </w:tc>
      </w:tr>
      <w:tr w14:paraId="07800B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333A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student_tags</w:t>
            </w:r>
          </w:p>
        </w:tc>
        <w:tc>
          <w:tcPr>
            <w:tcW w:w="0" w:type="auto"/>
            <w:shd w:val="clear"/>
            <w:vAlign w:val="center"/>
          </w:tcPr>
          <w:p w14:paraId="0B7325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idx_student_tag</w:t>
            </w:r>
          </w:p>
        </w:tc>
        <w:tc>
          <w:tcPr>
            <w:tcW w:w="0" w:type="auto"/>
            <w:shd w:val="clear"/>
            <w:vAlign w:val="center"/>
          </w:tcPr>
          <w:p w14:paraId="2DF57C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student_id</w:t>
            </w:r>
          </w:p>
        </w:tc>
        <w:tc>
          <w:tcPr>
            <w:tcW w:w="0" w:type="auto"/>
            <w:shd w:val="clear"/>
            <w:vAlign w:val="center"/>
          </w:tcPr>
          <w:p w14:paraId="4D2A70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普通索引</w:t>
            </w:r>
          </w:p>
        </w:tc>
        <w:tc>
          <w:tcPr>
            <w:tcW w:w="0" w:type="auto"/>
            <w:shd w:val="clear"/>
            <w:vAlign w:val="center"/>
          </w:tcPr>
          <w:p w14:paraId="369C8C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查询某学生兴趣标签</w:t>
            </w:r>
          </w:p>
        </w:tc>
      </w:tr>
      <w:tr w14:paraId="52D511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28D0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collaborations</w:t>
            </w:r>
          </w:p>
        </w:tc>
        <w:tc>
          <w:tcPr>
            <w:tcW w:w="0" w:type="auto"/>
            <w:shd w:val="clear"/>
            <w:vAlign w:val="center"/>
          </w:tcPr>
          <w:p w14:paraId="0C9B61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idx_collab_time</w:t>
            </w:r>
          </w:p>
        </w:tc>
        <w:tc>
          <w:tcPr>
            <w:tcW w:w="0" w:type="auto"/>
            <w:shd w:val="clear"/>
            <w:vAlign w:val="center"/>
          </w:tcPr>
          <w:p w14:paraId="149A97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last_collab_time</w:t>
            </w:r>
          </w:p>
        </w:tc>
        <w:tc>
          <w:tcPr>
            <w:tcW w:w="0" w:type="auto"/>
            <w:shd w:val="clear"/>
            <w:vAlign w:val="center"/>
          </w:tcPr>
          <w:p w14:paraId="6C62E9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普通索引</w:t>
            </w:r>
          </w:p>
        </w:tc>
        <w:tc>
          <w:tcPr>
            <w:tcW w:w="0" w:type="auto"/>
            <w:shd w:val="clear"/>
            <w:vAlign w:val="center"/>
          </w:tcPr>
          <w:p w14:paraId="52E797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查询最近协作记录</w:t>
            </w:r>
          </w:p>
        </w:tc>
      </w:tr>
    </w:tbl>
    <w:p w14:paraId="4C3C2A55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视图示例：</w:t>
      </w:r>
    </w:p>
    <w:p w14:paraId="6C8D1E10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lang w:val="en-US" w:eastAsia="zh-CN"/>
        </w:rPr>
        <w:t>CREATE VIEW student_course_view AS</w:t>
      </w:r>
    </w:p>
    <w:p w14:paraId="509B885A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lang w:val="en-US" w:eastAsia="zh-CN"/>
        </w:rPr>
        <w:t>SELECT s.student_id, s.name, c.course_id, c.course_name, c.credit</w:t>
      </w:r>
    </w:p>
    <w:p w14:paraId="1517D850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lang w:val="en-US" w:eastAsia="zh-CN"/>
        </w:rPr>
        <w:t>FROM students s</w:t>
      </w:r>
    </w:p>
    <w:p w14:paraId="22C42D9E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lang w:val="en-US" w:eastAsia="zh-CN"/>
        </w:rPr>
        <w:t>JOIN student_courses sc ON s.student_id = sc.student_id</w:t>
      </w:r>
    </w:p>
    <w:p w14:paraId="0C58DF4B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lang w:val="en-US" w:eastAsia="zh-CN"/>
        </w:rPr>
        <w:t>JOIN courses c ON sc.course_id = c.course_id;</w:t>
      </w:r>
    </w:p>
    <w:p w14:paraId="349851CF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firstLine="420" w:firstLineChars="0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</w:p>
    <w:p w14:paraId="0C4BEA57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left="360" w:leftChars="0"/>
        <w:textAlignment w:val="auto"/>
        <w:rPr>
          <w:rFonts w:hint="eastAsia" w:ascii="仿宋" w:hAnsi="仿宋" w:eastAsia="仿宋" w:cs="仿宋"/>
          <w:sz w:val="30"/>
          <w:szCs w:val="30"/>
        </w:rPr>
      </w:pPr>
      <w:r>
        <w:rPr>
          <w:rStyle w:val="10"/>
          <w:rFonts w:hint="eastAsia" w:ascii="仿宋" w:hAnsi="仿宋" w:eastAsia="仿宋" w:cs="仿宋"/>
          <w:sz w:val="30"/>
          <w:szCs w:val="30"/>
          <w:lang w:val="en-US" w:eastAsia="zh-CN"/>
        </w:rPr>
        <w:t>5.</w:t>
      </w:r>
      <w:r>
        <w:rPr>
          <w:rStyle w:val="10"/>
          <w:rFonts w:hint="eastAsia" w:ascii="仿宋" w:hAnsi="仿宋" w:eastAsia="仿宋" w:cs="仿宋"/>
          <w:sz w:val="30"/>
          <w:szCs w:val="30"/>
        </w:rPr>
        <w:t>出错处理与安全设计</w:t>
      </w:r>
    </w:p>
    <w:p w14:paraId="5B23B80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出错处理</w:t>
      </w:r>
    </w:p>
    <w:p w14:paraId="09E1DA9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统一异常模型：所有 API 返回统一 JSON：{code, message, details?}，HTTP 状态码：200（成功）、400（参数错误）、401（未授权）、403（禁止）、500（服务器错误）。</w:t>
      </w:r>
    </w:p>
    <w:p w14:paraId="79E89D4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重试机制：对外部同步接口（教务）采用幂等拉取 + 指数退避重试（最多 5 次），并记录重试日志。</w:t>
      </w:r>
    </w:p>
    <w:p w14:paraId="22A50D0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降级策略：当推荐引擎不可用时，UI 提示“推荐服务暂不可用，提供基于属性的静态推荐”。</w:t>
      </w:r>
    </w:p>
    <w:p w14:paraId="23B1DDB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监控与告警：对错误率、延迟、成功率建立监控阈值（如推荐请求失败率 &gt; 1% 触发告警）。</w:t>
      </w:r>
    </w:p>
    <w:p w14:paraId="29EAFCA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</w:p>
    <w:p w14:paraId="3CD8529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安全设计（要点）</w:t>
      </w:r>
    </w:p>
    <w:p w14:paraId="6CD44CB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认证：统一身份认证（校园单点登录 / JWT + OAuth2），管理员二次验证（短信/邮箱）。</w:t>
      </w:r>
    </w:p>
    <w:p w14:paraId="09B3514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授权：基于角色访问控制（RBAC）；学生只能访问本人敏感字段；教师只能访问其任课学生数据。</w:t>
      </w:r>
    </w:p>
    <w:p w14:paraId="12E8D55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数据加密：敏感字段（成绩、手机号）静态加密（AES-256）存储，传输使用 TLS 1.2+。</w:t>
      </w:r>
    </w:p>
    <w:p w14:paraId="07118A6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审计日志：记录所有敏感操作（读/改用户数据、审计操作），日志至少保存 6 个月。</w:t>
      </w:r>
    </w:p>
    <w:p w14:paraId="75CD2C0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输入校验：后端对所有输入进行白名单校验，防止 SQL 注入、XSS。</w:t>
      </w:r>
    </w:p>
    <w:p w14:paraId="325E7A7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安全测试：定期进行渗透测试与依赖库漏洞扫描（依赖 CVE 报告）。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5A5167"/>
    <w:rsid w:val="03EA4FE9"/>
    <w:rsid w:val="107B5820"/>
    <w:rsid w:val="16B41B7E"/>
    <w:rsid w:val="1B5C54F5"/>
    <w:rsid w:val="2A425534"/>
    <w:rsid w:val="33D6148D"/>
    <w:rsid w:val="388B6912"/>
    <w:rsid w:val="3C2B7832"/>
    <w:rsid w:val="3F812428"/>
    <w:rsid w:val="4BE043A7"/>
    <w:rsid w:val="4C5E3D85"/>
    <w:rsid w:val="57593CB0"/>
    <w:rsid w:val="5EBF4FF9"/>
    <w:rsid w:val="64942E6C"/>
    <w:rsid w:val="6F082F26"/>
    <w:rsid w:val="71377492"/>
    <w:rsid w:val="735859AD"/>
    <w:rsid w:val="74B07D3F"/>
    <w:rsid w:val="765F562E"/>
    <w:rsid w:val="79974DFF"/>
    <w:rsid w:val="7EE16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100" w:beforeAutospacing="1" w:after="100" w:afterAutospacing="1"/>
      <w:jc w:val="left"/>
      <w:outlineLvl w:val="0"/>
    </w:pPr>
    <w:rPr>
      <w:rFonts w:hint="eastAsia" w:ascii="宋体" w:hAnsi="宋体"/>
      <w:b/>
      <w:bCs/>
      <w:kern w:val="44"/>
      <w:sz w:val="48"/>
      <w:szCs w:val="48"/>
    </w:rPr>
  </w:style>
  <w:style w:type="paragraph" w:styleId="3">
    <w:name w:val="heading 2"/>
    <w:basedOn w:val="1"/>
    <w:next w:val="1"/>
    <w:unhideWhenUsed/>
    <w:qFormat/>
    <w:uiPriority w:val="0"/>
    <w:pPr>
      <w:spacing w:before="100" w:beforeAutospacing="1" w:after="100" w:afterAutospacing="1"/>
      <w:jc w:val="left"/>
      <w:outlineLvl w:val="1"/>
    </w:pPr>
    <w:rPr>
      <w:rFonts w:hint="eastAsia" w:ascii="宋体" w:hAnsi="宋体"/>
      <w:b/>
      <w:bCs/>
      <w:kern w:val="0"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yperlink"/>
    <w:basedOn w:val="9"/>
    <w:uiPriority w:val="0"/>
    <w:rPr>
      <w:color w:val="0000FF"/>
      <w:u w:val="single"/>
    </w:rPr>
  </w:style>
  <w:style w:type="character" w:styleId="12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922</Words>
  <Characters>1187</Characters>
  <Lines>0</Lines>
  <Paragraphs>0</Paragraphs>
  <TotalTime>0</TotalTime>
  <ScaleCrop>false</ScaleCrop>
  <LinksUpToDate>false</LinksUpToDate>
  <CharactersWithSpaces>1242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2025-10-19T09:18:00Z</dcterms:created>
  <dc:creator>mueisya</dc:creator>
  <cp:lastModifiedBy>Mueisya</cp:lastModifiedBy>
  <dcterms:modified xsi:type="dcterms:W3CDTF">2025-10-26T12:12:21Z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eyJoZGlkIjoiODRhMThkOTAzODBiNDk3Yjk3ZjJmMWIyZmE4Mjc2YWMiLCJ1c2VySWQiOiI2MDk2NTc0NzAifQ==</vt:lpwstr>
  </property>
  <property fmtid="{D5CDD505-2E9C-101B-9397-08002B2CF9AE}" pid="4" name="ICV">
    <vt:lpwstr>0C77828B9EB647EC8575D70C5254557D_12</vt:lpwstr>
  </property>
</Properties>
</file>