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3CCE" w14:textId="44E287A0" w:rsidR="003D4F1B" w:rsidRDefault="003D4F1B" w:rsidP="003D4F1B">
      <w:pPr>
        <w:rPr>
          <w:rFonts w:hint="eastAsia"/>
        </w:rPr>
      </w:pPr>
      <w:r>
        <w:rPr>
          <w:rFonts w:hint="eastAsia"/>
        </w:rPr>
        <w:t>思想实验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智能共生体</w:t>
      </w:r>
    </w:p>
    <w:p w14:paraId="7E02C1D1" w14:textId="0C2C4BA5" w:rsidR="004F138B" w:rsidRDefault="003D4F1B" w:rsidP="004F138B">
      <w:r>
        <w:rPr>
          <w:rFonts w:hint="eastAsia"/>
        </w:rPr>
        <w:t>在未来，人类与高度智能的机器人（或AI）形成了紧密的共生关系。这些智能</w:t>
      </w:r>
      <w:proofErr w:type="gramStart"/>
      <w:r>
        <w:rPr>
          <w:rFonts w:hint="eastAsia"/>
        </w:rPr>
        <w:t>体不仅</w:t>
      </w:r>
      <w:proofErr w:type="gramEnd"/>
      <w:r>
        <w:rPr>
          <w:rFonts w:hint="eastAsia"/>
        </w:rPr>
        <w:t>拥有强大的计算能力，还能理解并模拟人类的情感与价值观。</w:t>
      </w:r>
    </w:p>
    <w:p w14:paraId="3ADBAFA2" w14:textId="77777777" w:rsidR="004F138B" w:rsidRDefault="004F138B" w:rsidP="004F138B">
      <w:pPr>
        <w:rPr>
          <w:rFonts w:hint="eastAsia"/>
        </w:rPr>
      </w:pPr>
    </w:p>
    <w:p w14:paraId="4AD25CD8" w14:textId="60228D5B" w:rsidR="004F138B" w:rsidRDefault="004F138B" w:rsidP="004F138B">
      <w:pPr>
        <w:rPr>
          <w:rFonts w:hint="eastAsia"/>
        </w:rPr>
      </w:pPr>
      <w:r>
        <w:rPr>
          <w:rFonts w:hint="eastAsia"/>
        </w:rPr>
        <w:t>检验：</w:t>
      </w:r>
    </w:p>
    <w:p w14:paraId="0340B64B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第一次检验：伦理与法律框架的构建</w:t>
      </w:r>
    </w:p>
    <w:p w14:paraId="20D827AA" w14:textId="511D952C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检验目的：探讨在智能共生社会中，如何构建合理的伦理与法律框架来规范人类与智能体的互动。</w:t>
      </w:r>
    </w:p>
    <w:p w14:paraId="1DD29D0D" w14:textId="76F0ABD9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33DFCC1F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分析现有法律体系中关于人工智能的条款，识别其不足之处。</w:t>
      </w:r>
    </w:p>
    <w:p w14:paraId="2BA69748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借鉴国际上的最佳实践，探讨如何制定新的法律或修订现有法律以适应智能共生社会的需求。</w:t>
      </w:r>
    </w:p>
    <w:p w14:paraId="31066CB7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邀请伦理学家、法律专家、技术专家以及公众代表共同参与讨论，形成共识。</w:t>
      </w:r>
    </w:p>
    <w:p w14:paraId="5E856DDD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制定初步的伦理与法律框架草案，并公开征求意见。</w:t>
      </w:r>
    </w:p>
    <w:p w14:paraId="3FD498C4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预期结果：形成一套既保护人类权益又促进智能技术发展的伦理与法律框架。</w:t>
      </w:r>
    </w:p>
    <w:p w14:paraId="59F57D1B" w14:textId="77777777" w:rsidR="004F138B" w:rsidRDefault="004F138B" w:rsidP="004F138B">
      <w:pPr>
        <w:rPr>
          <w:rFonts w:hint="eastAsia"/>
        </w:rPr>
      </w:pPr>
    </w:p>
    <w:p w14:paraId="39CD4FD9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第二次检验：社会结构与权力平衡</w:t>
      </w:r>
    </w:p>
    <w:p w14:paraId="1B587977" w14:textId="2895D093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检验目的：探讨智能共生社会对社会结构的影响，以及如何在智能体与人类之间保持权力平衡。</w:t>
      </w:r>
    </w:p>
    <w:p w14:paraId="0D63C421" w14:textId="166F5C30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4767DB30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分析智能技术对社会结构的潜在影响，包括职业结构、经济模式、教育体系等。</w:t>
      </w:r>
    </w:p>
    <w:p w14:paraId="765098ED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探讨智能体在决策过程中的角色和影响力，以及如何确保其决策过程透明、公正且可解释。</w:t>
      </w:r>
    </w:p>
    <w:p w14:paraId="0D07A9CC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设计实验场景，模拟智能体与人类在不同领域的合作与竞争，观察权力平衡的变化。</w:t>
      </w:r>
    </w:p>
    <w:p w14:paraId="7A09A79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根据实验结果，提出调整社会结构和权力平衡的建议。</w:t>
      </w:r>
    </w:p>
    <w:p w14:paraId="5F6F135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预期结果：提出一套维持社会结构稳定和权力平衡的策略和建议。</w:t>
      </w:r>
    </w:p>
    <w:p w14:paraId="4345AF2C" w14:textId="77777777" w:rsidR="004F138B" w:rsidRDefault="004F138B" w:rsidP="004F138B">
      <w:pPr>
        <w:rPr>
          <w:rFonts w:hint="eastAsia"/>
        </w:rPr>
      </w:pPr>
    </w:p>
    <w:p w14:paraId="635DF829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第三次检验：情感与价值观的交流</w:t>
      </w:r>
    </w:p>
    <w:p w14:paraId="30273605" w14:textId="49306D89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检验目的：探讨智能体是否以及如何能够理解并模拟人类的情感和价值观，以及这对人类社会的意义。</w:t>
      </w:r>
    </w:p>
    <w:p w14:paraId="7FB8F699" w14:textId="61E70147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75D9354E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分析现有的人工智能技术，特别是情感识别和模拟方面的进展。</w:t>
      </w:r>
    </w:p>
    <w:p w14:paraId="28DED691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设计实验，测试智能体在模拟人类情感和价值观方面的能力，包括情感识别、情感表达和情感共鸣等。</w:t>
      </w:r>
    </w:p>
    <w:p w14:paraId="07DA3B71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观察智能体在模拟人类情感和价值观时可能带来的正面和负面影响。</w:t>
      </w:r>
    </w:p>
    <w:p w14:paraId="5A270B75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探讨智能体与人类在情感和价值观交流中的互补性和潜在冲突。</w:t>
      </w:r>
    </w:p>
    <w:p w14:paraId="26EF6431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预期结果：形成对智能体在情感和价值观交流方面能力的全面认识，以及如何利用这一能力促进人类社会的和谐与进步。</w:t>
      </w:r>
    </w:p>
    <w:p w14:paraId="14789C54" w14:textId="7628D8D5" w:rsidR="004F138B" w:rsidRDefault="004F138B" w:rsidP="004F138B"/>
    <w:p w14:paraId="2CD54ED7" w14:textId="36C351FA" w:rsidR="004F138B" w:rsidRDefault="004F138B" w:rsidP="004F138B">
      <w:pPr>
        <w:rPr>
          <w:rFonts w:hint="eastAsia"/>
        </w:rPr>
      </w:pPr>
      <w:r>
        <w:rPr>
          <w:rFonts w:hint="eastAsia"/>
        </w:rPr>
        <w:t>思想实验</w:t>
      </w:r>
      <w:r>
        <w:rPr>
          <w:rFonts w:hint="eastAsia"/>
        </w:rPr>
        <w:t>二</w:t>
      </w:r>
      <w:r>
        <w:rPr>
          <w:rFonts w:hint="eastAsia"/>
        </w:rPr>
        <w:t>：记忆移植的伦理困境</w:t>
      </w:r>
    </w:p>
    <w:p w14:paraId="0E3E49AD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假设未来科技允许人类将记忆从一个大脑完全转移到另一个大脑，包括个人的身份、经历和情感。</w:t>
      </w:r>
    </w:p>
    <w:p w14:paraId="069D34D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一个年轻的科学家因意外濒临死亡，但他的记忆可以被移植到一个健康的志愿者大脑中。</w:t>
      </w:r>
    </w:p>
    <w:p w14:paraId="6B15B87B" w14:textId="7E2CBDBB" w:rsidR="004F138B" w:rsidRDefault="004F138B" w:rsidP="004F138B">
      <w:pPr>
        <w:rPr>
          <w:rFonts w:hint="eastAsia"/>
        </w:rPr>
      </w:pPr>
      <w:r>
        <w:rPr>
          <w:rFonts w:hint="eastAsia"/>
        </w:rPr>
        <w:t>志愿者同意接受移植，但条件是移植后他能够保留自己的身份和记忆，同时拥有科学家的知识和经验。</w:t>
      </w:r>
    </w:p>
    <w:p w14:paraId="073FD523" w14:textId="1777E834" w:rsidR="004F138B" w:rsidRDefault="004F138B" w:rsidP="004F138B">
      <w:r>
        <w:rPr>
          <w:rFonts w:hint="eastAsia"/>
        </w:rPr>
        <w:lastRenderedPageBreak/>
        <w:t>检验：</w:t>
      </w:r>
    </w:p>
    <w:p w14:paraId="3B53326E" w14:textId="633F1CC6" w:rsidR="004F138B" w:rsidRDefault="004F138B" w:rsidP="004F138B">
      <w:pPr>
        <w:rPr>
          <w:rFonts w:hint="eastAsia"/>
        </w:rPr>
      </w:pPr>
      <w:r>
        <w:rPr>
          <w:rFonts w:hint="eastAsia"/>
        </w:rPr>
        <w:t>第一次检验：身份认同与自主权</w:t>
      </w:r>
    </w:p>
    <w:p w14:paraId="1ED89FB2" w14:textId="1577ADF1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检验目的：探讨记忆移植后，谁拥有科学家的身份和自主权。</w:t>
      </w:r>
    </w:p>
    <w:p w14:paraId="1BC98EB3" w14:textId="2B58A588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1E7416D0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分析记忆与身份认同的关系，探讨记忆是否等同于个人身份。</w:t>
      </w:r>
    </w:p>
    <w:p w14:paraId="669BDC5D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考察科学家在移植前的意愿和自主权，包括他是否同意记忆被移植，以及他对移植后身份的期望。</w:t>
      </w:r>
    </w:p>
    <w:p w14:paraId="0461BB79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假设科学家在移植前</w:t>
      </w:r>
      <w:proofErr w:type="gramStart"/>
      <w:r>
        <w:rPr>
          <w:rFonts w:hint="eastAsia"/>
        </w:rPr>
        <w:t>未表达</w:t>
      </w:r>
      <w:proofErr w:type="gramEnd"/>
      <w:r>
        <w:rPr>
          <w:rFonts w:hint="eastAsia"/>
        </w:rPr>
        <w:t>明确意愿，探讨志愿者和科学家的家属、社会等利益相关者的权利和责任。</w:t>
      </w:r>
    </w:p>
    <w:p w14:paraId="3461C2B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评估记忆移植后，科学家（或志愿者）的自主权是否受到侵犯，以及这种侵犯是否合法和道德。</w:t>
      </w:r>
    </w:p>
    <w:p w14:paraId="25778AF9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预期结果：形成对记忆移植后身份认同和自主权问题的深入理解，提出保护个人身份和自主权的建议。</w:t>
      </w:r>
    </w:p>
    <w:p w14:paraId="761B378A" w14:textId="77777777" w:rsidR="004F138B" w:rsidRDefault="004F138B" w:rsidP="004F138B">
      <w:pPr>
        <w:rPr>
          <w:rFonts w:hint="eastAsia"/>
        </w:rPr>
      </w:pPr>
    </w:p>
    <w:p w14:paraId="0D2E951C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第二次检验：记忆与个性的关系</w:t>
      </w:r>
    </w:p>
    <w:p w14:paraId="596530CA" w14:textId="02D327FA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检验目的：探讨记忆移植后，志愿者的个性和科学家的记忆如何共存。</w:t>
      </w:r>
    </w:p>
    <w:p w14:paraId="14F7527C" w14:textId="79B165ED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6F242840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分析记忆与个性的关系，探讨记忆是否决定一个人的个性。</w:t>
      </w:r>
    </w:p>
    <w:p w14:paraId="59290AD9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考察志愿者在移植前的个性和兴趣，以及科学家记忆中包含的个性特征。</w:t>
      </w:r>
    </w:p>
    <w:p w14:paraId="1691FA61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假设记忆移植后，志愿者的个性和科学家的记忆发生冲突，探讨如何处理这种冲突。</w:t>
      </w:r>
    </w:p>
    <w:p w14:paraId="793F2304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评估记忆移植对志愿者个性和生活质量的影响，以及这种影响是否可接受。</w:t>
      </w:r>
    </w:p>
    <w:p w14:paraId="062F511C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预期结果：形成对记忆与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性关系的深入理解，提出处理记忆移植后个性冲突的建议。</w:t>
      </w:r>
    </w:p>
    <w:p w14:paraId="60474E00" w14:textId="77777777" w:rsidR="004F138B" w:rsidRDefault="004F138B" w:rsidP="004F138B">
      <w:pPr>
        <w:rPr>
          <w:rFonts w:hint="eastAsia"/>
        </w:rPr>
      </w:pPr>
    </w:p>
    <w:p w14:paraId="2A8843FF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第三次检验：社会伦理与法律关系</w:t>
      </w:r>
    </w:p>
    <w:p w14:paraId="0A7A1C46" w14:textId="25A03993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检验目的：探讨记忆移植在社会伦理和法律层面的影响。</w:t>
      </w:r>
    </w:p>
    <w:p w14:paraId="2A252C7D" w14:textId="0ECD8C5B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6F2870E1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分析记忆移植对社会伦理的挑战，包括个人隐私、身份权、家庭关系等。</w:t>
      </w:r>
    </w:p>
    <w:p w14:paraId="7D7F4DCA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考察现有法律体系对记忆移植的规范，包括是否存在相关法律、法律是否完善等。</w:t>
      </w:r>
    </w:p>
    <w:p w14:paraId="17D82783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假设记忆移植技术被广泛应用，探讨可能引发的社会问题和法律纠纷。</w:t>
      </w:r>
    </w:p>
    <w:p w14:paraId="5A707A12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评估制定或完善相关法律体系的必要性，以及法律如何平衡个人权益和社会利益。</w:t>
      </w:r>
    </w:p>
    <w:p w14:paraId="2807E832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预期结果：形成对记忆移植在社会伦理和法律层面影响的深入理解，提出制定或完善相关法律体系的建议。</w:t>
      </w:r>
    </w:p>
    <w:p w14:paraId="52638FF8" w14:textId="77777777" w:rsidR="004F138B" w:rsidRDefault="004F138B" w:rsidP="004F138B">
      <w:pPr>
        <w:rPr>
          <w:rFonts w:hint="eastAsia"/>
        </w:rPr>
      </w:pPr>
    </w:p>
    <w:p w14:paraId="5096F3B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第四次检验：技术发展与伦理挑战的平衡</w:t>
      </w:r>
    </w:p>
    <w:p w14:paraId="7228183A" w14:textId="7E8E2B43" w:rsidR="004F138B" w:rsidRDefault="004F138B" w:rsidP="004F138B">
      <w:pPr>
        <w:rPr>
          <w:rFonts w:hint="eastAsia"/>
        </w:rPr>
      </w:pPr>
      <w:r>
        <w:rPr>
          <w:rFonts w:hint="eastAsia"/>
        </w:rPr>
        <w:t>检验目的：探讨如何在记忆移植技术的发展与伦理挑战之间找到平衡。</w:t>
      </w:r>
    </w:p>
    <w:p w14:paraId="4949E407" w14:textId="2F1EAFFD" w:rsidR="004F138B" w:rsidRDefault="004F138B" w:rsidP="004F138B">
      <w:pPr>
        <w:rPr>
          <w:rFonts w:hint="eastAsia"/>
        </w:rPr>
      </w:pPr>
      <w:r>
        <w:rPr>
          <w:rFonts w:hint="eastAsia"/>
        </w:rPr>
        <w:t>检验步骤：</w:t>
      </w:r>
    </w:p>
    <w:p w14:paraId="32BDB729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分析记忆移植技术的发展趋势和潜在应用，包括医疗、科研、军事等领域。</w:t>
      </w:r>
    </w:p>
    <w:p w14:paraId="332878D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考察技术发展对伦理挑战的影响，包括是否加剧了身份认同、自主权、社会伦理等问题。</w:t>
      </w:r>
    </w:p>
    <w:p w14:paraId="32B07486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探讨如何在技术发展的同时，加强伦理教育和监管，确保技术应用的合法性和道德性。</w:t>
      </w:r>
    </w:p>
    <w:p w14:paraId="3672F6CC" w14:textId="77777777" w:rsidR="004F138B" w:rsidRDefault="004F138B" w:rsidP="004F138B">
      <w:pPr>
        <w:rPr>
          <w:rFonts w:hint="eastAsia"/>
        </w:rPr>
      </w:pPr>
      <w:r>
        <w:rPr>
          <w:rFonts w:hint="eastAsia"/>
        </w:rPr>
        <w:t>评估技术发展与伦理挑战之间的平衡点，以及如何实现这一平衡。</w:t>
      </w:r>
    </w:p>
    <w:p w14:paraId="1FCEB5FE" w14:textId="3972BC7B" w:rsidR="004F138B" w:rsidRDefault="004F138B" w:rsidP="004F138B">
      <w:r>
        <w:rPr>
          <w:rFonts w:hint="eastAsia"/>
        </w:rPr>
        <w:t>预期结果：形成对记忆移植技术发展与伦理挑战平衡的深入理解，提出加强伦理教育和监管的建议。</w:t>
      </w:r>
    </w:p>
    <w:p w14:paraId="091525A9" w14:textId="77777777" w:rsidR="004F138B" w:rsidRDefault="004F138B" w:rsidP="004F138B"/>
    <w:p w14:paraId="4CC54B54" w14:textId="578808BC" w:rsidR="001A1444" w:rsidRDefault="001A1444" w:rsidP="001A1444">
      <w:pPr>
        <w:rPr>
          <w:rFonts w:hint="eastAsia"/>
        </w:rPr>
      </w:pPr>
      <w:r>
        <w:rPr>
          <w:rFonts w:hint="eastAsia"/>
        </w:rPr>
        <w:t>思想实验三：虚拟世界的真实性问题</w:t>
      </w:r>
    </w:p>
    <w:p w14:paraId="47E7A5B0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lastRenderedPageBreak/>
        <w:t>假设未来科技创造了一个极其逼真的虚拟世界，人们可以通过</w:t>
      </w:r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完全沉浸其中。</w:t>
      </w:r>
    </w:p>
    <w:p w14:paraId="734994A6" w14:textId="1CCC386A" w:rsidR="004F138B" w:rsidRDefault="001A1444" w:rsidP="001A1444">
      <w:r>
        <w:rPr>
          <w:rFonts w:hint="eastAsia"/>
        </w:rPr>
        <w:t>在这个虚拟世界中，人们可以拥有自己的身体、朋友、工作和生活，甚至无法分辨虚拟与现实的界限。</w:t>
      </w:r>
    </w:p>
    <w:p w14:paraId="3045BE5F" w14:textId="77777777" w:rsidR="001A1444" w:rsidRDefault="001A1444" w:rsidP="001A1444"/>
    <w:p w14:paraId="1B60A6DC" w14:textId="03D7F47E" w:rsidR="001A1444" w:rsidRDefault="001A1444" w:rsidP="001A1444">
      <w:r>
        <w:rPr>
          <w:rFonts w:hint="eastAsia"/>
        </w:rPr>
        <w:t>检验：</w:t>
      </w:r>
    </w:p>
    <w:p w14:paraId="27024DDE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第一次检验：虚拟与现实的界限</w:t>
      </w:r>
    </w:p>
    <w:p w14:paraId="15E59729" w14:textId="20204EC8" w:rsidR="001A1444" w:rsidRDefault="001A1444" w:rsidP="001A1444">
      <w:pPr>
        <w:rPr>
          <w:rFonts w:hint="eastAsia"/>
        </w:rPr>
      </w:pPr>
      <w:r>
        <w:rPr>
          <w:rFonts w:hint="eastAsia"/>
        </w:rPr>
        <w:t>检验目的：探讨虚拟世界与现实世界的界限，以及这种界限如何被模糊或消失。</w:t>
      </w:r>
    </w:p>
    <w:p w14:paraId="18464F3D" w14:textId="127B12B2" w:rsidR="001A1444" w:rsidRDefault="001A1444" w:rsidP="001A1444">
      <w:pPr>
        <w:rPr>
          <w:rFonts w:hint="eastAsia"/>
        </w:rPr>
      </w:pPr>
      <w:r>
        <w:rPr>
          <w:rFonts w:hint="eastAsia"/>
        </w:rPr>
        <w:t>检验步骤：</w:t>
      </w:r>
    </w:p>
    <w:p w14:paraId="5C5A8C6F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分析虚拟世界的构建技术和体验特点，包括沉浸感、交互性、真实性等。</w:t>
      </w:r>
    </w:p>
    <w:p w14:paraId="18CA5DC9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探讨虚拟世界对个体感知和认知的影响，包括时间感、空间感、身份认同等。</w:t>
      </w:r>
    </w:p>
    <w:p w14:paraId="267CAB3B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假设虚拟世界与现实世界的界限逐渐模糊，评估这种模糊对个体和社会的影响。</w:t>
      </w:r>
    </w:p>
    <w:p w14:paraId="17C1CDA7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设计并实施实验或调查，收集数据以验证假设，并探讨如何保持虚拟与现实之间的适当界限。</w:t>
      </w:r>
    </w:p>
    <w:p w14:paraId="00FB43A2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预期结果：形成对虚拟与现实界限的深入理解，提出保持界限的策略和建议。</w:t>
      </w:r>
    </w:p>
    <w:p w14:paraId="425E47A9" w14:textId="77777777" w:rsidR="001A1444" w:rsidRDefault="001A1444" w:rsidP="001A1444">
      <w:pPr>
        <w:rPr>
          <w:rFonts w:hint="eastAsia"/>
        </w:rPr>
      </w:pPr>
    </w:p>
    <w:p w14:paraId="35F005DF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第二次检验：虚拟世界的道德和法律规范</w:t>
      </w:r>
    </w:p>
    <w:p w14:paraId="220DD44D" w14:textId="1688E772" w:rsidR="001A1444" w:rsidRDefault="001A1444" w:rsidP="001A1444">
      <w:pPr>
        <w:rPr>
          <w:rFonts w:hint="eastAsia"/>
        </w:rPr>
      </w:pPr>
      <w:r>
        <w:rPr>
          <w:rFonts w:hint="eastAsia"/>
        </w:rPr>
        <w:t>检验目的：探讨虚拟世界中应如何制定和执行道德和法律规范。</w:t>
      </w:r>
    </w:p>
    <w:p w14:paraId="2A9327DD" w14:textId="1D23BD68" w:rsidR="001A1444" w:rsidRDefault="001A1444" w:rsidP="001A1444">
      <w:pPr>
        <w:rPr>
          <w:rFonts w:hint="eastAsia"/>
        </w:rPr>
      </w:pPr>
      <w:r>
        <w:rPr>
          <w:rFonts w:hint="eastAsia"/>
        </w:rPr>
        <w:t>检验步骤：</w:t>
      </w:r>
    </w:p>
    <w:p w14:paraId="6A6D1CFA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分析虚拟世界中的行为模式和道德挑战，包括欺骗、暴力、隐私侵犯等。</w:t>
      </w:r>
    </w:p>
    <w:p w14:paraId="76FD9EE6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探讨现有法律体系对虚拟世界行为的适用性，以及是否需要制定新的法律规范。</w:t>
      </w:r>
    </w:p>
    <w:p w14:paraId="7AC5D5F6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设计虚拟世界的道德和法律框架，包括行为规范、责任追究、惩罚机制等。</w:t>
      </w:r>
    </w:p>
    <w:p w14:paraId="12AE3AAD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评估这些框架在虚拟世界中的可行性和有效性，以及它们对现实世界的影响。</w:t>
      </w:r>
    </w:p>
    <w:p w14:paraId="410DBF83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预期结果：形成对虚拟世界道德和法律规范的深入理解，提出制定和执行这些规范的建议。</w:t>
      </w:r>
    </w:p>
    <w:p w14:paraId="4778D510" w14:textId="77777777" w:rsidR="001A1444" w:rsidRDefault="001A1444" w:rsidP="001A1444">
      <w:pPr>
        <w:rPr>
          <w:rFonts w:hint="eastAsia"/>
        </w:rPr>
      </w:pPr>
    </w:p>
    <w:p w14:paraId="0192A3CD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第三次检验：虚拟世界对现实生活的影响</w:t>
      </w:r>
    </w:p>
    <w:p w14:paraId="09B65A68" w14:textId="7F261312" w:rsidR="001A1444" w:rsidRDefault="001A1444" w:rsidP="001A1444">
      <w:pPr>
        <w:rPr>
          <w:rFonts w:hint="eastAsia"/>
        </w:rPr>
      </w:pPr>
      <w:r>
        <w:rPr>
          <w:rFonts w:hint="eastAsia"/>
        </w:rPr>
        <w:t>检验目的：探讨虚拟世界对个体现实生活的影响，包括心理、社交、职业等方面。</w:t>
      </w:r>
    </w:p>
    <w:p w14:paraId="102D897E" w14:textId="297E9705" w:rsidR="001A1444" w:rsidRDefault="001A1444" w:rsidP="001A1444">
      <w:pPr>
        <w:rPr>
          <w:rFonts w:hint="eastAsia"/>
        </w:rPr>
      </w:pPr>
      <w:r>
        <w:rPr>
          <w:rFonts w:hint="eastAsia"/>
        </w:rPr>
        <w:t>检验步骤：</w:t>
      </w:r>
    </w:p>
    <w:p w14:paraId="3E006ABC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分析虚拟世界对个体心理健康的影响，包括焦虑、抑郁、成瘾等。</w:t>
      </w:r>
    </w:p>
    <w:p w14:paraId="310B7E79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探讨虚拟世界对个体社交关系的影响，包括人际关系、社交技能、情感交流等。</w:t>
      </w:r>
    </w:p>
    <w:p w14:paraId="20FFA912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分析虚拟世界对职业发展的影响，包括工作机会、职业技能、工作环境等。</w:t>
      </w:r>
    </w:p>
    <w:p w14:paraId="0B05EB76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设计并实施干预措施，如心理咨询、社交技能培训、职业规划等，以帮助个体更好地适应虚拟世界对现实生活的影响。</w:t>
      </w:r>
    </w:p>
    <w:p w14:paraId="7D26D220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预期结果：形成对虚拟世界对现实生活影响的深入理解，提出有效的干预措施和建议。</w:t>
      </w:r>
    </w:p>
    <w:p w14:paraId="555801AC" w14:textId="77777777" w:rsidR="001A1444" w:rsidRDefault="001A1444" w:rsidP="001A1444">
      <w:pPr>
        <w:rPr>
          <w:rFonts w:hint="eastAsia"/>
        </w:rPr>
      </w:pPr>
    </w:p>
    <w:p w14:paraId="2C44FAA1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第四次检验：虚拟世界的未来发展趋势</w:t>
      </w:r>
    </w:p>
    <w:p w14:paraId="250BD5FB" w14:textId="7874648B" w:rsidR="001A1444" w:rsidRDefault="001A1444" w:rsidP="001A1444">
      <w:pPr>
        <w:rPr>
          <w:rFonts w:hint="eastAsia"/>
        </w:rPr>
      </w:pPr>
      <w:r>
        <w:rPr>
          <w:rFonts w:hint="eastAsia"/>
        </w:rPr>
        <w:t>检验目的：探讨虚拟世界的未来发展趋势，以及这种趋势对个体和社会的潜在影响。</w:t>
      </w:r>
    </w:p>
    <w:p w14:paraId="33D81B0C" w14:textId="24421E83" w:rsidR="001A1444" w:rsidRDefault="001A1444" w:rsidP="001A1444">
      <w:pPr>
        <w:rPr>
          <w:rFonts w:hint="eastAsia"/>
        </w:rPr>
      </w:pPr>
      <w:r>
        <w:rPr>
          <w:rFonts w:hint="eastAsia"/>
        </w:rPr>
        <w:t>检验步骤：</w:t>
      </w:r>
    </w:p>
    <w:p w14:paraId="0492701B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分析当前虚拟世界技术的发展趋势，包括虚拟现实、增强现实、人工智能等。</w:t>
      </w:r>
    </w:p>
    <w:p w14:paraId="00E37FFF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探讨这些技术如何推动虚拟世界的进一步发展和变革。</w:t>
      </w:r>
    </w:p>
    <w:p w14:paraId="32B2185A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假设未来虚拟世界与现实世界的融合程度加深，评估这种融合对个体和社会的潜在影响。</w:t>
      </w:r>
    </w:p>
    <w:p w14:paraId="755D0FCE" w14:textId="77777777" w:rsidR="001A1444" w:rsidRDefault="001A1444" w:rsidP="001A1444">
      <w:pPr>
        <w:rPr>
          <w:rFonts w:hint="eastAsia"/>
        </w:rPr>
      </w:pPr>
      <w:r>
        <w:rPr>
          <w:rFonts w:hint="eastAsia"/>
        </w:rPr>
        <w:t>设计并实施长期观察和研究计划，以跟踪虚拟世界的未来发展趋势，并评估其对个体和社会的影响。</w:t>
      </w:r>
    </w:p>
    <w:p w14:paraId="23D64FA4" w14:textId="6CFA4728" w:rsidR="001A1444" w:rsidRDefault="001A1444" w:rsidP="001A1444">
      <w:pPr>
        <w:rPr>
          <w:rFonts w:hint="eastAsia"/>
        </w:rPr>
      </w:pPr>
      <w:r>
        <w:rPr>
          <w:rFonts w:hint="eastAsia"/>
        </w:rPr>
        <w:t>预期结果：形成对虚拟世界未来发展趋势的深入理解，提出应对未来挑战的策略和建议。</w:t>
      </w:r>
    </w:p>
    <w:sectPr w:rsidR="001A1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78"/>
    <w:rsid w:val="000A3F7C"/>
    <w:rsid w:val="001A1444"/>
    <w:rsid w:val="003D4F1B"/>
    <w:rsid w:val="004F138B"/>
    <w:rsid w:val="007F12B8"/>
    <w:rsid w:val="008519E2"/>
    <w:rsid w:val="009A0BFD"/>
    <w:rsid w:val="00A629EC"/>
    <w:rsid w:val="00BB0BFF"/>
    <w:rsid w:val="00E60BC1"/>
    <w:rsid w:val="00F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46DD"/>
  <w15:chartTrackingRefBased/>
  <w15:docId w15:val="{F1568F0A-9AE1-4109-AFFF-A4949808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1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1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1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1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1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1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1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1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1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0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0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01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01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01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01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01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01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01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1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01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1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01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1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01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0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01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0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普凡 许</dc:creator>
  <cp:keywords/>
  <dc:description/>
  <cp:lastModifiedBy>普凡 许</cp:lastModifiedBy>
  <cp:revision>3</cp:revision>
  <dcterms:created xsi:type="dcterms:W3CDTF">2024-10-12T10:23:00Z</dcterms:created>
  <dcterms:modified xsi:type="dcterms:W3CDTF">2024-10-12T13:14:00Z</dcterms:modified>
</cp:coreProperties>
</file>