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15" w:rsidRPr="008B4226" w:rsidRDefault="00D42B34" w:rsidP="00D42B34">
      <w:pPr>
        <w:pStyle w:val="Heading1"/>
        <w:jc w:val="both"/>
        <w:rPr>
          <w:lang w:val="sr-Latn-RS"/>
        </w:rPr>
      </w:pPr>
      <w:r w:rsidRPr="008B4226">
        <w:rPr>
          <w:lang w:val="sr-Latn-RS"/>
        </w:rPr>
        <w:t>Uputstva za pokretanje ShareToLearn aplikacije</w:t>
      </w:r>
    </w:p>
    <w:p w:rsidR="00D42B34" w:rsidRPr="008B4226" w:rsidRDefault="00D42B34" w:rsidP="00D42B34">
      <w:pPr>
        <w:jc w:val="both"/>
        <w:rPr>
          <w:lang w:val="sr-Latn-RS"/>
        </w:rPr>
      </w:pPr>
    </w:p>
    <w:p w:rsidR="00D42B34" w:rsidRPr="008B4226" w:rsidRDefault="00D42B34" w:rsidP="00D42B34">
      <w:pPr>
        <w:pStyle w:val="Heading2"/>
        <w:numPr>
          <w:ilvl w:val="0"/>
          <w:numId w:val="1"/>
        </w:numPr>
        <w:jc w:val="both"/>
        <w:rPr>
          <w:lang w:val="sr-Latn-RS"/>
        </w:rPr>
      </w:pPr>
      <w:r w:rsidRPr="008B4226">
        <w:rPr>
          <w:lang w:val="sr-Latn-RS"/>
        </w:rPr>
        <w:t>Pokretanje baza</w:t>
      </w:r>
    </w:p>
    <w:p w:rsidR="00D42B34" w:rsidRPr="008B4226" w:rsidRDefault="00D42B34" w:rsidP="00D42B34">
      <w:pPr>
        <w:pStyle w:val="Heading3"/>
        <w:numPr>
          <w:ilvl w:val="1"/>
          <w:numId w:val="1"/>
        </w:numPr>
        <w:jc w:val="both"/>
        <w:rPr>
          <w:lang w:val="sr-Latn-RS"/>
        </w:rPr>
      </w:pPr>
      <w:r w:rsidRPr="008B4226">
        <w:rPr>
          <w:lang w:val="sr-Latn-RS"/>
        </w:rPr>
        <w:t>Pokretanje Neo4j-a</w:t>
      </w:r>
    </w:p>
    <w:p w:rsidR="00D42B34" w:rsidRPr="008B4226" w:rsidRDefault="00D42B34" w:rsidP="00D42B34">
      <w:pPr>
        <w:ind w:left="1080"/>
        <w:jc w:val="both"/>
        <w:rPr>
          <w:lang w:val="sr-Latn-RS"/>
        </w:rPr>
      </w:pPr>
      <w:r w:rsidRPr="008B4226">
        <w:rPr>
          <w:lang w:val="sr-Latn-RS"/>
        </w:rPr>
        <w:t xml:space="preserve">Pokretanje Neo4j-a zahteva samo standardne korake (kucanje komande </w:t>
      </w:r>
      <w:r w:rsidRPr="008B4226">
        <w:rPr>
          <w:i/>
          <w:lang w:val="sr-Latn-RS"/>
        </w:rPr>
        <w:t>neo4j console</w:t>
      </w:r>
      <w:r w:rsidRPr="008B4226">
        <w:rPr>
          <w:lang w:val="sr-Latn-RS"/>
        </w:rPr>
        <w:t xml:space="preserve"> u konzoli pokrenutoj u </w:t>
      </w:r>
      <w:r w:rsidRPr="008B4226">
        <w:rPr>
          <w:i/>
          <w:lang w:val="sr-Latn-RS"/>
        </w:rPr>
        <w:t>bin</w:t>
      </w:r>
      <w:r w:rsidRPr="008B4226">
        <w:rPr>
          <w:lang w:val="sr-Latn-RS"/>
        </w:rPr>
        <w:t xml:space="preserve"> folderu odgovarajuće skinute neo4j distribucije). Pri izradi i testiranju projekta, članovi tima koristili su </w:t>
      </w:r>
      <w:r w:rsidRPr="008B4226">
        <w:rPr>
          <w:i/>
          <w:lang w:val="sr-Latn-RS"/>
        </w:rPr>
        <w:t>community</w:t>
      </w:r>
      <w:r w:rsidRPr="008B4226">
        <w:rPr>
          <w:lang w:val="sr-Latn-RS"/>
        </w:rPr>
        <w:t xml:space="preserve"> </w:t>
      </w:r>
      <w:r w:rsidRPr="008B4226">
        <w:rPr>
          <w:i/>
          <w:lang w:val="sr-Latn-RS"/>
        </w:rPr>
        <w:t xml:space="preserve">4.2.1 </w:t>
      </w:r>
      <w:r w:rsidRPr="008B4226">
        <w:rPr>
          <w:lang w:val="sr-Latn-RS"/>
        </w:rPr>
        <w:t>verziju neo4j baze.</w:t>
      </w:r>
    </w:p>
    <w:p w:rsidR="00D42B34" w:rsidRPr="008B4226" w:rsidRDefault="00D42B34" w:rsidP="00D42B34">
      <w:pPr>
        <w:pStyle w:val="Heading3"/>
        <w:numPr>
          <w:ilvl w:val="1"/>
          <w:numId w:val="1"/>
        </w:numPr>
        <w:jc w:val="both"/>
        <w:rPr>
          <w:lang w:val="sr-Latn-RS"/>
        </w:rPr>
      </w:pPr>
      <w:r w:rsidRPr="008B4226">
        <w:rPr>
          <w:lang w:val="sr-Latn-RS"/>
        </w:rPr>
        <w:t>Pokretanje Redis-a</w:t>
      </w:r>
    </w:p>
    <w:p w:rsidR="00D42B34" w:rsidRPr="008B4226" w:rsidRDefault="00D42B34" w:rsidP="00D42B34">
      <w:pPr>
        <w:ind w:left="1080"/>
        <w:jc w:val="both"/>
        <w:rPr>
          <w:lang w:val="sr-Latn-RS"/>
        </w:rPr>
      </w:pPr>
      <w:r w:rsidRPr="008B4226">
        <w:rPr>
          <w:lang w:val="sr-Latn-RS"/>
        </w:rPr>
        <w:t>Pokretanje servera Redis-a i uspešno korišćenje ove baze u projektu zahteva sledeće:</w:t>
      </w:r>
    </w:p>
    <w:p w:rsidR="00D42B34" w:rsidRPr="008B4226" w:rsidRDefault="00D42B34" w:rsidP="00D42B34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8B4226">
        <w:rPr>
          <w:lang w:val="sr-Latn-RS"/>
        </w:rPr>
        <w:t xml:space="preserve">Verzija Redis-a mora biti 5.0 ili novija. Ovo je neophodno jer projekat koristi </w:t>
      </w:r>
      <w:r w:rsidRPr="008B4226">
        <w:rPr>
          <w:i/>
          <w:lang w:val="sr-Latn-RS"/>
        </w:rPr>
        <w:t>stream</w:t>
      </w:r>
      <w:r w:rsidRPr="008B4226">
        <w:rPr>
          <w:lang w:val="sr-Latn-RS"/>
        </w:rPr>
        <w:t xml:space="preserve"> strukturu podataka, koja je u Redis uvedena od verzije 5.0. Za izradu i testiranje projekta korišćena je windows distribucija Redisa, i to verzija 5.0.10.</w:t>
      </w:r>
    </w:p>
    <w:p w:rsidR="00D42B34" w:rsidRPr="008B4226" w:rsidRDefault="00D42B34" w:rsidP="00D42B34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8B4226">
        <w:rPr>
          <w:lang w:val="sr-Latn-RS"/>
        </w:rPr>
        <w:t>Treba izmeniti fajlove redis.windows.conf i redis.windows-service.conf</w:t>
      </w:r>
      <w:r w:rsidR="00663F33" w:rsidRPr="008B4226">
        <w:rPr>
          <w:lang w:val="sr-Latn-RS"/>
        </w:rPr>
        <w:t>. U oba fajla, treba naći deo koda kao na slici:</w:t>
      </w:r>
    </w:p>
    <w:p w:rsidR="00663F33" w:rsidRPr="008B4226" w:rsidRDefault="00663F33" w:rsidP="00663F33">
      <w:pPr>
        <w:pStyle w:val="ListParagraph"/>
        <w:ind w:left="1800"/>
        <w:jc w:val="both"/>
        <w:rPr>
          <w:lang w:val="sr-Latn-RS"/>
        </w:rPr>
      </w:pPr>
      <w:r w:rsidRPr="008B4226">
        <w:rPr>
          <w:noProof/>
          <w:lang w:val="sr-Latn-RS"/>
        </w:rPr>
        <w:drawing>
          <wp:inline distT="0" distB="0" distL="0" distR="0" wp14:anchorId="4BB23951" wp14:editId="0F4DB2B8">
            <wp:extent cx="438912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33" w:rsidRPr="008B4226" w:rsidRDefault="00663F33" w:rsidP="00663F33">
      <w:pPr>
        <w:pStyle w:val="ListParagraph"/>
        <w:ind w:left="1800"/>
        <w:jc w:val="both"/>
        <w:rPr>
          <w:lang w:val="sr-Latn-RS"/>
        </w:rPr>
      </w:pPr>
      <w:r w:rsidRPr="008B4226">
        <w:rPr>
          <w:lang w:val="sr-Latn-RS"/>
        </w:rPr>
        <w:t xml:space="preserve">Pre izmene, žuto označena linija biće oblika </w:t>
      </w:r>
      <w:r w:rsidRPr="008B4226">
        <w:rPr>
          <w:i/>
          <w:lang w:val="sr-Latn-RS"/>
        </w:rPr>
        <w:t xml:space="preserve">notify-keyspace-events ““. </w:t>
      </w:r>
      <w:r w:rsidRPr="008B4226">
        <w:rPr>
          <w:lang w:val="sr-Latn-RS"/>
        </w:rPr>
        <w:t>Treba je izmeniti da bude oblika kao na slici. Ovo je neophodno jer se u projektu koristi mogućnost pretplaćivanja na događaje koji nastupaju u Redis-u, što bez ove izmene nije moguće.</w:t>
      </w:r>
    </w:p>
    <w:p w:rsidR="00663F33" w:rsidRPr="008B4226" w:rsidRDefault="00663F33" w:rsidP="00663F33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8B4226">
        <w:rPr>
          <w:lang w:val="sr-Latn-RS"/>
        </w:rPr>
        <w:t>Treba pokrenuti Redis server uz navođenje konfiguracionog fajla, i eksplicitno navođenje porta (jedan od članova tima je imao problem sa pokretanjem na podrazumevanom portu, pa je bilo neophodno izmeniti ga). Za ispunjenje ovih zahteva, u konzoli otvorenoj u folderu skinute Redis distribucije treba kucati:</w:t>
      </w:r>
    </w:p>
    <w:p w:rsidR="00663F33" w:rsidRPr="008B4226" w:rsidRDefault="00663F33" w:rsidP="00663F33">
      <w:pPr>
        <w:pStyle w:val="ListParagraph"/>
        <w:ind w:left="1800"/>
        <w:jc w:val="both"/>
        <w:rPr>
          <w:i/>
          <w:lang w:val="sr-Latn-RS"/>
        </w:rPr>
      </w:pPr>
      <w:r w:rsidRPr="008B4226">
        <w:rPr>
          <w:i/>
          <w:lang w:val="sr-Latn-RS"/>
        </w:rPr>
        <w:t>redis-server.exe ./redis.windows.conf --port 2055</w:t>
      </w:r>
    </w:p>
    <w:p w:rsidR="008B4226" w:rsidRPr="008B4226" w:rsidRDefault="008B4226" w:rsidP="00663F33">
      <w:pPr>
        <w:pStyle w:val="ListParagraph"/>
        <w:ind w:left="1800"/>
        <w:jc w:val="both"/>
        <w:rPr>
          <w:lang w:val="sr-Latn-RS"/>
        </w:rPr>
      </w:pPr>
      <w:r w:rsidRPr="008B4226">
        <w:rPr>
          <w:lang w:val="sr-Latn-RS"/>
        </w:rPr>
        <w:t>Za pokretanje Redis konzole, treba u konzoli kucati:</w:t>
      </w:r>
    </w:p>
    <w:p w:rsidR="00D42B34" w:rsidRPr="008B4226" w:rsidRDefault="008B4226" w:rsidP="008B4226">
      <w:pPr>
        <w:pStyle w:val="ListParagraph"/>
        <w:ind w:left="1800"/>
        <w:jc w:val="both"/>
        <w:rPr>
          <w:i/>
          <w:lang w:val="sr-Latn-RS"/>
        </w:rPr>
      </w:pPr>
      <w:r w:rsidRPr="008B4226">
        <w:rPr>
          <w:i/>
          <w:lang w:val="sr-Latn-RS"/>
        </w:rPr>
        <w:t>redis-cli.exe -p 2055</w:t>
      </w:r>
    </w:p>
    <w:p w:rsidR="008B4226" w:rsidRPr="008B4226" w:rsidRDefault="008B4226" w:rsidP="008B4226">
      <w:pPr>
        <w:jc w:val="both"/>
        <w:rPr>
          <w:i/>
          <w:lang w:val="sr-Latn-RS"/>
        </w:rPr>
      </w:pPr>
    </w:p>
    <w:p w:rsidR="008B4226" w:rsidRPr="008B4226" w:rsidRDefault="008B4226" w:rsidP="008B4226">
      <w:pPr>
        <w:pStyle w:val="Heading2"/>
        <w:numPr>
          <w:ilvl w:val="0"/>
          <w:numId w:val="1"/>
        </w:numPr>
        <w:rPr>
          <w:lang w:val="sr-Latn-RS"/>
        </w:rPr>
      </w:pPr>
      <w:r w:rsidRPr="008B4226">
        <w:rPr>
          <w:lang w:val="sr-Latn-RS"/>
        </w:rPr>
        <w:t>Pokretanje bac</w:t>
      </w:r>
      <w:r>
        <w:rPr>
          <w:lang w:val="sr-Latn-RS"/>
        </w:rPr>
        <w:t>kend-a</w:t>
      </w:r>
    </w:p>
    <w:p w:rsidR="008B4226" w:rsidRDefault="008B4226" w:rsidP="008B4226">
      <w:pPr>
        <w:jc w:val="both"/>
        <w:rPr>
          <w:lang w:val="sr-Latn-RS"/>
        </w:rPr>
      </w:pPr>
      <w:r>
        <w:rPr>
          <w:lang w:val="sr-Latn-RS"/>
        </w:rPr>
        <w:t>Pokretanje backend-a ne zahteva nikakve specifične korake, dovoljno je samo pokrenuti VS solution</w:t>
      </w:r>
      <w:r w:rsidR="00AB2419">
        <w:rPr>
          <w:lang w:val="sr-Latn-RS"/>
        </w:rPr>
        <w:t xml:space="preserve">, koji se nalazi na putanji </w:t>
      </w:r>
      <w:r w:rsidR="00AB2419">
        <w:rPr>
          <w:i/>
          <w:lang w:val="sr-Latn-RS"/>
        </w:rPr>
        <w:t>api/Share_To_Learn_WEB_API</w:t>
      </w:r>
      <w:r>
        <w:rPr>
          <w:lang w:val="sr-Latn-RS"/>
        </w:rPr>
        <w:t xml:space="preserve">. U Startup.cs fajlu, u 37. liniji se GraphClient-u proslede naziv i šifra </w:t>
      </w:r>
      <w:r w:rsidR="00AB2419">
        <w:rPr>
          <w:lang w:val="sr-Latn-RS"/>
        </w:rPr>
        <w:t xml:space="preserve">neo4j </w:t>
      </w:r>
      <w:r>
        <w:rPr>
          <w:lang w:val="sr-Latn-RS"/>
        </w:rPr>
        <w:t>baze. Za potrebe projekta, korišćena je baza na localhost-u</w:t>
      </w:r>
      <w:r w:rsidR="00AB2419">
        <w:rPr>
          <w:lang w:val="sr-Latn-RS"/>
        </w:rPr>
        <w:t>, na portu 7474</w:t>
      </w:r>
      <w:r>
        <w:rPr>
          <w:lang w:val="sr-Latn-RS"/>
        </w:rPr>
        <w:t xml:space="preserve">, po imenu </w:t>
      </w:r>
      <w:r>
        <w:rPr>
          <w:i/>
          <w:lang w:val="sr-Latn-RS"/>
        </w:rPr>
        <w:t>neo4j</w:t>
      </w:r>
      <w:r>
        <w:rPr>
          <w:lang w:val="sr-Latn-RS"/>
        </w:rPr>
        <w:t xml:space="preserve">, sa šifrom </w:t>
      </w:r>
      <w:r>
        <w:rPr>
          <w:i/>
          <w:lang w:val="sr-Latn-RS"/>
        </w:rPr>
        <w:t>sharetolearn</w:t>
      </w:r>
      <w:r>
        <w:rPr>
          <w:lang w:val="sr-Latn-RS"/>
        </w:rPr>
        <w:t>.</w:t>
      </w:r>
      <w:bookmarkStart w:id="0" w:name="_GoBack"/>
      <w:bookmarkEnd w:id="0"/>
    </w:p>
    <w:p w:rsidR="008B4226" w:rsidRDefault="008B4226" w:rsidP="008B4226">
      <w:pPr>
        <w:jc w:val="both"/>
        <w:rPr>
          <w:lang w:val="sr-Latn-RS"/>
        </w:rPr>
      </w:pPr>
    </w:p>
    <w:p w:rsidR="008B4226" w:rsidRDefault="008B4226" w:rsidP="008B4226">
      <w:pPr>
        <w:pStyle w:val="Heading2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Pokretanje frontend-a</w:t>
      </w:r>
    </w:p>
    <w:p w:rsidR="008B4226" w:rsidRDefault="00AB2419" w:rsidP="00AB2419">
      <w:pPr>
        <w:jc w:val="both"/>
        <w:rPr>
          <w:lang w:val="sr-Latn-RS"/>
        </w:rPr>
      </w:pPr>
      <w:r>
        <w:rPr>
          <w:lang w:val="sr-Latn-RS"/>
        </w:rPr>
        <w:t xml:space="preserve">Za pokretanje frontend-a, pozicionirati se u folder na putanji </w:t>
      </w:r>
      <w:r>
        <w:rPr>
          <w:i/>
          <w:lang w:val="sr-Latn-RS"/>
        </w:rPr>
        <w:t>client/ShareToLearn.</w:t>
      </w:r>
      <w:r>
        <w:rPr>
          <w:lang w:val="sr-Latn-RS"/>
        </w:rPr>
        <w:t xml:space="preserve"> Otvoriti konzolu u ovom folderu, a zatim izvršiti jednu za drugom komande:</w:t>
      </w:r>
    </w:p>
    <w:p w:rsidR="00AB2419" w:rsidRDefault="00AB2419" w:rsidP="00AB2419">
      <w:pPr>
        <w:pStyle w:val="ListParagraph"/>
        <w:numPr>
          <w:ilvl w:val="0"/>
          <w:numId w:val="2"/>
        </w:numPr>
        <w:jc w:val="both"/>
        <w:rPr>
          <w:i/>
          <w:lang w:val="sr-Latn-RS"/>
        </w:rPr>
      </w:pPr>
      <w:r w:rsidRPr="00AB2419">
        <w:rPr>
          <w:i/>
          <w:lang w:val="sr-Latn-RS"/>
        </w:rPr>
        <w:t>npm install -g @angular/cli</w:t>
      </w:r>
    </w:p>
    <w:p w:rsidR="00AB2419" w:rsidRPr="00AB2419" w:rsidRDefault="00AB2419" w:rsidP="00AB2419">
      <w:pPr>
        <w:pStyle w:val="ListParagraph"/>
        <w:numPr>
          <w:ilvl w:val="0"/>
          <w:numId w:val="2"/>
        </w:numPr>
        <w:jc w:val="both"/>
        <w:rPr>
          <w:i/>
          <w:lang w:val="sr-Latn-RS"/>
        </w:rPr>
      </w:pPr>
      <w:r>
        <w:rPr>
          <w:i/>
          <w:lang w:val="sr-Latn-RS"/>
        </w:rPr>
        <w:t>npm install</w:t>
      </w:r>
      <w:r>
        <w:rPr>
          <w:i/>
          <w:lang w:val="sr-Latn-RS"/>
        </w:rPr>
        <w:tab/>
      </w:r>
      <w:r>
        <w:rPr>
          <w:i/>
          <w:lang w:val="sr-Latn-RS"/>
        </w:rPr>
        <w:tab/>
      </w:r>
    </w:p>
    <w:p w:rsidR="00AB2419" w:rsidRDefault="00AB2419" w:rsidP="00AB2419">
      <w:pPr>
        <w:jc w:val="both"/>
        <w:rPr>
          <w:lang w:val="sr-Latn-RS"/>
        </w:rPr>
      </w:pPr>
      <w:r>
        <w:rPr>
          <w:lang w:val="sr-Latn-RS"/>
        </w:rPr>
        <w:t>Nakon instaliranja potrebnih paketa, pokrenuti frontend kucanjem u konzoli (otvorenoj u istom, gorenavedenom folderu):</w:t>
      </w:r>
    </w:p>
    <w:p w:rsidR="00AB2419" w:rsidRPr="00AB2419" w:rsidRDefault="00AB2419" w:rsidP="00AB241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i/>
          <w:lang w:val="sr-Latn-RS"/>
        </w:rPr>
        <w:t>ng serve --open</w:t>
      </w:r>
    </w:p>
    <w:sectPr w:rsidR="00AB2419" w:rsidRPr="00AB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B6BF8"/>
    <w:multiLevelType w:val="hybridMultilevel"/>
    <w:tmpl w:val="2C02C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764956"/>
    <w:multiLevelType w:val="hybridMultilevel"/>
    <w:tmpl w:val="B54CB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6F619F9"/>
    <w:multiLevelType w:val="hybridMultilevel"/>
    <w:tmpl w:val="29609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79"/>
    <w:rsid w:val="00476FCD"/>
    <w:rsid w:val="00596F79"/>
    <w:rsid w:val="00663F33"/>
    <w:rsid w:val="008B4226"/>
    <w:rsid w:val="008D716E"/>
    <w:rsid w:val="00AB2419"/>
    <w:rsid w:val="00D4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2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B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2B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2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B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2B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Trifunovic</dc:creator>
  <cp:keywords/>
  <dc:description/>
  <cp:lastModifiedBy>Petar Trifunovic</cp:lastModifiedBy>
  <cp:revision>2</cp:revision>
  <dcterms:created xsi:type="dcterms:W3CDTF">2021-01-21T23:54:00Z</dcterms:created>
  <dcterms:modified xsi:type="dcterms:W3CDTF">2021-01-22T00:34:00Z</dcterms:modified>
</cp:coreProperties>
</file>