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DE6" w:rsidRPr="00E53024" w:rsidRDefault="00462DE6" w:rsidP="00660E70">
      <w:pPr>
        <w:spacing w:before="100" w:beforeAutospacing="1" w:after="100" w:afterAutospacing="1" w:line="240" w:lineRule="auto"/>
        <w:rPr>
          <w:highlight w:val="yellow"/>
        </w:rPr>
      </w:pPr>
      <w:proofErr w:type="spellStart"/>
      <w:r w:rsidRPr="00E53024">
        <w:rPr>
          <w:highlight w:val="yellow"/>
        </w:rPr>
        <w:t>Javascript</w:t>
      </w:r>
      <w:proofErr w:type="spellEnd"/>
      <w:r w:rsidRPr="00E53024">
        <w:rPr>
          <w:highlight w:val="yellow"/>
        </w:rPr>
        <w:t xml:space="preserve"> can be written to directly call into a Java </w:t>
      </w:r>
      <w:proofErr w:type="spellStart"/>
      <w:r w:rsidRPr="00E53024">
        <w:rPr>
          <w:highlight w:val="yellow"/>
        </w:rPr>
        <w:t>Applet’s</w:t>
      </w:r>
      <w:proofErr w:type="spellEnd"/>
      <w:r w:rsidRPr="00E53024">
        <w:rPr>
          <w:highlight w:val="yellow"/>
        </w:rPr>
        <w:t xml:space="preserve"> methods (</w:t>
      </w:r>
      <w:hyperlink r:id="rId5" w:history="1">
        <w:r w:rsidRPr="00E53024">
          <w:rPr>
            <w:rStyle w:val="Hyperlink"/>
          </w:rPr>
          <w:t>example here</w:t>
        </w:r>
      </w:hyperlink>
      <w:r w:rsidRPr="00E53024">
        <w:rPr>
          <w:highlight w:val="yellow"/>
        </w:rPr>
        <w:t>)</w:t>
      </w:r>
    </w:p>
    <w:p w:rsidR="00462DE6" w:rsidRDefault="00462DE6" w:rsidP="00660E70">
      <w:pPr>
        <w:spacing w:before="100" w:beforeAutospacing="1" w:after="100" w:afterAutospacing="1" w:line="240" w:lineRule="auto"/>
      </w:pPr>
      <w:r w:rsidRPr="00E53024">
        <w:rPr>
          <w:highlight w:val="yellow"/>
        </w:rPr>
        <w:t> </w:t>
      </w:r>
      <w:proofErr w:type="gramStart"/>
      <w:r w:rsidRPr="00E53024">
        <w:rPr>
          <w:highlight w:val="yellow"/>
        </w:rPr>
        <w:t>and</w:t>
      </w:r>
      <w:proofErr w:type="gramEnd"/>
      <w:r w:rsidRPr="00E53024">
        <w:rPr>
          <w:highlight w:val="yellow"/>
        </w:rPr>
        <w:t xml:space="preserve">, with a little love, a Java Applet can execute </w:t>
      </w:r>
      <w:proofErr w:type="spellStart"/>
      <w:r w:rsidRPr="00E53024">
        <w:rPr>
          <w:highlight w:val="yellow"/>
        </w:rPr>
        <w:t>Javascript</w:t>
      </w:r>
      <w:proofErr w:type="spellEnd"/>
      <w:r w:rsidRPr="00E53024">
        <w:rPr>
          <w:highlight w:val="yellow"/>
        </w:rPr>
        <w:t xml:space="preserve"> code in the context of the browser (</w:t>
      </w:r>
      <w:hyperlink r:id="rId6" w:history="1">
        <w:r w:rsidRPr="00E53024">
          <w:rPr>
            <w:rStyle w:val="Hyperlink"/>
          </w:rPr>
          <w:t>example here</w:t>
        </w:r>
      </w:hyperlink>
      <w:r w:rsidRPr="00E53024">
        <w:rPr>
          <w:highlight w:val="yellow"/>
        </w:rPr>
        <w:t>).</w:t>
      </w:r>
      <w:r>
        <w:t xml:space="preserve"> </w:t>
      </w:r>
    </w:p>
    <w:p w:rsidR="00462DE6" w:rsidRDefault="00462DE6" w:rsidP="00660E70">
      <w:pPr>
        <w:spacing w:before="100" w:beforeAutospacing="1" w:after="100" w:afterAutospacing="1" w:line="240" w:lineRule="auto"/>
      </w:pPr>
    </w:p>
    <w:p w:rsidR="00660E70" w:rsidRPr="00660E70" w:rsidRDefault="00660E70" w:rsidP="00660E70">
      <w:pPr>
        <w:spacing w:before="100" w:beforeAutospacing="1" w:after="100" w:afterAutospacing="1" w:line="240" w:lineRule="auto"/>
        <w:rPr>
          <w:rFonts w:ascii="Times New Roman" w:eastAsia="Times New Roman" w:hAnsi="Times New Roman" w:cs="Times New Roman"/>
          <w:sz w:val="24"/>
          <w:szCs w:val="24"/>
        </w:rPr>
      </w:pPr>
      <w:r w:rsidRPr="00660E70">
        <w:rPr>
          <w:rFonts w:ascii="Times New Roman" w:eastAsia="Times New Roman" w:hAnsi="Times New Roman" w:cs="Times New Roman"/>
          <w:sz w:val="24"/>
          <w:szCs w:val="24"/>
        </w:rPr>
        <w:t xml:space="preserve">To control JavaScript from Java, </w:t>
      </w:r>
      <w:proofErr w:type="spellStart"/>
      <w:r w:rsidRPr="00660E70">
        <w:rPr>
          <w:rFonts w:ascii="Times New Roman" w:eastAsia="Times New Roman" w:hAnsi="Times New Roman" w:cs="Times New Roman"/>
          <w:sz w:val="24"/>
          <w:szCs w:val="24"/>
        </w:rPr>
        <w:t>LiveConnect</w:t>
      </w:r>
      <w:proofErr w:type="spellEnd"/>
      <w:r w:rsidRPr="00660E70">
        <w:rPr>
          <w:rFonts w:ascii="Times New Roman" w:eastAsia="Times New Roman" w:hAnsi="Times New Roman" w:cs="Times New Roman"/>
          <w:sz w:val="24"/>
          <w:szCs w:val="24"/>
        </w:rPr>
        <w:t xml:space="preserve"> uses the </w:t>
      </w:r>
      <w:proofErr w:type="spellStart"/>
      <w:r w:rsidRPr="00AF11D4">
        <w:rPr>
          <w:rFonts w:ascii="Courier New" w:eastAsia="Times New Roman" w:hAnsi="Courier New" w:cs="Courier New"/>
          <w:sz w:val="20"/>
          <w:highlight w:val="yellow"/>
        </w:rPr>
        <w:t>netscape.javascript.JSObject</w:t>
      </w:r>
      <w:proofErr w:type="spellEnd"/>
      <w:r w:rsidRPr="00660E70">
        <w:rPr>
          <w:rFonts w:ascii="Times New Roman" w:eastAsia="Times New Roman" w:hAnsi="Times New Roman" w:cs="Times New Roman"/>
          <w:sz w:val="24"/>
          <w:szCs w:val="24"/>
        </w:rPr>
        <w:t xml:space="preserve"> class.  All the interactions with JavaScript are accomplished through this class.  Note that because all JavaScript objects must appear in a hierarchical manner in the browser window, the class must also appear in the hierarchy. </w:t>
      </w:r>
    </w:p>
    <w:p w:rsidR="00660E70" w:rsidRPr="00660E70" w:rsidRDefault="00660E70" w:rsidP="00660E70">
      <w:pPr>
        <w:spacing w:before="100" w:beforeAutospacing="1" w:after="100" w:afterAutospacing="1" w:line="240" w:lineRule="auto"/>
        <w:rPr>
          <w:rFonts w:ascii="Times New Roman" w:eastAsia="Times New Roman" w:hAnsi="Times New Roman" w:cs="Times New Roman"/>
          <w:sz w:val="24"/>
          <w:szCs w:val="24"/>
        </w:rPr>
      </w:pPr>
      <w:r w:rsidRPr="00660E70">
        <w:rPr>
          <w:rFonts w:ascii="Times New Roman" w:eastAsia="Times New Roman" w:hAnsi="Times New Roman" w:cs="Times New Roman"/>
          <w:sz w:val="24"/>
          <w:szCs w:val="24"/>
        </w:rPr>
        <w:t xml:space="preserve">The class has the following methods: </w:t>
      </w:r>
    </w:p>
    <w:p w:rsidR="00660E70" w:rsidRPr="00660E70" w:rsidRDefault="00660E70" w:rsidP="00660E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0E70">
        <w:rPr>
          <w:rFonts w:ascii="Courier New" w:eastAsia="Times New Roman" w:hAnsi="Courier New" w:cs="Courier New"/>
          <w:sz w:val="20"/>
        </w:rPr>
        <w:t xml:space="preserve">call </w:t>
      </w:r>
      <w:r w:rsidRPr="00660E70">
        <w:rPr>
          <w:rFonts w:ascii="Times New Roman" w:eastAsia="Times New Roman" w:hAnsi="Times New Roman" w:cs="Times New Roman"/>
          <w:sz w:val="24"/>
          <w:szCs w:val="24"/>
        </w:rPr>
        <w:t xml:space="preserve">: calls a JavaScript method </w:t>
      </w:r>
    </w:p>
    <w:p w:rsidR="00660E70" w:rsidRPr="00AF11D4" w:rsidRDefault="00660E70" w:rsidP="00660E70">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proofErr w:type="spellStart"/>
      <w:r w:rsidRPr="00AF11D4">
        <w:rPr>
          <w:rFonts w:ascii="Courier New" w:eastAsia="Times New Roman" w:hAnsi="Courier New" w:cs="Courier New"/>
          <w:sz w:val="20"/>
          <w:highlight w:val="yellow"/>
        </w:rPr>
        <w:t>eval</w:t>
      </w:r>
      <w:proofErr w:type="spellEnd"/>
      <w:r w:rsidRPr="00AF11D4">
        <w:rPr>
          <w:rFonts w:ascii="Times New Roman" w:eastAsia="Times New Roman" w:hAnsi="Times New Roman" w:cs="Times New Roman"/>
          <w:sz w:val="24"/>
          <w:szCs w:val="24"/>
          <w:highlight w:val="yellow"/>
        </w:rPr>
        <w:t xml:space="preserve"> : evaluates a JavaScript expression </w:t>
      </w:r>
    </w:p>
    <w:p w:rsidR="00660E70" w:rsidRPr="00660E70" w:rsidRDefault="00660E70" w:rsidP="00660E7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60E70">
        <w:rPr>
          <w:rFonts w:ascii="Courier New" w:eastAsia="Times New Roman" w:hAnsi="Courier New" w:cs="Courier New"/>
          <w:sz w:val="20"/>
        </w:rPr>
        <w:t>getMember</w:t>
      </w:r>
      <w:proofErr w:type="spellEnd"/>
      <w:r w:rsidRPr="00660E70">
        <w:rPr>
          <w:rFonts w:ascii="Times New Roman" w:eastAsia="Times New Roman" w:hAnsi="Times New Roman" w:cs="Times New Roman"/>
          <w:sz w:val="24"/>
          <w:szCs w:val="24"/>
        </w:rPr>
        <w:t xml:space="preserve"> : retrieves a named member of a JavaScript object </w:t>
      </w:r>
    </w:p>
    <w:p w:rsidR="00660E70" w:rsidRPr="00660E70" w:rsidRDefault="00660E70" w:rsidP="00660E7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60E70">
        <w:rPr>
          <w:rFonts w:ascii="Courier New" w:eastAsia="Times New Roman" w:hAnsi="Courier New" w:cs="Courier New"/>
          <w:sz w:val="20"/>
        </w:rPr>
        <w:t>getSlot</w:t>
      </w:r>
      <w:proofErr w:type="spellEnd"/>
      <w:r w:rsidRPr="00660E70">
        <w:rPr>
          <w:rFonts w:ascii="Times New Roman" w:eastAsia="Times New Roman" w:hAnsi="Times New Roman" w:cs="Times New Roman"/>
          <w:sz w:val="24"/>
          <w:szCs w:val="24"/>
        </w:rPr>
        <w:t xml:space="preserve">: retrieves an indexed member of a JavaScript object </w:t>
      </w:r>
    </w:p>
    <w:p w:rsidR="00660E70" w:rsidRPr="00660E70" w:rsidRDefault="00660E70" w:rsidP="00660E7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60E70">
        <w:rPr>
          <w:rFonts w:ascii="Courier New" w:eastAsia="Times New Roman" w:hAnsi="Courier New" w:cs="Courier New"/>
          <w:sz w:val="20"/>
        </w:rPr>
        <w:t>setMember</w:t>
      </w:r>
      <w:proofErr w:type="spellEnd"/>
      <w:r w:rsidRPr="00660E70">
        <w:rPr>
          <w:rFonts w:ascii="Times New Roman" w:eastAsia="Times New Roman" w:hAnsi="Times New Roman" w:cs="Times New Roman"/>
          <w:sz w:val="24"/>
          <w:szCs w:val="24"/>
        </w:rPr>
        <w:t xml:space="preserve"> : sets a named member of a JavaScript object </w:t>
      </w:r>
    </w:p>
    <w:p w:rsidR="00660E70" w:rsidRPr="00660E70" w:rsidRDefault="00660E70" w:rsidP="00660E7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60E70">
        <w:rPr>
          <w:rFonts w:ascii="Courier New" w:eastAsia="Times New Roman" w:hAnsi="Courier New" w:cs="Courier New"/>
          <w:sz w:val="20"/>
        </w:rPr>
        <w:t>setSlot</w:t>
      </w:r>
      <w:proofErr w:type="spellEnd"/>
      <w:r w:rsidRPr="00660E70">
        <w:rPr>
          <w:rFonts w:ascii="Times New Roman" w:eastAsia="Times New Roman" w:hAnsi="Times New Roman" w:cs="Times New Roman"/>
          <w:sz w:val="24"/>
          <w:szCs w:val="24"/>
        </w:rPr>
        <w:t xml:space="preserve">: sets an indexed member of a JavaScript object </w:t>
      </w:r>
    </w:p>
    <w:p w:rsidR="00660E70" w:rsidRPr="00660E70" w:rsidRDefault="00660E70" w:rsidP="00660E7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60E70">
        <w:rPr>
          <w:rFonts w:ascii="Courier New" w:eastAsia="Times New Roman" w:hAnsi="Courier New" w:cs="Courier New"/>
          <w:sz w:val="20"/>
        </w:rPr>
        <w:t>toString</w:t>
      </w:r>
      <w:proofErr w:type="spellEnd"/>
      <w:r w:rsidRPr="00660E70">
        <w:rPr>
          <w:rFonts w:ascii="Times New Roman" w:eastAsia="Times New Roman" w:hAnsi="Times New Roman" w:cs="Times New Roman"/>
          <w:sz w:val="24"/>
          <w:szCs w:val="24"/>
        </w:rPr>
        <w:t xml:space="preserve"> : converts a </w:t>
      </w:r>
      <w:proofErr w:type="spellStart"/>
      <w:r w:rsidRPr="00660E70">
        <w:rPr>
          <w:rFonts w:ascii="Times New Roman" w:eastAsia="Times New Roman" w:hAnsi="Times New Roman" w:cs="Times New Roman"/>
          <w:sz w:val="24"/>
          <w:szCs w:val="24"/>
        </w:rPr>
        <w:t>JSObject</w:t>
      </w:r>
      <w:proofErr w:type="spellEnd"/>
      <w:r w:rsidRPr="00660E70">
        <w:rPr>
          <w:rFonts w:ascii="Times New Roman" w:eastAsia="Times New Roman" w:hAnsi="Times New Roman" w:cs="Times New Roman"/>
          <w:sz w:val="24"/>
          <w:szCs w:val="24"/>
        </w:rPr>
        <w:t xml:space="preserve"> to a string </w:t>
      </w:r>
    </w:p>
    <w:p w:rsidR="00660E70" w:rsidRPr="00660E70" w:rsidRDefault="00660E70" w:rsidP="00660E7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60E70">
        <w:rPr>
          <w:rFonts w:ascii="Courier New" w:eastAsia="Times New Roman" w:hAnsi="Courier New" w:cs="Courier New"/>
          <w:sz w:val="20"/>
        </w:rPr>
        <w:t>removeMember</w:t>
      </w:r>
      <w:proofErr w:type="spellEnd"/>
      <w:r w:rsidRPr="00660E70">
        <w:rPr>
          <w:rFonts w:ascii="Times New Roman" w:eastAsia="Times New Roman" w:hAnsi="Times New Roman" w:cs="Times New Roman"/>
          <w:sz w:val="24"/>
          <w:szCs w:val="24"/>
        </w:rPr>
        <w:t xml:space="preserve"> : removes a named member of a JavaScript object </w:t>
      </w:r>
    </w:p>
    <w:p w:rsidR="00660E70" w:rsidRPr="00660E70" w:rsidRDefault="00660E70" w:rsidP="00660E70">
      <w:pPr>
        <w:spacing w:after="0" w:line="240" w:lineRule="auto"/>
        <w:rPr>
          <w:rFonts w:ascii="Times New Roman" w:eastAsia="Times New Roman" w:hAnsi="Times New Roman" w:cs="Times New Roman"/>
          <w:sz w:val="24"/>
          <w:szCs w:val="24"/>
        </w:rPr>
      </w:pPr>
      <w:r w:rsidRPr="00660E70">
        <w:rPr>
          <w:rFonts w:ascii="Times New Roman" w:eastAsia="Times New Roman" w:hAnsi="Times New Roman" w:cs="Times New Roman"/>
          <w:sz w:val="24"/>
          <w:szCs w:val="24"/>
        </w:rPr>
        <w:t xml:space="preserve">The class also has a static method: </w:t>
      </w:r>
    </w:p>
    <w:p w:rsidR="00660E70" w:rsidRPr="00660E70" w:rsidRDefault="00660E70" w:rsidP="00660E7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60E70">
        <w:rPr>
          <w:rFonts w:ascii="Courier New" w:eastAsia="Times New Roman" w:hAnsi="Courier New" w:cs="Courier New"/>
          <w:sz w:val="20"/>
        </w:rPr>
        <w:t>getWindow</w:t>
      </w:r>
      <w:proofErr w:type="spellEnd"/>
      <w:r w:rsidRPr="00660E70">
        <w:rPr>
          <w:rFonts w:ascii="Times New Roman" w:eastAsia="Times New Roman" w:hAnsi="Times New Roman" w:cs="Times New Roman"/>
          <w:sz w:val="24"/>
          <w:szCs w:val="24"/>
        </w:rPr>
        <w:t xml:space="preserve"> : gets a </w:t>
      </w:r>
      <w:proofErr w:type="spellStart"/>
      <w:r w:rsidRPr="00660E70">
        <w:rPr>
          <w:rFonts w:ascii="Times New Roman" w:eastAsia="Times New Roman" w:hAnsi="Times New Roman" w:cs="Times New Roman"/>
          <w:sz w:val="24"/>
          <w:szCs w:val="24"/>
        </w:rPr>
        <w:t>JSObject</w:t>
      </w:r>
      <w:proofErr w:type="spellEnd"/>
      <w:r w:rsidRPr="00660E70">
        <w:rPr>
          <w:rFonts w:ascii="Times New Roman" w:eastAsia="Times New Roman" w:hAnsi="Times New Roman" w:cs="Times New Roman"/>
          <w:sz w:val="24"/>
          <w:szCs w:val="24"/>
        </w:rPr>
        <w:t xml:space="preserve"> for the window containing the given applet </w:t>
      </w:r>
    </w:p>
    <w:p w:rsidR="00660E70" w:rsidRPr="00660E70" w:rsidRDefault="00660E70" w:rsidP="00660E70">
      <w:pPr>
        <w:spacing w:after="0" w:line="240" w:lineRule="auto"/>
        <w:rPr>
          <w:rFonts w:ascii="Times New Roman" w:eastAsia="Times New Roman" w:hAnsi="Times New Roman" w:cs="Times New Roman"/>
          <w:sz w:val="24"/>
          <w:szCs w:val="24"/>
        </w:rPr>
      </w:pPr>
      <w:r w:rsidRPr="00660E70">
        <w:rPr>
          <w:rFonts w:ascii="Times New Roman" w:eastAsia="Times New Roman" w:hAnsi="Times New Roman" w:cs="Times New Roman"/>
          <w:sz w:val="24"/>
          <w:szCs w:val="24"/>
        </w:rPr>
        <w:t xml:space="preserve">To see how to use any of these methods, let's take the </w:t>
      </w:r>
      <w:r w:rsidRPr="00660E70">
        <w:rPr>
          <w:rFonts w:ascii="Courier New" w:eastAsia="Times New Roman" w:hAnsi="Courier New" w:cs="Courier New"/>
          <w:sz w:val="20"/>
        </w:rPr>
        <w:t xml:space="preserve">call </w:t>
      </w:r>
      <w:r w:rsidRPr="00660E70">
        <w:rPr>
          <w:rFonts w:ascii="Times New Roman" w:eastAsia="Times New Roman" w:hAnsi="Times New Roman" w:cs="Times New Roman"/>
          <w:sz w:val="24"/>
          <w:szCs w:val="24"/>
        </w:rPr>
        <w:t xml:space="preserve">method as an example.  This method does the same as the statement </w:t>
      </w:r>
      <w:proofErr w:type="spellStart"/>
      <w:proofErr w:type="gramStart"/>
      <w:r w:rsidRPr="00660E70">
        <w:rPr>
          <w:rFonts w:ascii="Courier New" w:eastAsia="Times New Roman" w:hAnsi="Courier New" w:cs="Courier New"/>
          <w:sz w:val="20"/>
        </w:rPr>
        <w:t>this.methodName</w:t>
      </w:r>
      <w:proofErr w:type="spellEnd"/>
      <w:r w:rsidRPr="00660E70">
        <w:rPr>
          <w:rFonts w:ascii="Courier New" w:eastAsia="Times New Roman" w:hAnsi="Courier New" w:cs="Courier New"/>
          <w:sz w:val="20"/>
        </w:rPr>
        <w:t>(</w:t>
      </w:r>
      <w:proofErr w:type="spellStart"/>
      <w:proofErr w:type="gramEnd"/>
      <w:r w:rsidRPr="00660E70">
        <w:rPr>
          <w:rFonts w:ascii="Courier New" w:eastAsia="Times New Roman" w:hAnsi="Courier New" w:cs="Courier New"/>
          <w:sz w:val="20"/>
        </w:rPr>
        <w:t>args</w:t>
      </w:r>
      <w:proofErr w:type="spellEnd"/>
      <w:r w:rsidRPr="00660E70">
        <w:rPr>
          <w:rFonts w:ascii="Courier New" w:eastAsia="Times New Roman" w:hAnsi="Courier New" w:cs="Courier New"/>
          <w:sz w:val="20"/>
        </w:rPr>
        <w:t xml:space="preserve">[0], </w:t>
      </w:r>
      <w:proofErr w:type="spellStart"/>
      <w:r w:rsidRPr="00660E70">
        <w:rPr>
          <w:rFonts w:ascii="Courier New" w:eastAsia="Times New Roman" w:hAnsi="Courier New" w:cs="Courier New"/>
          <w:sz w:val="20"/>
        </w:rPr>
        <w:t>args</w:t>
      </w:r>
      <w:proofErr w:type="spellEnd"/>
      <w:r w:rsidRPr="00660E70">
        <w:rPr>
          <w:rFonts w:ascii="Courier New" w:eastAsia="Times New Roman" w:hAnsi="Courier New" w:cs="Courier New"/>
          <w:sz w:val="20"/>
        </w:rPr>
        <w:t>[1], ...)</w:t>
      </w:r>
      <w:r w:rsidRPr="00660E70">
        <w:rPr>
          <w:rFonts w:ascii="Times New Roman" w:eastAsia="Times New Roman" w:hAnsi="Times New Roman" w:cs="Times New Roman"/>
          <w:sz w:val="24"/>
          <w:szCs w:val="24"/>
        </w:rPr>
        <w:t xml:space="preserve"> in JavaScript. To use the method, you would follow the following instruction in Java: </w:t>
      </w:r>
    </w:p>
    <w:p w:rsidR="00660E70" w:rsidRPr="00660E70" w:rsidRDefault="00660E70" w:rsidP="00660E70">
      <w:pPr>
        <w:spacing w:before="100" w:beforeAutospacing="1" w:after="100" w:afterAutospacing="1" w:line="240" w:lineRule="auto"/>
        <w:rPr>
          <w:rFonts w:ascii="Times New Roman" w:eastAsia="Times New Roman" w:hAnsi="Times New Roman" w:cs="Times New Roman"/>
          <w:sz w:val="24"/>
          <w:szCs w:val="24"/>
        </w:rPr>
      </w:pPr>
      <w:proofErr w:type="gramStart"/>
      <w:r w:rsidRPr="00660E70">
        <w:rPr>
          <w:rFonts w:ascii="Courier New" w:eastAsia="Times New Roman" w:hAnsi="Courier New" w:cs="Courier New"/>
          <w:sz w:val="20"/>
          <w:szCs w:val="20"/>
        </w:rPr>
        <w:t>public</w:t>
      </w:r>
      <w:proofErr w:type="gramEnd"/>
      <w:r w:rsidRPr="00660E70">
        <w:rPr>
          <w:rFonts w:ascii="Courier New" w:eastAsia="Times New Roman" w:hAnsi="Courier New" w:cs="Courier New"/>
          <w:sz w:val="20"/>
          <w:szCs w:val="20"/>
        </w:rPr>
        <w:t xml:space="preserve"> Object call(String </w:t>
      </w:r>
      <w:proofErr w:type="spellStart"/>
      <w:r w:rsidRPr="00660E70">
        <w:rPr>
          <w:rFonts w:ascii="Courier New" w:eastAsia="Times New Roman" w:hAnsi="Courier New" w:cs="Courier New"/>
          <w:sz w:val="20"/>
          <w:szCs w:val="20"/>
        </w:rPr>
        <w:t>methodName</w:t>
      </w:r>
      <w:proofErr w:type="spellEnd"/>
      <w:r w:rsidRPr="00660E70">
        <w:rPr>
          <w:rFonts w:ascii="Courier New" w:eastAsia="Times New Roman" w:hAnsi="Courier New" w:cs="Courier New"/>
          <w:sz w:val="20"/>
          <w:szCs w:val="20"/>
        </w:rPr>
        <w:t xml:space="preserve">, Object </w:t>
      </w:r>
      <w:proofErr w:type="spellStart"/>
      <w:r w:rsidRPr="00660E70">
        <w:rPr>
          <w:rFonts w:ascii="Courier New" w:eastAsia="Times New Roman" w:hAnsi="Courier New" w:cs="Courier New"/>
          <w:sz w:val="20"/>
          <w:szCs w:val="20"/>
        </w:rPr>
        <w:t>args</w:t>
      </w:r>
      <w:proofErr w:type="spellEnd"/>
      <w:r w:rsidRPr="00660E70">
        <w:rPr>
          <w:rFonts w:ascii="Courier New" w:eastAsia="Times New Roman" w:hAnsi="Courier New" w:cs="Courier New"/>
          <w:sz w:val="20"/>
          <w:szCs w:val="20"/>
        </w:rPr>
        <w:t>[])</w:t>
      </w:r>
      <w:r w:rsidRPr="00660E70">
        <w:rPr>
          <w:rFonts w:ascii="Times New Roman" w:eastAsia="Times New Roman" w:hAnsi="Times New Roman" w:cs="Times New Roman"/>
          <w:sz w:val="24"/>
          <w:szCs w:val="24"/>
        </w:rPr>
        <w:t xml:space="preserve"> </w:t>
      </w:r>
    </w:p>
    <w:p w:rsidR="0081255C" w:rsidRDefault="00AF11D4"/>
    <w:p w:rsidR="001A55F2" w:rsidRPr="001A55F2" w:rsidRDefault="001A55F2" w:rsidP="001A55F2">
      <w:pPr>
        <w:spacing w:before="100" w:beforeAutospacing="1" w:after="100" w:afterAutospacing="1" w:line="240" w:lineRule="auto"/>
        <w:outlineLvl w:val="2"/>
        <w:rPr>
          <w:rFonts w:ascii="Times New Roman" w:eastAsia="Times New Roman" w:hAnsi="Times New Roman" w:cs="Times New Roman"/>
          <w:b/>
          <w:bCs/>
          <w:sz w:val="27"/>
          <w:szCs w:val="27"/>
        </w:rPr>
      </w:pPr>
      <w:r w:rsidRPr="001A55F2">
        <w:rPr>
          <w:rFonts w:ascii="Times New Roman" w:eastAsia="Times New Roman" w:hAnsi="Times New Roman" w:cs="Times New Roman"/>
          <w:b/>
          <w:bCs/>
          <w:sz w:val="27"/>
          <w:szCs w:val="27"/>
        </w:rPr>
        <w:t>The Mysterious plugin.jar</w:t>
      </w:r>
    </w:p>
    <w:p w:rsidR="001A55F2" w:rsidRPr="001A55F2" w:rsidRDefault="001A55F2" w:rsidP="001A55F2">
      <w:pPr>
        <w:spacing w:before="100" w:beforeAutospacing="1" w:after="100" w:afterAutospacing="1" w:line="240" w:lineRule="auto"/>
        <w:rPr>
          <w:rFonts w:ascii="Times New Roman" w:eastAsia="Times New Roman" w:hAnsi="Times New Roman" w:cs="Times New Roman"/>
          <w:sz w:val="24"/>
          <w:szCs w:val="24"/>
        </w:rPr>
      </w:pPr>
      <w:r w:rsidRPr="001A55F2">
        <w:rPr>
          <w:rFonts w:ascii="Times New Roman" w:eastAsia="Times New Roman" w:hAnsi="Times New Roman" w:cs="Times New Roman"/>
          <w:sz w:val="24"/>
          <w:szCs w:val="24"/>
        </w:rPr>
        <w:t xml:space="preserve">When I first discovered the </w:t>
      </w:r>
      <w:proofErr w:type="spellStart"/>
      <w:r w:rsidRPr="001A55F2">
        <w:rPr>
          <w:rFonts w:ascii="Times New Roman" w:eastAsia="Times New Roman" w:hAnsi="Times New Roman" w:cs="Times New Roman"/>
          <w:sz w:val="24"/>
          <w:szCs w:val="24"/>
        </w:rPr>
        <w:t>JSObject</w:t>
      </w:r>
      <w:proofErr w:type="spellEnd"/>
      <w:r w:rsidRPr="001A55F2">
        <w:rPr>
          <w:rFonts w:ascii="Times New Roman" w:eastAsia="Times New Roman" w:hAnsi="Times New Roman" w:cs="Times New Roman"/>
          <w:sz w:val="24"/>
          <w:szCs w:val="24"/>
        </w:rPr>
        <w:t xml:space="preserve"> I could not find where it lived! Buried in the </w:t>
      </w:r>
      <w:hyperlink r:id="rId7" w:history="1">
        <w:r w:rsidRPr="001A55F2">
          <w:rPr>
            <w:rFonts w:ascii="Times New Roman" w:eastAsia="Times New Roman" w:hAnsi="Times New Roman" w:cs="Times New Roman"/>
            <w:color w:val="0000FF"/>
            <w:sz w:val="24"/>
            <w:szCs w:val="24"/>
            <w:u w:val="single"/>
          </w:rPr>
          <w:t>example</w:t>
        </w:r>
      </w:hyperlink>
      <w:r w:rsidRPr="001A55F2">
        <w:rPr>
          <w:rFonts w:ascii="Times New Roman" w:eastAsia="Times New Roman" w:hAnsi="Times New Roman" w:cs="Times New Roman"/>
          <w:sz w:val="24"/>
          <w:szCs w:val="24"/>
        </w:rPr>
        <w:t> document is the hint that it belongs to a JAR called “</w:t>
      </w:r>
      <w:proofErr w:type="spellStart"/>
      <w:r w:rsidRPr="001A55F2">
        <w:rPr>
          <w:rFonts w:ascii="Times New Roman" w:eastAsia="Times New Roman" w:hAnsi="Times New Roman" w:cs="Times New Roman"/>
          <w:sz w:val="24"/>
          <w:szCs w:val="24"/>
        </w:rPr>
        <w:t>plugin</w:t>
      </w:r>
      <w:proofErr w:type="spellEnd"/>
      <w:r w:rsidRPr="001A55F2">
        <w:rPr>
          <w:rFonts w:ascii="Times New Roman" w:eastAsia="Times New Roman" w:hAnsi="Times New Roman" w:cs="Times New Roman"/>
          <w:sz w:val="24"/>
          <w:szCs w:val="24"/>
        </w:rPr>
        <w:t>.” Now, where does this bad boy live? It can be found within the “lib” folder of your JRE installation. For me it was: C:\Program Files\Java\jdk1.6.0_32\</w:t>
      </w:r>
      <w:proofErr w:type="spellStart"/>
      <w:r w:rsidRPr="001A55F2">
        <w:rPr>
          <w:rFonts w:ascii="Times New Roman" w:eastAsia="Times New Roman" w:hAnsi="Times New Roman" w:cs="Times New Roman"/>
          <w:sz w:val="24"/>
          <w:szCs w:val="24"/>
        </w:rPr>
        <w:t>jre</w:t>
      </w:r>
      <w:proofErr w:type="spellEnd"/>
      <w:r w:rsidRPr="001A55F2">
        <w:rPr>
          <w:rFonts w:ascii="Times New Roman" w:eastAsia="Times New Roman" w:hAnsi="Times New Roman" w:cs="Times New Roman"/>
          <w:sz w:val="24"/>
          <w:szCs w:val="24"/>
        </w:rPr>
        <w:t xml:space="preserve">\lib. </w:t>
      </w:r>
      <w:r w:rsidRPr="001A55F2">
        <w:rPr>
          <w:rFonts w:ascii="Times New Roman" w:eastAsia="Times New Roman" w:hAnsi="Times New Roman" w:cs="Times New Roman"/>
          <w:sz w:val="24"/>
          <w:szCs w:val="24"/>
          <w:highlight w:val="yellow"/>
        </w:rPr>
        <w:t>If you’re using Eclipse, like me, it does not add it automatically to your Applet project. Make sure you add the external reference to the JAR in your build path. You should be all set afterwards.</w:t>
      </w:r>
    </w:p>
    <w:p w:rsidR="001A55F2" w:rsidRDefault="001A55F2">
      <w:proofErr w:type="gramStart"/>
      <w:r>
        <w:t>s</w:t>
      </w:r>
      <w:proofErr w:type="gramEnd"/>
    </w:p>
    <w:sectPr w:rsidR="001A55F2" w:rsidSect="006925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386B"/>
    <w:multiLevelType w:val="multilevel"/>
    <w:tmpl w:val="5388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3F56FB"/>
    <w:multiLevelType w:val="multilevel"/>
    <w:tmpl w:val="4388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60E70"/>
    <w:rsid w:val="000F3628"/>
    <w:rsid w:val="001A55F2"/>
    <w:rsid w:val="00462DE6"/>
    <w:rsid w:val="005D7EB4"/>
    <w:rsid w:val="00660E70"/>
    <w:rsid w:val="006925AC"/>
    <w:rsid w:val="00A30FAB"/>
    <w:rsid w:val="00AF11D4"/>
    <w:rsid w:val="00E53024"/>
    <w:rsid w:val="00E914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5AC"/>
  </w:style>
  <w:style w:type="paragraph" w:styleId="Heading3">
    <w:name w:val="heading 3"/>
    <w:basedOn w:val="Normal"/>
    <w:link w:val="Heading3Char"/>
    <w:uiPriority w:val="9"/>
    <w:qFormat/>
    <w:rsid w:val="001A55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E70"/>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60E7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A55F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A55F2"/>
    <w:rPr>
      <w:color w:val="0000FF"/>
      <w:u w:val="single"/>
    </w:rPr>
  </w:style>
</w:styles>
</file>

<file path=word/webSettings.xml><?xml version="1.0" encoding="utf-8"?>
<w:webSettings xmlns:r="http://schemas.openxmlformats.org/officeDocument/2006/relationships" xmlns:w="http://schemas.openxmlformats.org/wordprocessingml/2006/main">
  <w:divs>
    <w:div w:id="887032775">
      <w:bodyDiv w:val="1"/>
      <w:marLeft w:val="0"/>
      <w:marRight w:val="0"/>
      <w:marTop w:val="0"/>
      <w:marBottom w:val="0"/>
      <w:divBdr>
        <w:top w:val="none" w:sz="0" w:space="0" w:color="auto"/>
        <w:left w:val="none" w:sz="0" w:space="0" w:color="auto"/>
        <w:bottom w:val="none" w:sz="0" w:space="0" w:color="auto"/>
        <w:right w:val="none" w:sz="0" w:space="0" w:color="auto"/>
      </w:divBdr>
    </w:div>
    <w:div w:id="1105199259">
      <w:bodyDiv w:val="1"/>
      <w:marLeft w:val="0"/>
      <w:marRight w:val="0"/>
      <w:marTop w:val="0"/>
      <w:marBottom w:val="0"/>
      <w:divBdr>
        <w:top w:val="none" w:sz="0" w:space="0" w:color="auto"/>
        <w:left w:val="none" w:sz="0" w:space="0" w:color="auto"/>
        <w:bottom w:val="none" w:sz="0" w:space="0" w:color="auto"/>
        <w:right w:val="none" w:sz="0" w:space="0" w:color="auto"/>
      </w:divBdr>
      <w:divsChild>
        <w:div w:id="1894343115">
          <w:marLeft w:val="0"/>
          <w:marRight w:val="0"/>
          <w:marTop w:val="0"/>
          <w:marBottom w:val="0"/>
          <w:divBdr>
            <w:top w:val="none" w:sz="0" w:space="0" w:color="auto"/>
            <w:left w:val="none" w:sz="0" w:space="0" w:color="auto"/>
            <w:bottom w:val="none" w:sz="0" w:space="0" w:color="auto"/>
            <w:right w:val="none" w:sz="0" w:space="0" w:color="auto"/>
          </w:divBdr>
          <w:divsChild>
            <w:div w:id="897325504">
              <w:marLeft w:val="0"/>
              <w:marRight w:val="0"/>
              <w:marTop w:val="0"/>
              <w:marBottom w:val="0"/>
              <w:divBdr>
                <w:top w:val="none" w:sz="0" w:space="0" w:color="auto"/>
                <w:left w:val="none" w:sz="0" w:space="0" w:color="auto"/>
                <w:bottom w:val="none" w:sz="0" w:space="0" w:color="auto"/>
                <w:right w:val="none" w:sz="0" w:space="0" w:color="auto"/>
              </w:divBdr>
              <w:divsChild>
                <w:div w:id="958878754">
                  <w:marLeft w:val="0"/>
                  <w:marRight w:val="0"/>
                  <w:marTop w:val="0"/>
                  <w:marBottom w:val="0"/>
                  <w:divBdr>
                    <w:top w:val="none" w:sz="0" w:space="0" w:color="auto"/>
                    <w:left w:val="none" w:sz="0" w:space="0" w:color="auto"/>
                    <w:bottom w:val="none" w:sz="0" w:space="0" w:color="auto"/>
                    <w:right w:val="none" w:sz="0" w:space="0" w:color="auto"/>
                  </w:divBdr>
                  <w:divsChild>
                    <w:div w:id="68775044">
                      <w:marLeft w:val="0"/>
                      <w:marRight w:val="0"/>
                      <w:marTop w:val="0"/>
                      <w:marBottom w:val="0"/>
                      <w:divBdr>
                        <w:top w:val="none" w:sz="0" w:space="0" w:color="auto"/>
                        <w:left w:val="none" w:sz="0" w:space="0" w:color="auto"/>
                        <w:bottom w:val="none" w:sz="0" w:space="0" w:color="auto"/>
                        <w:right w:val="none" w:sz="0" w:space="0" w:color="auto"/>
                      </w:divBdr>
                      <w:divsChild>
                        <w:div w:id="1112701984">
                          <w:marLeft w:val="0"/>
                          <w:marRight w:val="0"/>
                          <w:marTop w:val="0"/>
                          <w:marBottom w:val="0"/>
                          <w:divBdr>
                            <w:top w:val="none" w:sz="0" w:space="0" w:color="auto"/>
                            <w:left w:val="none" w:sz="0" w:space="0" w:color="auto"/>
                            <w:bottom w:val="none" w:sz="0" w:space="0" w:color="auto"/>
                            <w:right w:val="none" w:sz="0" w:space="0" w:color="auto"/>
                          </w:divBdr>
                          <w:divsChild>
                            <w:div w:id="899823214">
                              <w:marLeft w:val="0"/>
                              <w:marRight w:val="0"/>
                              <w:marTop w:val="0"/>
                              <w:marBottom w:val="0"/>
                              <w:divBdr>
                                <w:top w:val="none" w:sz="0" w:space="0" w:color="auto"/>
                                <w:left w:val="none" w:sz="0" w:space="0" w:color="auto"/>
                                <w:bottom w:val="none" w:sz="0" w:space="0" w:color="auto"/>
                                <w:right w:val="none" w:sz="0" w:space="0" w:color="auto"/>
                              </w:divBdr>
                              <w:divsChild>
                                <w:div w:id="1569998631">
                                  <w:marLeft w:val="0"/>
                                  <w:marRight w:val="0"/>
                                  <w:marTop w:val="0"/>
                                  <w:marBottom w:val="0"/>
                                  <w:divBdr>
                                    <w:top w:val="none" w:sz="0" w:space="0" w:color="auto"/>
                                    <w:left w:val="none" w:sz="0" w:space="0" w:color="auto"/>
                                    <w:bottom w:val="none" w:sz="0" w:space="0" w:color="auto"/>
                                    <w:right w:val="none" w:sz="0" w:space="0" w:color="auto"/>
                                  </w:divBdr>
                                  <w:divsChild>
                                    <w:div w:id="1424379678">
                                      <w:marLeft w:val="0"/>
                                      <w:marRight w:val="0"/>
                                      <w:marTop w:val="0"/>
                                      <w:marBottom w:val="0"/>
                                      <w:divBdr>
                                        <w:top w:val="none" w:sz="0" w:space="0" w:color="auto"/>
                                        <w:left w:val="none" w:sz="0" w:space="0" w:color="auto"/>
                                        <w:bottom w:val="none" w:sz="0" w:space="0" w:color="auto"/>
                                        <w:right w:val="none" w:sz="0" w:space="0" w:color="auto"/>
                                      </w:divBdr>
                                      <w:divsChild>
                                        <w:div w:id="714239633">
                                          <w:marLeft w:val="0"/>
                                          <w:marRight w:val="0"/>
                                          <w:marTop w:val="0"/>
                                          <w:marBottom w:val="0"/>
                                          <w:divBdr>
                                            <w:top w:val="none" w:sz="0" w:space="0" w:color="auto"/>
                                            <w:left w:val="none" w:sz="0" w:space="0" w:color="auto"/>
                                            <w:bottom w:val="none" w:sz="0" w:space="0" w:color="auto"/>
                                            <w:right w:val="none" w:sz="0" w:space="0" w:color="auto"/>
                                          </w:divBdr>
                                          <w:divsChild>
                                            <w:div w:id="9073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oracle.com/javase/6/docs/technotes/guides/plugin/developer_guide/java_j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6/docs/technotes/guides/plugin/developer_guide/java_js.html" TargetMode="External"/><Relationship Id="rId5" Type="http://schemas.openxmlformats.org/officeDocument/2006/relationships/hyperlink" Target="http://docs.oracle.com/javase/tutorial/deployment/applet/invokingAppletMethodsFromJavaScrip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rajiv.gupta</dc:creator>
  <cp:keywords/>
  <dc:description/>
  <cp:lastModifiedBy>rajiv.gupta</cp:lastModifiedBy>
  <cp:revision>6</cp:revision>
  <dcterms:created xsi:type="dcterms:W3CDTF">2012-10-10T10:11:00Z</dcterms:created>
  <dcterms:modified xsi:type="dcterms:W3CDTF">2012-10-10T12:41:00Z</dcterms:modified>
</cp:coreProperties>
</file>