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Blockchain</w:t>
      </w:r>
      <w:r>
        <w:t xml:space="preserve"> </w:t>
      </w:r>
      <w:r>
        <w:t xml:space="preserve">for</w:t>
      </w:r>
      <w:r>
        <w:t xml:space="preserve"> </w:t>
      </w:r>
      <w:r>
        <w:t xml:space="preserve">Information</w:t>
      </w:r>
      <w:r>
        <w:t xml:space="preserve"> </w:t>
      </w:r>
      <w:r>
        <w:t xml:space="preserve">Assurance:</w:t>
      </w:r>
      <w:r>
        <w:t xml:space="preserve"> </w:t>
      </w:r>
      <w:r>
        <w:t xml:space="preserve">A</w:t>
      </w:r>
      <w:r>
        <w:t xml:space="preserve"> </w:t>
      </w:r>
      <w:r>
        <w:t xml:space="preserve">Systematic</w:t>
      </w:r>
      <w:r>
        <w:t xml:space="preserve"> </w:t>
      </w:r>
      <w:r>
        <w:t xml:space="preserve">Review</w:t>
      </w:r>
      <w:r>
        <w:t xml:space="preserve"> </w:t>
      </w:r>
      <w:r>
        <w:t xml:space="preserve">of</w:t>
      </w:r>
      <w:r>
        <w:t xml:space="preserve"> </w:t>
      </w:r>
      <w:r>
        <w:t xml:space="preserve">Security,</w:t>
      </w:r>
      <w:r>
        <w:t xml:space="preserve"> </w:t>
      </w:r>
      <w:r>
        <w:t xml:space="preserve">Privacy,</w:t>
      </w:r>
      <w:r>
        <w:t xml:space="preserve"> </w:t>
      </w:r>
      <w:r>
        <w:t xml:space="preserve">and</w:t>
      </w:r>
      <w:r>
        <w:t xml:space="preserve"> </w:t>
      </w:r>
      <w:r>
        <w:t xml:space="preserve">Trust</w:t>
      </w:r>
    </w:p>
    <w:p>
      <w:pPr>
        <w:pStyle w:val="Author"/>
      </w:pPr>
      <w:r>
        <w:t xml:space="preserve">Mujeeb-U-Rehman</w:t>
      </w:r>
    </w:p>
    <w:p>
      <w:pPr>
        <w:pStyle w:val="Date"/>
      </w:pPr>
      <w:r>
        <w:t xml:space="preserve">2025-12-08</w:t>
      </w:r>
    </w:p>
    <w:p>
      <w:pPr>
        <w:pStyle w:val="FirstParagraph"/>
      </w:pPr>
      <w:r>
        <w:rPr>
          <w:bCs/>
          <w:b/>
        </w:rPr>
        <w:t xml:space="preserve">Abstract</w:t>
      </w:r>
      <w:r>
        <w:t xml:space="preserve">—Blockchain technology has emerged as a revolutionary approach to information assurance, offering unprecedented capabilities for ensuring data integrity, transparency, and trust in distributed systems. This systematic review examines over twenty research papers published between 2016 and 2024, analyzing how blockchain mechanisms address critical information assurance objectives including security, privacy, and trust. We explore various blockchain architectures, from permissionless systems like Bitcoin to permissioned networks such as Hyperledger Fabric, and evaluate their effectiveness in real-world applications. Our analysis covers consensus mechanisms, smart contract security, cryptographic techniques, privacy-preserving methods, and governance frameworks. The review reveals that while blockchain provides robust solutions for integrity and non-repudiation, achieving comprehensive confidentiality and regulatory compliance requires careful integration of additional privacy controls, secure key management practices, and well-designed governance structures. We present practical insights for organizations considering blockchain adoption for information assurance, identify current limitations, and outline future research directions in this rapidly evolving field.</w:t>
      </w:r>
    </w:p>
    <w:p>
      <w:pPr>
        <w:pStyle w:val="BodyText"/>
      </w:pPr>
      <w:r>
        <w:rPr>
          <w:bCs/>
          <w:b/>
        </w:rPr>
        <w:t xml:space="preserve">Index Terms</w:t>
      </w:r>
      <w:r>
        <w:t xml:space="preserve">—Blockchain, information assurance, security, privacy, trust, consensus mechanisms, smart contracts, zero-knowledge proofs, distributed ledger technology, cryptography, governance, compliance.</w:t>
      </w:r>
    </w:p>
    <w:bookmarkStart w:id="25" w:name="i.-introduction"/>
    <w:p>
      <w:pPr>
        <w:pStyle w:val="Heading1"/>
      </w:pPr>
      <w:r>
        <w:t xml:space="preserve">I. Introduction</w:t>
      </w:r>
    </w:p>
    <w:p>
      <w:pPr>
        <w:pStyle w:val="FirstParagraph"/>
      </w:pPr>
      <w:r>
        <w:t xml:space="preserve">In today’s interconnected digital world, protecting information has become more critical than ever before. Information assurance (IA) represents a comprehensive approach to safeguarding data by ensuring five fundamental properties: confidentiality (keeping sensitive data private), integrity (preventing unauthorized modifications), availability (ensuring access when needed), authenticity (verifying the source and legitimacy of information), and non-repudiation (preventing denial of actions). Traditional centralized systems, while functional, face inherent challenges including single points of failure, vulnerability to insider attacks, and difficulties in establishing trust across organizational boundaries.</w:t>
      </w:r>
    </w:p>
    <w:p>
      <w:pPr>
        <w:pStyle w:val="BodyText"/>
      </w:pPr>
      <w:r>
        <w:t xml:space="preserve">Blockchain technology, first introduced by Satoshi Nakamoto in 2008 with Bitcoin, offers a fundamentally different approach to information management. Unlike traditional databases controlled by a single entity, blockchain creates a distributed ledger maintained collectively by multiple parties, with each transaction cryptographically linked to previous ones, forming an immutable chain of records. This innovative architecture promises to address many longstanding information assurance challenges by eliminating central authorities, providing transparent audit trails, and leveraging cryptographic techniques to ensure data integrity.</w:t>
      </w:r>
    </w:p>
    <w:bookmarkStart w:id="20" w:name="a.-motivation-and-problem-context"/>
    <w:p>
      <w:pPr>
        <w:pStyle w:val="Heading2"/>
      </w:pPr>
      <w:r>
        <w:t xml:space="preserve">A. Motivation and Problem Context</w:t>
      </w:r>
    </w:p>
    <w:p>
      <w:pPr>
        <w:pStyle w:val="FirstParagraph"/>
      </w:pPr>
      <w:r>
        <w:t xml:space="preserve">Organizations across various sectors—including finance, healthcare, supply chain management, government services, and digital identity—are increasingly exploring blockchain as a solution for their information assurance needs. The technology’s appeal stems from several key characteristics. First, the decentralized nature of blockchain removes single points of failure and reduces the risk of system-wide compromises. Second, the cryptographic linking of blocks makes historical data tampering extremely difficult, if not practically impossible. Third, the transparent yet pseudonymous nature of many blockchain systems enables auditability while potentially protecting individual privacy.</w:t>
      </w:r>
    </w:p>
    <w:p>
      <w:pPr>
        <w:pStyle w:val="BodyText"/>
      </w:pPr>
      <w:r>
        <w:t xml:space="preserve">However, blockchain is not a silver bullet. Real-world implementations face significant challenges. Smart contracts, while automating business logic, can contain critical bugs that lead to financial losses, as demonstrated by several high-profile incidents in the cryptocurrency space. Privacy remains a major concern because traditional blockchain implementations make all transactions visible to all participants. Performance limitations, with many blockchain systems processing far fewer transactions per second than traditional databases, raise questions about scalability. Additionally, the immutability that makes blockchain attractive for integrity also creates problems when data needs to be corrected or when</w:t>
      </w:r>
      <w:r>
        <w:t xml:space="preserve"> </w:t>
      </w:r>
      <w:r>
        <w:t xml:space="preserve">“</w:t>
      </w:r>
      <w:r>
        <w:t xml:space="preserve">right to be forgotten</w:t>
      </w:r>
      <w:r>
        <w:t xml:space="preserve">”</w:t>
      </w:r>
      <w:r>
        <w:t xml:space="preserve"> </w:t>
      </w:r>
      <w:r>
        <w:t xml:space="preserve">regulations must be satisfied.</w:t>
      </w:r>
    </w:p>
    <w:bookmarkEnd w:id="20"/>
    <w:bookmarkStart w:id="21" w:name="b.-research-objectives-and-scope"/>
    <w:p>
      <w:pPr>
        <w:pStyle w:val="Heading2"/>
      </w:pPr>
      <w:r>
        <w:t xml:space="preserve">B. Research Objectives and Scope</w:t>
      </w:r>
    </w:p>
    <w:p>
      <w:pPr>
        <w:pStyle w:val="FirstParagraph"/>
      </w:pPr>
      <w:r>
        <w:t xml:space="preserve">This systematic review aims to provide a comprehensive analysis of how blockchain technology addresses information assurance requirements, examining both its strengths and limitations. We focus on three core dimensions:</w:t>
      </w:r>
    </w:p>
    <w:p>
      <w:pPr>
        <w:pStyle w:val="BodyText"/>
      </w:pPr>
      <w:r>
        <w:rPr>
          <w:bCs/>
          <w:b/>
        </w:rPr>
        <w:t xml:space="preserve">Security:</w:t>
      </w:r>
      <w:r>
        <w:t xml:space="preserve"> </w:t>
      </w:r>
      <w:r>
        <w:t xml:space="preserve">We examine how blockchain’s cryptographic foundations, consensus mechanisms, and distributed architecture contribute to securing information against various attack vectors. We analyze common security vulnerabilities including consensus attacks (such as 51% attacks), smart contract exploits, key management challenges, and network-level threats.</w:t>
      </w:r>
    </w:p>
    <w:p>
      <w:pPr>
        <w:pStyle w:val="BodyText"/>
      </w:pPr>
      <w:r>
        <w:rPr>
          <w:bCs/>
          <w:b/>
        </w:rPr>
        <w:t xml:space="preserve">Privacy:</w:t>
      </w:r>
      <w:r>
        <w:t xml:space="preserve"> </w:t>
      </w:r>
      <w:r>
        <w:t xml:space="preserve">We investigate techniques for preserving privacy in blockchain systems, including mixing services, zero-knowledge proofs, confidential transactions, secure multi-party computation, and off-chain storage solutions. We evaluate the trade-offs between transparency (needed for auditability) and privacy (required by regulations and user expectations).</w:t>
      </w:r>
    </w:p>
    <w:p>
      <w:pPr>
        <w:pStyle w:val="BodyText"/>
      </w:pPr>
      <w:r>
        <w:rPr>
          <w:bCs/>
          <w:b/>
        </w:rPr>
        <w:t xml:space="preserve">Trust:</w:t>
      </w:r>
      <w:r>
        <w:t xml:space="preserve"> </w:t>
      </w:r>
      <w:r>
        <w:t xml:space="preserve">We explore how blockchain systems establish and maintain trust through technical mechanisms (cryptographic proofs, consensus protocols), governance structures (decision-making processes, upgrade mechanisms), and compliance frameworks (regulatory alignment, standards adherence).</w:t>
      </w:r>
    </w:p>
    <w:bookmarkEnd w:id="21"/>
    <w:bookmarkStart w:id="22" w:name="c.-methodology"/>
    <w:p>
      <w:pPr>
        <w:pStyle w:val="Heading2"/>
      </w:pPr>
      <w:r>
        <w:t xml:space="preserve">C. Methodology</w:t>
      </w:r>
    </w:p>
    <w:p>
      <w:pPr>
        <w:pStyle w:val="FirstParagraph"/>
      </w:pPr>
      <w:r>
        <w:t xml:space="preserve">Our review follows a systematic approach to literature selection and analysis. We searched academic databases including IEEE Xplore, ACM Digital Library, Springer, Elsevier ScienceDirect, and arXiv for peer-reviewed publications from 2016 to 2024. We included papers that: (1) directly address blockchain applications to information assurance, (2) provide empirical evaluations or analytical frameworks, (3) focus on security, privacy, or trust aspects, and (4) offer practical insights or theoretical contributions. We excluded promotional materials, opinion pieces without rigorous analysis, and papers not available in English.</w:t>
      </w:r>
    </w:p>
    <w:p>
      <w:pPr>
        <w:pStyle w:val="BodyText"/>
      </w:pPr>
      <w:r>
        <w:t xml:space="preserve">From an initial pool of over one hundred papers, we selected twenty-four highly relevant studies that represent the breadth and depth of blockchain research in information assurance. These papers span foundational works (Bitcoin, Ethereum), comprehensive surveys, security analyses (consensus attacks, smart contract vulnerabilities), privacy innovations (Zerocash, mixing networks), performance evaluations, and domain-specific applications (healthcare, identity management, supply chain).</w:t>
      </w:r>
    </w:p>
    <w:bookmarkEnd w:id="22"/>
    <w:bookmarkStart w:id="23" w:name="d.-key-contributions"/>
    <w:p>
      <w:pPr>
        <w:pStyle w:val="Heading2"/>
      </w:pPr>
      <w:r>
        <w:t xml:space="preserve">D. Key Contributions</w:t>
      </w:r>
    </w:p>
    <w:p>
      <w:pPr>
        <w:pStyle w:val="FirstParagraph"/>
      </w:pPr>
      <w:r>
        <w:t xml:space="preserve">This review provides several important contributions to understanding blockchain’s role in information assurance:</w:t>
      </w:r>
    </w:p>
    <w:p>
      <w:pPr>
        <w:numPr>
          <w:ilvl w:val="0"/>
          <w:numId w:val="1001"/>
        </w:numPr>
      </w:pPr>
      <w:r>
        <w:rPr>
          <w:bCs/>
          <w:b/>
        </w:rPr>
        <w:t xml:space="preserve">Comprehensive Taxonomy:</w:t>
      </w:r>
      <w:r>
        <w:t xml:space="preserve"> </w:t>
      </w:r>
      <w:r>
        <w:t xml:space="preserve">We present a structured mapping between blockchain technical components (consensus mechanisms, smart contracts, cryptographic primitives, privacy techniques) and information assurance objectives (confidentiality, integrity, availability, authenticity, non-repudiation), helping practitioners identify which blockchain features address their specific IA requirements.</w:t>
      </w:r>
    </w:p>
    <w:p>
      <w:pPr>
        <w:numPr>
          <w:ilvl w:val="0"/>
          <w:numId w:val="1001"/>
        </w:numPr>
      </w:pPr>
      <w:r>
        <w:rPr>
          <w:bCs/>
          <w:b/>
        </w:rPr>
        <w:t xml:space="preserve">Threat Analysis Framework:</w:t>
      </w:r>
      <w:r>
        <w:t xml:space="preserve"> </w:t>
      </w:r>
      <w:r>
        <w:t xml:space="preserve">We develop a multi-layered threat model covering consensus-level attacks, smart contract vulnerabilities, key management risks, network threats, privacy breaches, and governance failures. For each threat category, we discuss real-world examples, potential impacts, and available countermeasures.</w:t>
      </w:r>
    </w:p>
    <w:p>
      <w:pPr>
        <w:numPr>
          <w:ilvl w:val="0"/>
          <w:numId w:val="1001"/>
        </w:numPr>
      </w:pPr>
      <w:r>
        <w:rPr>
          <w:bCs/>
          <w:b/>
        </w:rPr>
        <w:t xml:space="preserve">Privacy Techniques Evaluation:</w:t>
      </w:r>
      <w:r>
        <w:t xml:space="preserve"> </w:t>
      </w:r>
      <w:r>
        <w:t xml:space="preserve">We provide an in-depth analysis of various privacy-preserving methods used in blockchain systems, comparing their security guarantees, performance overhead, implementation complexity, and suitability for different use cases.</w:t>
      </w:r>
    </w:p>
    <w:p>
      <w:pPr>
        <w:numPr>
          <w:ilvl w:val="0"/>
          <w:numId w:val="1001"/>
        </w:numPr>
      </w:pPr>
      <w:r>
        <w:rPr>
          <w:bCs/>
          <w:b/>
        </w:rPr>
        <w:t xml:space="preserve">Practical Design Guidance:</w:t>
      </w:r>
      <w:r>
        <w:t xml:space="preserve"> </w:t>
      </w:r>
      <w:r>
        <w:t xml:space="preserve">We distill lessons learned from existing implementations and research findings into practical recommendations for organizations considering blockchain adoption, covering architecture decisions, security best practices, privacy protection strategies, and governance models.</w:t>
      </w:r>
    </w:p>
    <w:p>
      <w:pPr>
        <w:numPr>
          <w:ilvl w:val="0"/>
          <w:numId w:val="1001"/>
        </w:numPr>
      </w:pPr>
      <w:r>
        <w:rPr>
          <w:bCs/>
          <w:b/>
        </w:rPr>
        <w:t xml:space="preserve">Research Roadmap:</w:t>
      </w:r>
      <w:r>
        <w:t xml:space="preserve"> </w:t>
      </w:r>
      <w:r>
        <w:t xml:space="preserve">We identify open challenges and promising research directions that need further investigation to make blockchain a more effective tool for comprehensive information assurance.</w:t>
      </w:r>
    </w:p>
    <w:bookmarkEnd w:id="23"/>
    <w:bookmarkStart w:id="24" w:name="e.-paper-organization"/>
    <w:p>
      <w:pPr>
        <w:pStyle w:val="Heading2"/>
      </w:pPr>
      <w:r>
        <w:t xml:space="preserve">E. Paper Organization</w:t>
      </w:r>
    </w:p>
    <w:p>
      <w:pPr>
        <w:pStyle w:val="FirstParagraph"/>
      </w:pPr>
      <w:r>
        <w:t xml:space="preserve">The remainder of this paper is organized as follows. Section II provides essential background on blockchain technology and information assurance concepts. Section III details our research methodology. Section IV presents our taxonomy mapping blockchain mechanisms to IA objectives. Section V analyzes security threats and defenses. Section VI examines privacy-preserving techniques. Section VII compares permissionless and permissioned blockchain architectures. Section VIII discusses smart contracts and oracle security. Section IX explores trust, governance, and compliance issues. Section X covers performance evaluation considerations. Section XI presents practical design patterns. Section XII identifies open challenges and future research directions. Section XIII concludes with key findings and recommendations.</w:t>
      </w:r>
    </w:p>
    <w:bookmarkEnd w:id="24"/>
    <w:bookmarkEnd w:id="25"/>
    <w:bookmarkStart w:id="30" w:name="ii.-background-and-core-concepts"/>
    <w:p>
      <w:pPr>
        <w:pStyle w:val="Heading1"/>
      </w:pPr>
      <w:r>
        <w:t xml:space="preserve">II. Background and Core Concepts</w:t>
      </w:r>
    </w:p>
    <w:p>
      <w:pPr>
        <w:pStyle w:val="FirstParagraph"/>
      </w:pPr>
      <w:r>
        <w:t xml:space="preserve">To understand how blockchain contributes to information assurance, we must first establish a clear understanding of both blockchain technology and information assurance principles. This section provides essential background for readers who may be familiar with one domain but not the other.</w:t>
      </w:r>
    </w:p>
    <w:bookmarkStart w:id="26" w:name="a.-blockchain-technology-fundamentals"/>
    <w:p>
      <w:pPr>
        <w:pStyle w:val="Heading2"/>
      </w:pPr>
      <w:r>
        <w:t xml:space="preserve">A. Blockchain Technology Fundamentals</w:t>
      </w:r>
    </w:p>
    <w:p>
      <w:pPr>
        <w:pStyle w:val="FirstParagraph"/>
      </w:pPr>
      <w:r>
        <w:rPr>
          <w:bCs/>
          <w:b/>
        </w:rPr>
        <w:t xml:space="preserve">Basic Architecture:</w:t>
      </w:r>
      <w:r>
        <w:t xml:space="preserve"> </w:t>
      </w:r>
      <w:r>
        <w:t xml:space="preserve">At its core, a blockchain is a distributed database that maintains a continuously growing list of records called blocks. Each block contains a set of transactions, a timestamp, a cryptographic hash of the previous block, and its own hash. This creates a chain where modifying any historical block would require recalculating all subsequent blocks, making tampering computationally prohibitive in a well-designed system.</w:t>
      </w:r>
    </w:p>
    <w:p>
      <w:pPr>
        <w:pStyle w:val="BodyText"/>
      </w:pPr>
      <w:r>
        <w:t xml:space="preserve">The foundational blockchain implementation, Bitcoin, introduced by Nakamoto in 2008, demonstrated how a decentralized network of participants could maintain a consistent ledger without trusting any central authority. Participants run software that validates transactions according to predefined rules, package valid transactions into blocks, and use a consensus mechanism to agree on which blocks become part of the canonical chain.</w:t>
      </w:r>
    </w:p>
    <w:p>
      <w:pPr>
        <w:pStyle w:val="BodyText"/>
      </w:pPr>
      <w:r>
        <w:rPr>
          <w:bCs/>
          <w:b/>
        </w:rPr>
        <w:t xml:space="preserve">Consensus Mechanisms:</w:t>
      </w:r>
      <w:r>
        <w:t xml:space="preserve"> </w:t>
      </w:r>
      <w:r>
        <w:t xml:space="preserve">Consensus is the process by which distributed participants agree on the state of the ledger. Different blockchain systems employ various consensus approaches, each with distinct security, performance, and energy characteristics:</w:t>
      </w:r>
    </w:p>
    <w:p>
      <w:pPr>
        <w:pStyle w:val="BodyText"/>
      </w:pPr>
      <w:r>
        <w:rPr>
          <w:iCs/>
          <w:i/>
        </w:rPr>
        <w:t xml:space="preserve">Proof of Work (PoW):</w:t>
      </w:r>
      <w:r>
        <w:t xml:space="preserve"> </w:t>
      </w:r>
      <w:r>
        <w:t xml:space="preserve">Used by Bitcoin and originally by Ethereum, PoW requires participants (miners) to solve computationally intensive puzzles to propose new blocks. The difficulty of these puzzles makes it extremely costly to rewrite blockchain history. However, PoW consumes substantial energy and limits transaction throughput. Research by Bonneau et al. provides comprehensive analysis of PoW security properties and attack vectors.</w:t>
      </w:r>
    </w:p>
    <w:p>
      <w:pPr>
        <w:pStyle w:val="BodyText"/>
      </w:pPr>
      <w:r>
        <w:rPr>
          <w:iCs/>
          <w:i/>
        </w:rPr>
        <w:t xml:space="preserve">Proof of Stake (PoS):</w:t>
      </w:r>
      <w:r>
        <w:t xml:space="preserve"> </w:t>
      </w:r>
      <w:r>
        <w:t xml:space="preserve">PoS systems select block proposers based on their stake (cryptocurrency holdings) rather than computational work. This dramatically reduces energy consumption while maintaining security through economic incentives—attackers would need to acquire a large stake, making attacks economically irrational. Ethereum’s transition to PoS represents a major evolution in blockchain consensus. Studies by Gazi et al. analyze PoS security guarantees and long-range attack mitigations.</w:t>
      </w:r>
    </w:p>
    <w:p>
      <w:pPr>
        <w:pStyle w:val="BodyText"/>
      </w:pPr>
      <w:r>
        <w:rPr>
          <w:iCs/>
          <w:i/>
        </w:rPr>
        <w:t xml:space="preserve">Byzantine Fault Tolerance (BFT):</w:t>
      </w:r>
      <w:r>
        <w:t xml:space="preserve"> </w:t>
      </w:r>
      <w:r>
        <w:t xml:space="preserve">BFT-based consensus, exemplified by systems like Tendermint, guarantees finality and handles arbitrary node failures (including malicious behavior) as long as fewer than one-third of nodes are faulty. BFT systems typically offer faster finality and higher throughput than PoW or PoS but require a known, relatively fixed set of validators, making them more suitable for permissioned environments.</w:t>
      </w:r>
    </w:p>
    <w:p>
      <w:pPr>
        <w:pStyle w:val="BodyText"/>
      </w:pPr>
      <w:r>
        <w:rPr>
          <w:bCs/>
          <w:b/>
        </w:rPr>
        <w:t xml:space="preserve">Smart Contracts:</w:t>
      </w:r>
      <w:r>
        <w:t xml:space="preserve"> </w:t>
      </w:r>
      <w:r>
        <w:t xml:space="preserve">Ethereum, proposed by Buterin in 2014 and detailed in the Yellow Paper by Wood, extended blockchain beyond simple value transfers to programmable transactions through smart contracts. These are programs that run on the blockchain, executing automatically when predetermined conditions are met. Smart contracts enable complex business logic, from token issuance to decentralized finance applications to supply chain tracking. However, as analyzed by Atzei et al. and Luu et al., smart contracts also introduce new security challenges, as bugs in contract code can lead to significant financial losses.</w:t>
      </w:r>
    </w:p>
    <w:p>
      <w:pPr>
        <w:pStyle w:val="BodyText"/>
      </w:pPr>
      <w:r>
        <w:rPr>
          <w:bCs/>
          <w:b/>
        </w:rPr>
        <w:t xml:space="preserve">Cryptographic Primitives:</w:t>
      </w:r>
      <w:r>
        <w:t xml:space="preserve"> </w:t>
      </w:r>
      <w:r>
        <w:t xml:space="preserve">Blockchain systems rely heavily on cryptography for security. Public-key cryptography enables users to sign transactions with private keys while others verify signatures using public keys, providing authentication and non-repudiation. Cryptographic hash functions create fixed-size digests of data that change unpredictably with any input modification, enabling tamper detection. Merkle trees allow efficient verification of whether a transaction exists in a block without downloading the entire block. Advanced primitives like zero-knowledge proofs, pioneered by systems like Zerocash, enable proving statements without revealing underlying data.</w:t>
      </w:r>
    </w:p>
    <w:bookmarkEnd w:id="26"/>
    <w:bookmarkStart w:id="27" w:name="b.-information-assurance-principles"/>
    <w:p>
      <w:pPr>
        <w:pStyle w:val="Heading2"/>
      </w:pPr>
      <w:r>
        <w:t xml:space="preserve">B. Information Assurance Principles</w:t>
      </w:r>
    </w:p>
    <w:p>
      <w:pPr>
        <w:pStyle w:val="FirstParagraph"/>
      </w:pPr>
      <w:r>
        <w:t xml:space="preserve">Information assurance encompasses strategies and practices for protecting information systems and data. The field traditionally focuses on five key objectives:</w:t>
      </w:r>
    </w:p>
    <w:p>
      <w:pPr>
        <w:pStyle w:val="BodyText"/>
      </w:pPr>
      <w:r>
        <w:rPr>
          <w:bCs/>
          <w:b/>
        </w:rPr>
        <w:t xml:space="preserve">Confidentiality:</w:t>
      </w:r>
      <w:r>
        <w:t xml:space="preserve"> </w:t>
      </w:r>
      <w:r>
        <w:t xml:space="preserve">Ensuring that information is accessible only to authorized parties. In traditional systems, this involves access controls, encryption, and secure channels. In blockchain contexts, confidentiality becomes challenging because many blockchain designs prioritize transparency—all participants can view all transactions. Reconciling blockchain transparency with confidentiality requirements demands special techniques.</w:t>
      </w:r>
    </w:p>
    <w:p>
      <w:pPr>
        <w:pStyle w:val="BodyText"/>
      </w:pPr>
      <w:r>
        <w:rPr>
          <w:bCs/>
          <w:b/>
        </w:rPr>
        <w:t xml:space="preserve">Integrity:</w:t>
      </w:r>
      <w:r>
        <w:t xml:space="preserve"> </w:t>
      </w:r>
      <w:r>
        <w:t xml:space="preserve">Guaranteeing that information has not been altered or destroyed in unauthorized ways. Integrity also includes authenticity—confirming data originates from claimed sources. Blockchain excels at integrity protection through its cryptographically linked chain structure and consensus mechanisms that prevent unauthorized modifications.</w:t>
      </w:r>
    </w:p>
    <w:p>
      <w:pPr>
        <w:pStyle w:val="BodyText"/>
      </w:pPr>
      <w:r>
        <w:rPr>
          <w:bCs/>
          <w:b/>
        </w:rPr>
        <w:t xml:space="preserve">Availability:</w:t>
      </w:r>
      <w:r>
        <w:t xml:space="preserve"> </w:t>
      </w:r>
      <w:r>
        <w:t xml:space="preserve">Ensuring that information and systems are accessible when needed. Blockchain’s distributed nature provides strong availability guarantees—the system continues functioning even if individual nodes fail. However, network-level attacks or consensus failures can still impact availability.</w:t>
      </w:r>
    </w:p>
    <w:p>
      <w:pPr>
        <w:pStyle w:val="BodyText"/>
      </w:pPr>
      <w:r>
        <w:rPr>
          <w:bCs/>
          <w:b/>
        </w:rPr>
        <w:t xml:space="preserve">Authentication:</w:t>
      </w:r>
      <w:r>
        <w:t xml:space="preserve"> </w:t>
      </w:r>
      <w:r>
        <w:t xml:space="preserve">Verifying the identity of users, devices, or systems. Blockchain systems use public-key cryptography for authentication, with each user controlling a private key that proves their identity. Research by Ali et al. and Hardjono and Smith explores decentralized identity systems built on blockchain.</w:t>
      </w:r>
    </w:p>
    <w:p>
      <w:pPr>
        <w:pStyle w:val="BodyText"/>
      </w:pPr>
      <w:r>
        <w:rPr>
          <w:bCs/>
          <w:b/>
        </w:rPr>
        <w:t xml:space="preserve">Non-Repudiation:</w:t>
      </w:r>
      <w:r>
        <w:t xml:space="preserve"> </w:t>
      </w:r>
      <w:r>
        <w:t xml:space="preserve">Preventing parties from denying previous actions. Blockchain transactions include digital signatures that cryptographically prove who authorized each transaction, creating strong non-repudiation guarantees that exceed traditional systems.</w:t>
      </w:r>
    </w:p>
    <w:bookmarkEnd w:id="27"/>
    <w:bookmarkStart w:id="28" w:name="c.-blockchain-types-and-architectures"/>
    <w:p>
      <w:pPr>
        <w:pStyle w:val="Heading2"/>
      </w:pPr>
      <w:r>
        <w:t xml:space="preserve">C. Blockchain Types and Architectures</w:t>
      </w:r>
    </w:p>
    <w:p>
      <w:pPr>
        <w:pStyle w:val="FirstParagraph"/>
      </w:pPr>
      <w:r>
        <w:t xml:space="preserve">Blockchain systems fall into several categories based on access control and governance:</w:t>
      </w:r>
    </w:p>
    <w:p>
      <w:pPr>
        <w:pStyle w:val="BodyText"/>
      </w:pPr>
      <w:r>
        <w:rPr>
          <w:bCs/>
          <w:b/>
        </w:rPr>
        <w:t xml:space="preserve">Permissionless Blockchains:</w:t>
      </w:r>
      <w:r>
        <w:t xml:space="preserve"> </w:t>
      </w:r>
      <w:r>
        <w:t xml:space="preserve">Systems like Bitcoin and Ethereum allow anyone to join, submit transactions, and participate in consensus. This openness maximizes decentralization and censorship resistance but creates challenges for performance, privacy, and regulatory compliance. Anyone can read the entire transaction history, and throughput is limited by the need for global consensus.</w:t>
      </w:r>
    </w:p>
    <w:p>
      <w:pPr>
        <w:pStyle w:val="BodyText"/>
      </w:pPr>
      <w:r>
        <w:rPr>
          <w:bCs/>
          <w:b/>
        </w:rPr>
        <w:t xml:space="preserve">Permissioned Blockchains:</w:t>
      </w:r>
      <w:r>
        <w:t xml:space="preserve"> </w:t>
      </w:r>
      <w:r>
        <w:t xml:space="preserve">Systems like Hyperledger Fabric, analyzed by Androulaki et al., restrict participation to authorized entities. Organizations can configure who can submit transactions, who validates blocks, and who can read which data. This enables better performance, fine-grained access control, and easier regulatory compliance. However, permissioned systems are more centralized and require trusting the entities that control access.</w:t>
      </w:r>
    </w:p>
    <w:p>
      <w:pPr>
        <w:pStyle w:val="BodyText"/>
      </w:pPr>
      <w:r>
        <w:rPr>
          <w:bCs/>
          <w:b/>
        </w:rPr>
        <w:t xml:space="preserve">Hybrid Models:</w:t>
      </w:r>
      <w:r>
        <w:t xml:space="preserve"> </w:t>
      </w:r>
      <w:r>
        <w:t xml:space="preserve">Some architectures combine elements of both approaches. For example, a system might use a permissioned blockchain for private transactions but anchor commitments to a public blockchain for additional integrity assurance. Such hybrid designs attempt to balance the trade-offs between different architectural choices.</w:t>
      </w:r>
    </w:p>
    <w:bookmarkEnd w:id="28"/>
    <w:bookmarkStart w:id="29" w:name="d.-key-terms-and-definitions"/>
    <w:p>
      <w:pPr>
        <w:pStyle w:val="Heading2"/>
      </w:pPr>
      <w:r>
        <w:t xml:space="preserve">D. Key Terms and Definitions</w:t>
      </w:r>
    </w:p>
    <w:p>
      <w:pPr>
        <w:pStyle w:val="FirstParagraph"/>
      </w:pPr>
      <w:r>
        <w:t xml:space="preserve">For clarity, we define additional terms used throughout this review:</w:t>
      </w:r>
    </w:p>
    <w:p>
      <w:pPr>
        <w:numPr>
          <w:ilvl w:val="0"/>
          <w:numId w:val="1002"/>
        </w:numPr>
        <w:pStyle w:val="Compact"/>
      </w:pPr>
      <w:r>
        <w:rPr>
          <w:bCs/>
          <w:b/>
        </w:rPr>
        <w:t xml:space="preserve">Distributed Ledger Technology (DLT):</w:t>
      </w:r>
      <w:r>
        <w:t xml:space="preserve"> </w:t>
      </w:r>
      <w:r>
        <w:t xml:space="preserve">The broader category of systems that maintain distributed databases across multiple nodes. Blockchain is a specific type of DLT.</w:t>
      </w:r>
    </w:p>
    <w:p>
      <w:pPr>
        <w:numPr>
          <w:ilvl w:val="0"/>
          <w:numId w:val="1002"/>
        </w:numPr>
        <w:pStyle w:val="Compact"/>
      </w:pPr>
      <w:r>
        <w:rPr>
          <w:bCs/>
          <w:b/>
        </w:rPr>
        <w:t xml:space="preserve">Transaction:</w:t>
      </w:r>
      <w:r>
        <w:t xml:space="preserve"> </w:t>
      </w:r>
      <w:r>
        <w:t xml:space="preserve">An atomic update to the ledger, such as transferring value or invoking a smart contract function.</w:t>
      </w:r>
    </w:p>
    <w:p>
      <w:pPr>
        <w:numPr>
          <w:ilvl w:val="0"/>
          <w:numId w:val="1002"/>
        </w:numPr>
        <w:pStyle w:val="Compact"/>
      </w:pPr>
      <w:r>
        <w:rPr>
          <w:bCs/>
          <w:b/>
        </w:rPr>
        <w:t xml:space="preserve">Block:</w:t>
      </w:r>
      <w:r>
        <w:t xml:space="preserve"> </w:t>
      </w:r>
      <w:r>
        <w:t xml:space="preserve">A collection of transactions grouped together and added to the chain.</w:t>
      </w:r>
    </w:p>
    <w:p>
      <w:pPr>
        <w:numPr>
          <w:ilvl w:val="0"/>
          <w:numId w:val="1002"/>
        </w:numPr>
        <w:pStyle w:val="Compact"/>
      </w:pPr>
      <w:r>
        <w:rPr>
          <w:bCs/>
          <w:b/>
        </w:rPr>
        <w:t xml:space="preserve">Node:</w:t>
      </w:r>
      <w:r>
        <w:t xml:space="preserve"> </w:t>
      </w:r>
      <w:r>
        <w:t xml:space="preserve">A computer participating in the blockchain network.</w:t>
      </w:r>
    </w:p>
    <w:p>
      <w:pPr>
        <w:numPr>
          <w:ilvl w:val="0"/>
          <w:numId w:val="1002"/>
        </w:numPr>
        <w:pStyle w:val="Compact"/>
      </w:pPr>
      <w:r>
        <w:rPr>
          <w:bCs/>
          <w:b/>
        </w:rPr>
        <w:t xml:space="preserve">Wallet:</w:t>
      </w:r>
      <w:r>
        <w:t xml:space="preserve"> </w:t>
      </w:r>
      <w:r>
        <w:t xml:space="preserve">Software or hardware for managing cryptographic keys and signing transactions.</w:t>
      </w:r>
    </w:p>
    <w:p>
      <w:pPr>
        <w:numPr>
          <w:ilvl w:val="0"/>
          <w:numId w:val="1002"/>
        </w:numPr>
        <w:pStyle w:val="Compact"/>
      </w:pPr>
      <w:r>
        <w:rPr>
          <w:bCs/>
          <w:b/>
        </w:rPr>
        <w:t xml:space="preserve">Oracle:</w:t>
      </w:r>
      <w:r>
        <w:t xml:space="preserve"> </w:t>
      </w:r>
      <w:r>
        <w:t xml:space="preserve">A service that provides external data to smart contracts, enabling them to interact with the real world.</w:t>
      </w:r>
    </w:p>
    <w:p>
      <w:pPr>
        <w:numPr>
          <w:ilvl w:val="0"/>
          <w:numId w:val="1002"/>
        </w:numPr>
        <w:pStyle w:val="Compact"/>
      </w:pPr>
      <w:r>
        <w:rPr>
          <w:bCs/>
          <w:b/>
        </w:rPr>
        <w:t xml:space="preserve">Gas:</w:t>
      </w:r>
      <w:r>
        <w:t xml:space="preserve"> </w:t>
      </w:r>
      <w:r>
        <w:t xml:space="preserve">In Ethereum and similar systems, the fee paid to execute smart contract operations, preventing abuse and compensating validators.</w:t>
      </w:r>
    </w:p>
    <w:p>
      <w:pPr>
        <w:numPr>
          <w:ilvl w:val="0"/>
          <w:numId w:val="1002"/>
        </w:numPr>
        <w:pStyle w:val="Compact"/>
      </w:pPr>
      <w:r>
        <w:rPr>
          <w:bCs/>
          <w:b/>
        </w:rPr>
        <w:t xml:space="preserve">Fork:</w:t>
      </w:r>
      <w:r>
        <w:t xml:space="preserve"> </w:t>
      </w:r>
      <w:r>
        <w:t xml:space="preserve">A divergence in the blockchain, which can be temporary (resolved by consensus) or permanent (creating separate chains).</w:t>
      </w:r>
    </w:p>
    <w:p>
      <w:pPr>
        <w:pStyle w:val="FirstParagraph"/>
      </w:pPr>
      <w:r>
        <w:t xml:space="preserve">Understanding these fundamentals provides the foundation for analyzing how blockchain addresses information assurance challenges in the sections that follow.</w:t>
      </w:r>
    </w:p>
    <w:bookmarkEnd w:id="29"/>
    <w:bookmarkEnd w:id="30"/>
    <w:bookmarkStart w:id="36" w:name="iii.-research-methodology"/>
    <w:p>
      <w:pPr>
        <w:pStyle w:val="Heading1"/>
      </w:pPr>
      <w:r>
        <w:t xml:space="preserve">III. Research Methodology</w:t>
      </w:r>
    </w:p>
    <w:p>
      <w:pPr>
        <w:pStyle w:val="FirstParagraph"/>
      </w:pPr>
      <w:r>
        <w:t xml:space="preserve">This section describes our systematic approach to selecting and analyzing relevant literature on blockchain for information assurance.</w:t>
      </w:r>
    </w:p>
    <w:bookmarkStart w:id="31" w:name="a.-search-strategy-and-data-sources"/>
    <w:p>
      <w:pPr>
        <w:pStyle w:val="Heading2"/>
      </w:pPr>
      <w:r>
        <w:t xml:space="preserve">A. Search Strategy and Data Sources</w:t>
      </w:r>
    </w:p>
    <w:p>
      <w:pPr>
        <w:pStyle w:val="FirstParagraph"/>
      </w:pPr>
      <w:r>
        <w:t xml:space="preserve">We conducted our literature search across multiple academic databases and repositories to ensure comprehensive coverage. Our primary sources included IEEE Xplore Digital Library, ACM Digital Library, Springer Link, Elsevier ScienceDirect, and arXiv preprint repository. We also reviewed proceedings from premier security and blockchain conferences including IEEE Symposium on Security and Privacy, ACM Conference on Computer and Communications Security (CCS), Financial Cryptography and Data Security, and USENIX Security Symposium.</w:t>
      </w:r>
    </w:p>
    <w:p>
      <w:pPr>
        <w:pStyle w:val="BodyText"/>
      </w:pPr>
      <w:r>
        <w:t xml:space="preserve">Our search queries combined terms related to blockchain technology (blockchain, distributed ledger, smart contracts, cryptocurrency, consensus) with information assurance concepts (security, privacy, trust, confidentiality, integrity, availability, authentication, non-repudiation). We also included domain-specific terms (healthcare blockchain, supply chain security, identity management) to capture application-oriented research.</w:t>
      </w:r>
    </w:p>
    <w:bookmarkEnd w:id="31"/>
    <w:bookmarkStart w:id="32" w:name="b.-inclusion-and-exclusion-criteria"/>
    <w:p>
      <w:pPr>
        <w:pStyle w:val="Heading2"/>
      </w:pPr>
      <w:r>
        <w:t xml:space="preserve">B. Inclusion and Exclusion Criteria</w:t>
      </w:r>
    </w:p>
    <w:p>
      <w:pPr>
        <w:pStyle w:val="FirstParagraph"/>
      </w:pPr>
      <w:r>
        <w:t xml:space="preserve">To maintain quality and relevance, we applied strict selection criteria:</w:t>
      </w:r>
    </w:p>
    <w:p>
      <w:pPr>
        <w:pStyle w:val="BodyText"/>
      </w:pPr>
      <w:r>
        <w:rPr>
          <w:bCs/>
          <w:b/>
        </w:rPr>
        <w:t xml:space="preserve">Inclusion Criteria:</w:t>
      </w:r>
      <w:r>
        <w:t xml:space="preserve"> </w:t>
      </w:r>
      <w:r>
        <w:t xml:space="preserve">- Peer-reviewed publications including journal articles, conference papers, and well-vetted technical reports</w:t>
      </w:r>
      <w:r>
        <w:t xml:space="preserve"> </w:t>
      </w:r>
      <w:r>
        <w:t xml:space="preserve">- Publication date between 2016 and 2024 to capture recent developments while including foundational works</w:t>
      </w:r>
      <w:r>
        <w:t xml:space="preserve"> </w:t>
      </w:r>
      <w:r>
        <w:t xml:space="preserve">- Direct focus on blockchain applications to information assurance, security, privacy, or trust</w:t>
      </w:r>
      <w:r>
        <w:t xml:space="preserve"> </w:t>
      </w:r>
      <w:r>
        <w:t xml:space="preserve">- Empirical evaluations, analytical frameworks, security analyses, or case studies</w:t>
      </w:r>
      <w:r>
        <w:t xml:space="preserve"> </w:t>
      </w:r>
      <w:r>
        <w:t xml:space="preserve">- Available in English with full text accessible</w:t>
      </w:r>
    </w:p>
    <w:p>
      <w:pPr>
        <w:pStyle w:val="BodyText"/>
      </w:pPr>
      <w:r>
        <w:rPr>
          <w:bCs/>
          <w:b/>
        </w:rPr>
        <w:t xml:space="preserve">Exclusion Criteria:</w:t>
      </w:r>
      <w:r>
        <w:t xml:space="preserve"> </w:t>
      </w:r>
      <w:r>
        <w:t xml:space="preserve">- Promotional whitepapers lacking rigorous evaluation</w:t>
      </w:r>
      <w:r>
        <w:t xml:space="preserve"> </w:t>
      </w:r>
      <w:r>
        <w:t xml:space="preserve">- Opinion pieces or editorials without substantial technical content</w:t>
      </w:r>
      <w:r>
        <w:t xml:space="preserve"> </w:t>
      </w:r>
      <w:r>
        <w:t xml:space="preserve">- Duplicate publications or very similar works by the same authors</w:t>
      </w:r>
      <w:r>
        <w:t xml:space="preserve"> </w:t>
      </w:r>
      <w:r>
        <w:t xml:space="preserve">- Papers focused solely on cryptocurrency economics without information assurance implications</w:t>
      </w:r>
      <w:r>
        <w:t xml:space="preserve"> </w:t>
      </w:r>
      <w:r>
        <w:t xml:space="preserve">- Studies with significant methodological flaws or unverifiable claims</w:t>
      </w:r>
    </w:p>
    <w:bookmarkEnd w:id="32"/>
    <w:bookmarkStart w:id="33" w:name="X3d2b73770694781c92562f991208b8311e4fc06"/>
    <w:p>
      <w:pPr>
        <w:pStyle w:val="Heading2"/>
      </w:pPr>
      <w:r>
        <w:t xml:space="preserve">C. Selection Process and Quality Assessment</w:t>
      </w:r>
    </w:p>
    <w:p>
      <w:pPr>
        <w:pStyle w:val="FirstParagraph"/>
      </w:pPr>
      <w:r>
        <w:t xml:space="preserve">From our initial search yielding over 150 potentially relevant papers, we performed a three-stage screening process. First, we reviewed titles and abstracts to eliminate clearly irrelevant works. Second, we conducted full-text reviews of remaining papers to assess quality, relevance, and contribution. Third, we prioritized papers based on citation counts, publication venue reputation, novelty of findings, and practical applicability.</w:t>
      </w:r>
    </w:p>
    <w:p>
      <w:pPr>
        <w:pStyle w:val="BodyText"/>
      </w:pPr>
      <w:r>
        <w:t xml:space="preserve">This process resulted in a final selection of twenty-four high-quality papers that collectively cover the breadth of blockchain information assurance research. Our selection includes foundational works that established the field, comprehensive surveys that synthesize knowledge, security analyses that reveal vulnerabilities, privacy innovations that advance the state-of-art, performance evaluations that guide practical deployment, and domain-specific applications that demonstrate real-world value.</w:t>
      </w:r>
    </w:p>
    <w:bookmarkEnd w:id="33"/>
    <w:bookmarkStart w:id="34" w:name="d.-analysis-framework"/>
    <w:p>
      <w:pPr>
        <w:pStyle w:val="Heading2"/>
      </w:pPr>
      <w:r>
        <w:t xml:space="preserve">D. Analysis Framework</w:t>
      </w:r>
    </w:p>
    <w:p>
      <w:pPr>
        <w:pStyle w:val="FirstParagraph"/>
      </w:pPr>
      <w:r>
        <w:t xml:space="preserve">We analyzed selected papers along several dimensions to extract meaningful insights:</w:t>
      </w:r>
    </w:p>
    <w:p>
      <w:pPr>
        <w:pStyle w:val="BodyText"/>
      </w:pPr>
      <w:r>
        <w:rPr>
          <w:bCs/>
          <w:b/>
        </w:rPr>
        <w:t xml:space="preserve">Technical Dimension:</w:t>
      </w:r>
      <w:r>
        <w:t xml:space="preserve"> </w:t>
      </w:r>
      <w:r>
        <w:t xml:space="preserve">We examined the blockchain mechanisms discussed (consensus protocols, cryptographic techniques, smart contract features, privacy methods), implementation details, and technical innovations.</w:t>
      </w:r>
    </w:p>
    <w:p>
      <w:pPr>
        <w:pStyle w:val="BodyText"/>
      </w:pPr>
      <w:r>
        <w:rPr>
          <w:bCs/>
          <w:b/>
        </w:rPr>
        <w:t xml:space="preserve">Security Dimension:</w:t>
      </w:r>
      <w:r>
        <w:t xml:space="preserve"> </w:t>
      </w:r>
      <w:r>
        <w:t xml:space="preserve">We identified security threats discussed, attack vectors analyzed, vulnerabilities discovered, and defense mechanisms proposed.</w:t>
      </w:r>
    </w:p>
    <w:p>
      <w:pPr>
        <w:pStyle w:val="BodyText"/>
      </w:pPr>
      <w:r>
        <w:rPr>
          <w:bCs/>
          <w:b/>
        </w:rPr>
        <w:t xml:space="preserve">Privacy Dimension:</w:t>
      </w:r>
      <w:r>
        <w:t xml:space="preserve"> </w:t>
      </w:r>
      <w:r>
        <w:t xml:space="preserve">We evaluated privacy-preserving techniques, their effectiveness, performance costs, and usability trade-offs.</w:t>
      </w:r>
    </w:p>
    <w:p>
      <w:pPr>
        <w:pStyle w:val="BodyText"/>
      </w:pPr>
      <w:r>
        <w:rPr>
          <w:bCs/>
          <w:b/>
        </w:rPr>
        <w:t xml:space="preserve">Trust and Governance Dimension:</w:t>
      </w:r>
      <w:r>
        <w:t xml:space="preserve"> </w:t>
      </w:r>
      <w:r>
        <w:t xml:space="preserve">We analyzed trust models, governance structures, regulatory compliance approaches, and stakeholder incentives.</w:t>
      </w:r>
    </w:p>
    <w:p>
      <w:pPr>
        <w:pStyle w:val="BodyText"/>
      </w:pPr>
      <w:r>
        <w:rPr>
          <w:bCs/>
          <w:b/>
        </w:rPr>
        <w:t xml:space="preserve">Application Dimension:</w:t>
      </w:r>
      <w:r>
        <w:t xml:space="preserve"> </w:t>
      </w:r>
      <w:r>
        <w:t xml:space="preserve">We categorized use cases by domain (finance, healthcare, supply chain, identity, government services) and assessed their maturity and adoption challenges.</w:t>
      </w:r>
    </w:p>
    <w:p>
      <w:pPr>
        <w:pStyle w:val="BodyText"/>
      </w:pPr>
      <w:r>
        <w:rPr>
          <w:bCs/>
          <w:b/>
        </w:rPr>
        <w:t xml:space="preserve">Performance Dimension:</w:t>
      </w:r>
      <w:r>
        <w:t xml:space="preserve"> </w:t>
      </w:r>
      <w:r>
        <w:t xml:space="preserve">We collected reported metrics on throughput, latency, scalability, resource consumption, and cost.</w:t>
      </w:r>
    </w:p>
    <w:bookmarkEnd w:id="34"/>
    <w:bookmarkStart w:id="35" w:name="e.-synthesis-approach"/>
    <w:p>
      <w:pPr>
        <w:pStyle w:val="Heading2"/>
      </w:pPr>
      <w:r>
        <w:t xml:space="preserve">E. Synthesis Approach</w:t>
      </w:r>
    </w:p>
    <w:p>
      <w:pPr>
        <w:pStyle w:val="FirstParagraph"/>
      </w:pPr>
      <w:r>
        <w:t xml:space="preserve">Rather than simply summarizing individual papers, we synthesize findings across multiple studies to identify common themes, contradictions, and knowledge gaps. We organize our synthesis around information assurance objectives (confidentiality, integrity, availability, authenticity, non-repudiation) and cross-cutting concerns (performance, usability, compliance). This approach allows us to present a coherent picture of the current state of knowledge and practice.</w:t>
      </w:r>
    </w:p>
    <w:p>
      <w:pPr>
        <w:pStyle w:val="BodyText"/>
      </w:pPr>
      <w:r>
        <w:t xml:space="preserve">Throughout our analysis, we maintain critical awareness that blockchain research is evolving rapidly. Technologies that seemed promising when published may have been superseded or revealed limitations in practice. We attempt to note when findings might be dated or when newer developments provide better solutions.</w:t>
      </w:r>
    </w:p>
    <w:bookmarkEnd w:id="35"/>
    <w:bookmarkEnd w:id="36"/>
    <w:bookmarkStart w:id="43" w:name="X017c65b0c534d9723c662f496304743060c5d1c"/>
    <w:p>
      <w:pPr>
        <w:pStyle w:val="Heading1"/>
      </w:pPr>
      <w:r>
        <w:t xml:space="preserve">IV. Mapping Blockchain Mechanisms to Information Assurance Objectives</w:t>
      </w:r>
    </w:p>
    <w:p>
      <w:pPr>
        <w:pStyle w:val="FirstParagraph"/>
      </w:pPr>
      <w:r>
        <w:t xml:space="preserve">Understanding how specific blockchain features contribute to information assurance objectives is essential for practitioners selecting appropriate technologies. This section presents a comprehensive taxonomy mapping blockchain mechanisms to IA goals.</w:t>
      </w:r>
    </w:p>
    <w:bookmarkStart w:id="37" w:name="a.-integrity-and-non-repudiation"/>
    <w:p>
      <w:pPr>
        <w:pStyle w:val="Heading2"/>
      </w:pPr>
      <w:r>
        <w:t xml:space="preserve">A. Integrity and Non-Repudiation</w:t>
      </w:r>
    </w:p>
    <w:p>
      <w:pPr>
        <w:pStyle w:val="FirstParagraph"/>
      </w:pPr>
      <w:r>
        <w:t xml:space="preserve">Blockchain technology excels at providing integrity and non-repudiation guarantees, which are foundational to information assurance.</w:t>
      </w:r>
    </w:p>
    <w:p>
      <w:pPr>
        <w:pStyle w:val="BodyText"/>
      </w:pPr>
      <w:r>
        <w:rPr>
          <w:bCs/>
          <w:b/>
        </w:rPr>
        <w:t xml:space="preserve">Immutable Ledger Structure:</w:t>
      </w:r>
      <w:r>
        <w:t xml:space="preserve"> </w:t>
      </w:r>
      <w:r>
        <w:t xml:space="preserve">The core design of blockchain—cryptographically linking each block to its predecessor through hash functions—creates a tamper-evident record. Modifying any historical transaction would change that block’s hash, which would break the link to the next block, requiring recalculation of all subsequent blocks. In proof-of-work systems like Bitcoin, this recalculation requires enormous computational resources. Gervais et al. analyzed the security of proof-of-work blockchains and demonstrated that rewriting even a few blocks becomes exponentially more difficult over time.</w:t>
      </w:r>
    </w:p>
    <w:p>
      <w:pPr>
        <w:pStyle w:val="BodyText"/>
      </w:pPr>
      <w:r>
        <w:rPr>
          <w:bCs/>
          <w:b/>
        </w:rPr>
        <w:t xml:space="preserve">Digital Signatures:</w:t>
      </w:r>
      <w:r>
        <w:t xml:space="preserve"> </w:t>
      </w:r>
      <w:r>
        <w:t xml:space="preserve">Every blockchain transaction is signed with the sender’s private key, cryptographically proving authorization. These signatures provide strong non-repudiation—participants cannot credibly deny transactions they signed. Unlike traditional systems where audit logs might be alterable by administrators, blockchain signatures are verified by all nodes and become part of the permanent record.</w:t>
      </w:r>
    </w:p>
    <w:p>
      <w:pPr>
        <w:pStyle w:val="BodyText"/>
      </w:pPr>
      <w:r>
        <w:rPr>
          <w:bCs/>
          <w:b/>
        </w:rPr>
        <w:t xml:space="preserve">Merkle Trees and Proofs:</w:t>
      </w:r>
      <w:r>
        <w:t xml:space="preserve"> </w:t>
      </w:r>
      <w:r>
        <w:t xml:space="preserve">Blockchain systems use Merkle trees to organize transactions within blocks, enabling efficient proof that a specific transaction is included in a specific block without revealing all transactions. This allows lightweight clients to verify transaction inclusion and supports applications requiring proof of existence or temporal ordering without maintaining the complete blockchain state.</w:t>
      </w:r>
    </w:p>
    <w:p>
      <w:pPr>
        <w:pStyle w:val="BodyText"/>
      </w:pPr>
      <w:r>
        <w:rPr>
          <w:bCs/>
          <w:b/>
        </w:rPr>
        <w:t xml:space="preserve">Timestamping:</w:t>
      </w:r>
      <w:r>
        <w:t xml:space="preserve"> </w:t>
      </w:r>
      <w:r>
        <w:t xml:space="preserve">Blocks include timestamps and are ordered sequentially, creating an auditable timeline of events. This temporal ordering is valuable for establishing precedence, detecting backdating attempts, and supporting time-sensitive compliance requirements.</w:t>
      </w:r>
    </w:p>
    <w:bookmarkEnd w:id="37"/>
    <w:bookmarkStart w:id="38" w:name="b.-availability-and-resilience"/>
    <w:p>
      <w:pPr>
        <w:pStyle w:val="Heading2"/>
      </w:pPr>
      <w:r>
        <w:t xml:space="preserve">B. Availability and Resilience</w:t>
      </w:r>
    </w:p>
    <w:p>
      <w:pPr>
        <w:pStyle w:val="FirstParagraph"/>
      </w:pPr>
      <w:r>
        <w:t xml:space="preserve">Blockchain’s distributed architecture provides inherent availability advantages over centralized systems, though not without limitations.</w:t>
      </w:r>
    </w:p>
    <w:p>
      <w:pPr>
        <w:pStyle w:val="BodyText"/>
      </w:pPr>
      <w:r>
        <w:rPr>
          <w:bCs/>
          <w:b/>
        </w:rPr>
        <w:t xml:space="preserve">Decentralized Replication:</w:t>
      </w:r>
      <w:r>
        <w:t xml:space="preserve"> </w:t>
      </w:r>
      <w:r>
        <w:t xml:space="preserve">Unlike traditional databases with primary servers and backup systems, blockchain data is replicated across hundreds or thousands of nodes. The system remains available as long as a sufficient number of honest nodes operate, eliminating single points of failure. This replication provides resilience against hardware failures, natural disasters, and targeted attacks on individual infrastructure.</w:t>
      </w:r>
    </w:p>
    <w:p>
      <w:pPr>
        <w:pStyle w:val="BodyText"/>
      </w:pPr>
      <w:r>
        <w:rPr>
          <w:bCs/>
          <w:b/>
        </w:rPr>
        <w:t xml:space="preserve">Fault Tolerance Through Consensus:</w:t>
      </w:r>
      <w:r>
        <w:t xml:space="preserve"> </w:t>
      </w:r>
      <w:r>
        <w:t xml:space="preserve">Byzantine Fault Tolerant consensus mechanisms, such as those used in Tendermint (analyzed by Kwon and Buchman) and Hyperledger Fabric, allow the network to function correctly even when some nodes fail arbitrarily or behave maliciously. These systems guarantee liveness (the system continues processing transactions) and safety (the system never reaches inconsistent states) as long as adversarial nodes remain below threshold (typically one-third for BFT systems).</w:t>
      </w:r>
    </w:p>
    <w:p>
      <w:pPr>
        <w:pStyle w:val="BodyText"/>
      </w:pPr>
      <w:r>
        <w:rPr>
          <w:bCs/>
          <w:b/>
        </w:rPr>
        <w:t xml:space="preserve">Limitations and Challenges:</w:t>
      </w:r>
      <w:r>
        <w:t xml:space="preserve"> </w:t>
      </w:r>
      <w:r>
        <w:t xml:space="preserve">While blockchain provides strong availability in theory, practical considerations exist. Network partitions can temporarily split the blockchain into disconnected segments. Consensus failures, though rare, can halt transaction processing. In proof-of-work systems, concentrated mining power could theoretically censor transactions. Performance bottlenecks might cause transaction backlogs during high demand. These limitations mean blockchain availability guarantees are strong but not absolute.</w:t>
      </w:r>
    </w:p>
    <w:bookmarkEnd w:id="38"/>
    <w:bookmarkStart w:id="39" w:name="c.-confidentiality-and-privacy"/>
    <w:p>
      <w:pPr>
        <w:pStyle w:val="Heading2"/>
      </w:pPr>
      <w:r>
        <w:t xml:space="preserve">C. Confidentiality and Privacy</w:t>
      </w:r>
    </w:p>
    <w:p>
      <w:pPr>
        <w:pStyle w:val="FirstParagraph"/>
      </w:pPr>
      <w:r>
        <w:t xml:space="preserve">Confidentiality represents blockchain’s most challenging information assurance objective due to tension between transparency (needed for verification) and privacy (required by regulations and users).</w:t>
      </w:r>
    </w:p>
    <w:p>
      <w:pPr>
        <w:pStyle w:val="BodyText"/>
      </w:pPr>
      <w:r>
        <w:rPr>
          <w:bCs/>
          <w:b/>
        </w:rPr>
        <w:t xml:space="preserve">Encryption:</w:t>
      </w:r>
      <w:r>
        <w:t xml:space="preserve"> </w:t>
      </w:r>
      <w:r>
        <w:t xml:space="preserve">Data can be encrypted before storing on blockchain, providing confidentiality against unauthorized viewers. However, this approach has limitations. Encrypted data cannot be processed by smart contracts without specialized techniques. Key management becomes critical—losing encryption keys means losing access to data permanently. Additionally, encrypted data stored on-chain is immutable, problematic if future quantum computers break current encryption algorithms.</w:t>
      </w:r>
    </w:p>
    <w:p>
      <w:pPr>
        <w:pStyle w:val="BodyText"/>
      </w:pPr>
      <w:r>
        <w:rPr>
          <w:bCs/>
          <w:b/>
        </w:rPr>
        <w:t xml:space="preserve">Off-Chain Storage with On-Chain Commitments:</w:t>
      </w:r>
      <w:r>
        <w:t xml:space="preserve"> </w:t>
      </w:r>
      <w:r>
        <w:t xml:space="preserve">Many practical systems store sensitive data off-chain (in private databases or distributed file systems) while recording cryptographic commitments (hashes) on-chain. This maintains integrity verification through the blockchain while keeping actual data private. Healthcare applications, as surveyed by Conti et al., commonly employ this pattern to comply with privacy regulations while benefiting from blockchain’s audit capabilities.</w:t>
      </w:r>
    </w:p>
    <w:p>
      <w:pPr>
        <w:pStyle w:val="BodyText"/>
      </w:pPr>
      <w:r>
        <w:rPr>
          <w:bCs/>
          <w:b/>
        </w:rPr>
        <w:t xml:space="preserve">Zero-Knowledge Proofs:</w:t>
      </w:r>
      <w:r>
        <w:t xml:space="preserve"> </w:t>
      </w:r>
      <w:r>
        <w:t xml:space="preserve">Zero-knowledge proof systems, exemplified by Zerocash, enable proving statements about data without revealing the data itself. For example, a user can prove they have sufficient funds to make a payment without revealing their balance. These techniques provide strong privacy but incur significant computational overhead and implementation complexity.</w:t>
      </w:r>
    </w:p>
    <w:p>
      <w:pPr>
        <w:pStyle w:val="BodyText"/>
      </w:pPr>
      <w:r>
        <w:rPr>
          <w:bCs/>
          <w:b/>
        </w:rPr>
        <w:t xml:space="preserve">Mixing and Anonymization:</w:t>
      </w:r>
      <w:r>
        <w:t xml:space="preserve"> </w:t>
      </w:r>
      <w:r>
        <w:t xml:space="preserve">Services that</w:t>
      </w:r>
      <w:r>
        <w:t xml:space="preserve"> </w:t>
      </w:r>
      <w:r>
        <w:t xml:space="preserve">“</w:t>
      </w:r>
      <w:r>
        <w:t xml:space="preserve">mix</w:t>
      </w:r>
      <w:r>
        <w:t xml:space="preserve">”</w:t>
      </w:r>
      <w:r>
        <w:t xml:space="preserve"> </w:t>
      </w:r>
      <w:r>
        <w:t xml:space="preserve">transactions from multiple users obscure the linkages between senders and receivers. Zhang et al. analyzed incentive-compatible mixing protocols for blockchain. However, mixing faces challenges from both technical analysis (researchers have developed de-anonymization heuristics) and regulatory scrutiny (mixing can facilitate illicit activity).</w:t>
      </w:r>
    </w:p>
    <w:p>
      <w:pPr>
        <w:pStyle w:val="BodyText"/>
      </w:pPr>
      <w:r>
        <w:rPr>
          <w:bCs/>
          <w:b/>
        </w:rPr>
        <w:t xml:space="preserve">Secure Multi-Party Computation:</w:t>
      </w:r>
      <w:r>
        <w:t xml:space="preserve"> </w:t>
      </w:r>
      <w:r>
        <w:t xml:space="preserve">MPC techniques allow multiple parties to jointly compute functions over their private inputs without revealing those inputs. Almeida et al. explored combining MPC with blockchain for privacy-preserving smart contracts, though practical deployment remains challenging due to performance costs and coordination complexity.</w:t>
      </w:r>
    </w:p>
    <w:p>
      <w:pPr>
        <w:pStyle w:val="BodyText"/>
      </w:pPr>
      <w:r>
        <w:rPr>
          <w:bCs/>
          <w:b/>
        </w:rPr>
        <w:t xml:space="preserve">Trusted Execution Environments:</w:t>
      </w:r>
      <w:r>
        <w:t xml:space="preserve"> </w:t>
      </w:r>
      <w:r>
        <w:t xml:space="preserve">TEEs provide isolated computation environments that protect data even from privileged system software. Integrating TEEs with blockchain can enable confidential smart contract execution, though TEEs face risks from side-channel attacks and supply chain compromises.</w:t>
      </w:r>
    </w:p>
    <w:bookmarkEnd w:id="39"/>
    <w:bookmarkStart w:id="40" w:name="d.-authentication-and-access-control"/>
    <w:p>
      <w:pPr>
        <w:pStyle w:val="Heading2"/>
      </w:pPr>
      <w:r>
        <w:t xml:space="preserve">D. Authentication and Access Control</w:t>
      </w:r>
    </w:p>
    <w:p>
      <w:pPr>
        <w:pStyle w:val="FirstParagraph"/>
      </w:pPr>
      <w:r>
        <w:t xml:space="preserve">Blockchain systems use cryptographic mechanisms for authentication and can support sophisticated access control in permissioned settings.</w:t>
      </w:r>
    </w:p>
    <w:p>
      <w:pPr>
        <w:pStyle w:val="BodyText"/>
      </w:pPr>
      <w:r>
        <w:rPr>
          <w:bCs/>
          <w:b/>
        </w:rPr>
        <w:t xml:space="preserve">Public Key Infrastructure:</w:t>
      </w:r>
      <w:r>
        <w:t xml:space="preserve"> </w:t>
      </w:r>
      <w:r>
        <w:t xml:space="preserve">Blockchain participants authenticate using public-key cryptography. Each user holds a private key (kept secret) and derives a public key (shared openly). Users sign transactions with their private key; others verify signatures using the corresponding public key. This eliminates the need for central authentication authorities.</w:t>
      </w:r>
    </w:p>
    <w:p>
      <w:pPr>
        <w:pStyle w:val="BodyText"/>
      </w:pPr>
      <w:r>
        <w:rPr>
          <w:bCs/>
          <w:b/>
        </w:rPr>
        <w:t xml:space="preserve">Decentralized Identity:</w:t>
      </w:r>
      <w:r>
        <w:t xml:space="preserve"> </w:t>
      </w:r>
      <w:r>
        <w:t xml:space="preserve">Research by Ali et al. and Hardjono and Smith explores blockchain-based decentralized public key infrastructure (DPKI) and decentralized identifiers (DIDs). These systems let users control their identity credentials without relying on centralized identity providers, supporting self-sovereign identity models where users manage their own credentials and selectively disclose attributes.</w:t>
      </w:r>
    </w:p>
    <w:p>
      <w:pPr>
        <w:pStyle w:val="BodyText"/>
      </w:pPr>
      <w:r>
        <w:rPr>
          <w:bCs/>
          <w:b/>
        </w:rPr>
        <w:t xml:space="preserve">Role-Based Access Control in Permissioned Chains:</w:t>
      </w:r>
      <w:r>
        <w:t xml:space="preserve"> </w:t>
      </w:r>
      <w:r>
        <w:t xml:space="preserve">Permissioned blockchains like Hyperledger Fabric implement fine-grained access controls. Administrators can define roles (e.g., auditor, validator, transaction submitter) with specific permissions. Smart contracts can enforce access policies, checking that transaction submitters have appropriate credentials before executing operations.</w:t>
      </w:r>
    </w:p>
    <w:p>
      <w:pPr>
        <w:pStyle w:val="BodyText"/>
      </w:pPr>
      <w:r>
        <w:rPr>
          <w:bCs/>
          <w:b/>
        </w:rPr>
        <w:t xml:space="preserve">Verifiable Credentials:</w:t>
      </w:r>
      <w:r>
        <w:t xml:space="preserve"> </w:t>
      </w:r>
      <w:r>
        <w:t xml:space="preserve">Blockchain enables verifiable credentials systems where issuers (governments, universities, employers) attest to user attributes (citizenship, degrees, employment), users hold these credentials, and verifiers check their validity—all without contacting the original issuer or compromising user privacy.</w:t>
      </w:r>
    </w:p>
    <w:bookmarkEnd w:id="40"/>
    <w:bookmarkStart w:id="41" w:name="e.-auditability-and-accountability"/>
    <w:p>
      <w:pPr>
        <w:pStyle w:val="Heading2"/>
      </w:pPr>
      <w:r>
        <w:t xml:space="preserve">E. Auditability and Accountability</w:t>
      </w:r>
    </w:p>
    <w:p>
      <w:pPr>
        <w:pStyle w:val="FirstParagraph"/>
      </w:pPr>
      <w:r>
        <w:t xml:space="preserve">Blockchain’s transparent ledger provides unprecedented auditability, though balancing transparency with privacy requires careful design.</w:t>
      </w:r>
    </w:p>
    <w:p>
      <w:pPr>
        <w:pStyle w:val="BodyText"/>
      </w:pPr>
      <w:r>
        <w:rPr>
          <w:bCs/>
          <w:b/>
        </w:rPr>
        <w:t xml:space="preserve">Transparent Transaction History:</w:t>
      </w:r>
      <w:r>
        <w:t xml:space="preserve"> </w:t>
      </w:r>
      <w:r>
        <w:t xml:space="preserve">In permissionless blockchains, all transactions are publicly visible and permanently recorded, enabling comprehensive audits. Anyone can verify the entire transaction history from genesis to the present. This transparency helps detect fraud, trace fund flows, and ensure compliance with system rules.</w:t>
      </w:r>
    </w:p>
    <w:p>
      <w:pPr>
        <w:pStyle w:val="BodyText"/>
      </w:pPr>
      <w:r>
        <w:rPr>
          <w:bCs/>
          <w:b/>
        </w:rPr>
        <w:t xml:space="preserve">Time-Stamped Events:</w:t>
      </w:r>
      <w:r>
        <w:t xml:space="preserve"> </w:t>
      </w:r>
      <w:r>
        <w:t xml:space="preserve">The sequential, time-stamped nature of blockchain creates an immutable audit trail for compliance and forensics. Investigators can reconstruct the sequence of events, identify when specific actions occurred, and verify that actions followed proper procedures.</w:t>
      </w:r>
    </w:p>
    <w:p>
      <w:pPr>
        <w:pStyle w:val="BodyText"/>
      </w:pPr>
      <w:r>
        <w:rPr>
          <w:bCs/>
          <w:b/>
        </w:rPr>
        <w:t xml:space="preserve">Smart Contract Enforcement:</w:t>
      </w:r>
      <w:r>
        <w:t xml:space="preserve"> </w:t>
      </w:r>
      <w:r>
        <w:t xml:space="preserve">Smart contracts encode policies and business rules in verifiable code. Every contract execution is recorded on-chain, creating an audit trail of automated decision-making. This enables accountability for algorithmic governance and helps ensure that automated systems behave according to specified rules.</w:t>
      </w:r>
    </w:p>
    <w:p>
      <w:pPr>
        <w:pStyle w:val="BodyText"/>
      </w:pPr>
      <w:r>
        <w:rPr>
          <w:bCs/>
          <w:b/>
        </w:rPr>
        <w:t xml:space="preserve">Challenges in Privacy-Preserving Auditability:</w:t>
      </w:r>
      <w:r>
        <w:t xml:space="preserve"> </w:t>
      </w:r>
      <w:r>
        <w:t xml:space="preserve">Achieving both privacy and auditability is challenging. Fully transparent blockchains enable audit but violate privacy. Fully private blockchains protect confidentiality but prevent external audit. Solutions typically involve selective disclosure (authorized auditors can see transactions, others cannot) or zero-knowledge proofs (auditors can verify compliance without seeing underlying data).</w:t>
      </w:r>
    </w:p>
    <w:bookmarkEnd w:id="41"/>
    <w:bookmarkStart w:id="42" w:name="f.-governance-and-compliance"/>
    <w:p>
      <w:pPr>
        <w:pStyle w:val="Heading2"/>
      </w:pPr>
      <w:r>
        <w:t xml:space="preserve">F. Governance and Compliance</w:t>
      </w:r>
    </w:p>
    <w:p>
      <w:pPr>
        <w:pStyle w:val="FirstParagraph"/>
      </w:pPr>
      <w:r>
        <w:t xml:space="preserve">Beyond technical mechanisms, information assurance requires appropriate governance structures and regulatory compliance capabilities.</w:t>
      </w:r>
    </w:p>
    <w:p>
      <w:pPr>
        <w:pStyle w:val="BodyText"/>
      </w:pPr>
      <w:r>
        <w:rPr>
          <w:bCs/>
          <w:b/>
        </w:rPr>
        <w:t xml:space="preserve">On-Chain Governance:</w:t>
      </w:r>
      <w:r>
        <w:t xml:space="preserve"> </w:t>
      </w:r>
      <w:r>
        <w:t xml:space="preserve">Some blockchains implement governance mechanisms in protocol, allowing stakeholders to vote on upgrades, parameter changes, or dispute resolution. This provides transparency and accountability in decision-making, though it also introduces risks if governance is captured by narrow interests.</w:t>
      </w:r>
    </w:p>
    <w:p>
      <w:pPr>
        <w:pStyle w:val="BodyText"/>
      </w:pPr>
      <w:r>
        <w:rPr>
          <w:bCs/>
          <w:b/>
        </w:rPr>
        <w:t xml:space="preserve">Off-Chain Governance:</w:t>
      </w:r>
      <w:r>
        <w:t xml:space="preserve"> </w:t>
      </w:r>
      <w:r>
        <w:t xml:space="preserve">Many blockchain systems rely on off-chain governance through foundations, developer communities, or enterprise consortia. These structures handle decisions about protocol upgrades, emergency responses, and strategic direction. Eskandarian et al. survey approaches for transparent and accountable governance using smart contracts.</w:t>
      </w:r>
    </w:p>
    <w:p>
      <w:pPr>
        <w:pStyle w:val="BodyText"/>
      </w:pPr>
      <w:r>
        <w:rPr>
          <w:bCs/>
          <w:b/>
        </w:rPr>
        <w:t xml:space="preserve">Regulatory Compliance:</w:t>
      </w:r>
      <w:r>
        <w:t xml:space="preserve"> </w:t>
      </w:r>
      <w:r>
        <w:t xml:space="preserve">Blockchain systems must navigate complex regulatory requirements including anti-money laundering (AML) and know-your-customer (KYC) rules, data protection regulations (GDPR, CCPA), financial regulations, and sector-specific standards (HIPAA for healthcare, ISO 27001 for information security). Permissioned blockchains generally find compliance easier because they can control participation and implement required controls, while permissionless systems struggle with regulations requiring identified participants or data deletion capabilities.</w:t>
      </w:r>
    </w:p>
    <w:p>
      <w:pPr>
        <w:pStyle w:val="BodyText"/>
      </w:pPr>
      <w:r>
        <w:rPr>
          <w:bCs/>
          <w:b/>
        </w:rPr>
        <w:t xml:space="preserve">Standards and Best Practices:</w:t>
      </w:r>
      <w:r>
        <w:t xml:space="preserve"> </w:t>
      </w:r>
      <w:r>
        <w:t xml:space="preserve">Industry standards are emerging for blockchain security and governance, including guidelines from organizations like the National Institute of Standards and Technology (NIST), International Organization for Standardization (ISO), and Institute of Electrical and Electronics Engineers (IEEE). Adopting these standards helps ensure baseline security and facilitates integration with existing enterprise systems.</w:t>
      </w:r>
    </w:p>
    <w:bookmarkEnd w:id="42"/>
    <w:bookmarkEnd w:id="43"/>
    <w:bookmarkStart w:id="50" w:name="X104728cd5a6750a489916864160c04c23e4f754"/>
    <w:p>
      <w:pPr>
        <w:pStyle w:val="Heading1"/>
      </w:pPr>
      <w:r>
        <w:t xml:space="preserve">V. Security Threats and Defensive Mechanisms</w:t>
      </w:r>
    </w:p>
    <w:p>
      <w:pPr>
        <w:pStyle w:val="FirstParagraph"/>
      </w:pPr>
      <w:r>
        <w:t xml:space="preserve">While blockchain provides strong security properties, it is not immune to attacks. Understanding the threat landscape is crucial for building secure blockchain-based information assurance systems. This section catalogs major threat categories, real-world examples, and effective countermeasures.</w:t>
      </w:r>
    </w:p>
    <w:bookmarkStart w:id="44" w:name="a.-consensus-level-attacks"/>
    <w:p>
      <w:pPr>
        <w:pStyle w:val="Heading2"/>
      </w:pPr>
      <w:r>
        <w:t xml:space="preserve">A. Consensus-Level Attacks</w:t>
      </w:r>
    </w:p>
    <w:p>
      <w:pPr>
        <w:pStyle w:val="FirstParagraph"/>
      </w:pPr>
      <w:r>
        <w:t xml:space="preserve">The consensus mechanism is the heart of blockchain security. Attacks that compromise consensus can undermine the entire system’s integrity and availability.</w:t>
      </w:r>
    </w:p>
    <w:p>
      <w:pPr>
        <w:pStyle w:val="BodyText"/>
      </w:pPr>
      <w:r>
        <w:rPr>
          <w:bCs/>
          <w:b/>
        </w:rPr>
        <w:t xml:space="preserve">Majority Attacks (51% Attack):</w:t>
      </w:r>
      <w:r>
        <w:t xml:space="preserve"> </w:t>
      </w:r>
      <w:r>
        <w:t xml:space="preserve">In proof-of-work systems, an attacker controlling more than half the network’s hash power can manipulate the blockchain by rejecting other miners’ blocks and double-spending coins. While large public blockchains like Bitcoin have enormous hash rates making such attacks impractical, smaller cryptocurrencies have suffered 51% attacks resulting in millions of dollars in losses. Gervais et al. provide detailed analysis of conditions under which such attacks become feasible and their economic costs.</w:t>
      </w:r>
    </w:p>
    <w:p>
      <w:pPr>
        <w:pStyle w:val="BodyText"/>
      </w:pPr>
      <w:r>
        <w:rPr>
          <w:bCs/>
          <w:b/>
        </w:rPr>
        <w:t xml:space="preserve">Selfish Mining:</w:t>
      </w:r>
      <w:r>
        <w:t xml:space="preserve"> </w:t>
      </w:r>
      <w:r>
        <w:t xml:space="preserve">A sophisticated variant where attackers mine blocks but withhold them strategically to gain unfair advantages. By releasing withheld blocks at opportune moments, selfish miners can cause honest miners to waste effort on orphaned blocks, increasing the attacker’s relative rewards. This attack works with less than 51% of hash power, though it requires careful timing and favorable network conditions.</w:t>
      </w:r>
    </w:p>
    <w:p>
      <w:pPr>
        <w:pStyle w:val="BodyText"/>
      </w:pPr>
      <w:r>
        <w:rPr>
          <w:bCs/>
          <w:b/>
        </w:rPr>
        <w:t xml:space="preserve">Long-Range Attacks:</w:t>
      </w:r>
      <w:r>
        <w:t xml:space="preserve"> </w:t>
      </w:r>
      <w:r>
        <w:t xml:space="preserve">Specific to proof-of-stake systems, long-range attacks involve attackers acquiring old private keys (from accounts that have since sold their stake) and using them to create an alternative blockchain history starting far in the past. Countermeasures include checkpointing (periodically finalizing blocks that cannot be reverted) and mechanisms that penalize creating multiple conflicting chains.</w:t>
      </w:r>
    </w:p>
    <w:p>
      <w:pPr>
        <w:pStyle w:val="BodyText"/>
      </w:pPr>
      <w:r>
        <w:rPr>
          <w:bCs/>
          <w:b/>
        </w:rPr>
        <w:t xml:space="preserve">Eclipse and Partition Attacks:</w:t>
      </w:r>
      <w:r>
        <w:t xml:space="preserve"> </w:t>
      </w:r>
      <w:r>
        <w:t xml:space="preserve">Network-level attacks that isolate victims from the honest network. Attackers control a victim’s network connections, feeding them false blockchain state while preventing them from communicating with honest nodes. This can facilitate double-spending against the victim. Defense requires diversity in peer connections, cryptographic node authentication, and anomaly detection.</w:t>
      </w:r>
    </w:p>
    <w:p>
      <w:pPr>
        <w:pStyle w:val="BodyText"/>
      </w:pPr>
      <w:r>
        <w:rPr>
          <w:bCs/>
          <w:b/>
        </w:rPr>
        <w:t xml:space="preserve">Finality Attacks:</w:t>
      </w:r>
      <w:r>
        <w:t xml:space="preserve"> </w:t>
      </w:r>
      <w:r>
        <w:t xml:space="preserve">In some consensus systems, attackers can prevent finality (the permanent commitment of blocks) by coordinating to vote against all proposed blocks. This denial-of-service attack halts the blockchain’s progress. Byzantine Fault Tolerant systems address this by requiring only a supermajority (typically 2/3) for finality rather than unanimity.</w:t>
      </w:r>
    </w:p>
    <w:p>
      <w:pPr>
        <w:pStyle w:val="BodyText"/>
      </w:pPr>
      <w:r>
        <w:rPr>
          <w:bCs/>
          <w:b/>
        </w:rPr>
        <w:t xml:space="preserve">Defenses and Mitigations:</w:t>
      </w:r>
      <w:r>
        <w:t xml:space="preserve"> </w:t>
      </w:r>
      <w:r>
        <w:t xml:space="preserve">Effective consensus security requires multiple layers. High participation (more miners or validators) makes attacks more expensive. Economic incentives like slashing (destroying stake of misbehaving validators) deter attacks in proof-of-stake. Formal security proofs provide confidence in consensus protocols under specific adversary models. Monitoring systems detect anomalous behavior like unusual fork rates or network partitions. For critical applications, combining multiple consensus mechanisms or anchoring to multiple blockchains provides defense in depth.</w:t>
      </w:r>
    </w:p>
    <w:bookmarkEnd w:id="44"/>
    <w:bookmarkStart w:id="45" w:name="b.-smart-contract-vulnerabilities"/>
    <w:p>
      <w:pPr>
        <w:pStyle w:val="Heading2"/>
      </w:pPr>
      <w:r>
        <w:t xml:space="preserve">B. Smart Contract Vulnerabilities</w:t>
      </w:r>
    </w:p>
    <w:p>
      <w:pPr>
        <w:pStyle w:val="FirstParagraph"/>
      </w:pPr>
      <w:r>
        <w:t xml:space="preserve">Smart contracts, while enabling rich functionality, introduce significant security challenges. Multiple high-profile incidents have resulted in massive financial losses due to contract vulnerabilities.</w:t>
      </w:r>
    </w:p>
    <w:p>
      <w:pPr>
        <w:pStyle w:val="BodyText"/>
      </w:pPr>
      <w:r>
        <w:rPr>
          <w:bCs/>
          <w:b/>
        </w:rPr>
        <w:t xml:space="preserve">Reentrancy Attacks:</w:t>
      </w:r>
      <w:r>
        <w:t xml:space="preserve"> </w:t>
      </w:r>
      <w:r>
        <w:t xml:space="preserve">The infamous DAO attack in 2016 exploited reentrancy vulnerability, where a malicious contract could recursively call back into the victim contract before the first invocation completed, draining funds. This attack stemmed from contracts updating their state after external calls rather than before. Atzei et al. provide comprehensive taxonomy of Ethereum smart contract attacks including reentrancy and its variants.</w:t>
      </w:r>
    </w:p>
    <w:p>
      <w:pPr>
        <w:pStyle w:val="BodyText"/>
      </w:pPr>
      <w:r>
        <w:rPr>
          <w:bCs/>
          <w:b/>
        </w:rPr>
        <w:t xml:space="preserve">Arithmetic Errors:</w:t>
      </w:r>
      <w:r>
        <w:t xml:space="preserve"> </w:t>
      </w:r>
      <w:r>
        <w:t xml:space="preserve">Integer overflow and underflow bugs occur when arithmetic operations exceed the range of numeric types. An attacker might cause a balance to overflow, wrapping around to zero or a huge value. Modern development frameworks include SafeMath libraries that check for arithmetic errors, but older contracts remain vulnerable.</w:t>
      </w:r>
    </w:p>
    <w:p>
      <w:pPr>
        <w:pStyle w:val="BodyText"/>
      </w:pPr>
      <w:r>
        <w:rPr>
          <w:bCs/>
          <w:b/>
        </w:rPr>
        <w:t xml:space="preserve">Access Control Flaws:</w:t>
      </w:r>
      <w:r>
        <w:t xml:space="preserve"> </w:t>
      </w:r>
      <w:r>
        <w:t xml:space="preserve">Improperly implemented access controls allow unauthorized users to invoke privileged functions. Examples include missing function modifiers that should restrict callers, unprotected initialization functions that should only be called once, or confused deputy problems where a contract inadvertently acts on behalf of attackers.</w:t>
      </w:r>
    </w:p>
    <w:p>
      <w:pPr>
        <w:pStyle w:val="BodyText"/>
      </w:pPr>
      <w:r>
        <w:rPr>
          <w:bCs/>
          <w:b/>
        </w:rPr>
        <w:t xml:space="preserve">Oracle Manipulation:</w:t>
      </w:r>
      <w:r>
        <w:t xml:space="preserve"> </w:t>
      </w:r>
      <w:r>
        <w:t xml:space="preserve">Smart contracts often depend on external data sources (oracles) for real-world information like prices, weather data, or sports scores. Attackers who can manipulate oracle data can cause contracts to make incorrect decisions. Flash loan attacks on decentralized finance platforms have exploited price oracle manipulation to profit from artificial price movements.</w:t>
      </w:r>
    </w:p>
    <w:p>
      <w:pPr>
        <w:pStyle w:val="BodyText"/>
      </w:pPr>
      <w:r>
        <w:rPr>
          <w:bCs/>
          <w:b/>
        </w:rPr>
        <w:t xml:space="preserve">Upgrade and Proxy Risks:</w:t>
      </w:r>
      <w:r>
        <w:t xml:space="preserve"> </w:t>
      </w:r>
      <w:r>
        <w:t xml:space="preserve">Many contracts use upgradeable patterns (proxy contracts that delegate to implementation contracts) to allow bug fixes. However, if upgrade mechanisms lack proper access controls or governance, attackers might upgrade contracts to malicious versions.</w:t>
      </w:r>
    </w:p>
    <w:p>
      <w:pPr>
        <w:pStyle w:val="BodyText"/>
      </w:pPr>
      <w:r>
        <w:rPr>
          <w:bCs/>
          <w:b/>
        </w:rPr>
        <w:t xml:space="preserve">Unhandled Exceptions:</w:t>
      </w:r>
      <w:r>
        <w:t xml:space="preserve"> </w:t>
      </w:r>
      <w:r>
        <w:t xml:space="preserve">In Ethereum’s early design, failing external calls returned false but didn’t revert the transaction. Contracts that didn’t check return values might incorrectly assume operations succeeded. Modern Solidity versions have improved semantics, but legacy contracts may still exhibit this vulnerability.</w:t>
      </w:r>
    </w:p>
    <w:p>
      <w:pPr>
        <w:pStyle w:val="BodyText"/>
      </w:pPr>
      <w:r>
        <w:rPr>
          <w:bCs/>
          <w:b/>
        </w:rPr>
        <w:t xml:space="preserve">Security Best Practices:</w:t>
      </w:r>
      <w:r>
        <w:t xml:space="preserve"> </w:t>
      </w:r>
      <w:r>
        <w:t xml:space="preserve">Addressing smart contract vulnerabilities requires a comprehensive approach. Secure development lifecycle practices include threat modeling, security-focused design patterns (checks-effects-interactions, pull over push), and adherence to established standards. Automated analysis tools like Oyente (developed by Luu et al.) detect common vulnerabilities through symbolic execution and data flow analysis. Professional security audits by experienced auditors identify subtle flaws that tools miss. Formal verification mathematically proves that contracts satisfy security properties, though this remains expensive and requires specialized expertise. Bug bounty programs incentivize independent researchers to find vulnerabilities before attackers exploit them. Runtime monitoring and circuit breakers can limit damage if vulnerabilities are exploited despite preventive measures.</w:t>
      </w:r>
    </w:p>
    <w:bookmarkEnd w:id="45"/>
    <w:bookmarkStart w:id="46" w:name="c.-key-management-challenges"/>
    <w:p>
      <w:pPr>
        <w:pStyle w:val="Heading2"/>
      </w:pPr>
      <w:r>
        <w:t xml:space="preserve">C. Key Management Challenges</w:t>
      </w:r>
    </w:p>
    <w:p>
      <w:pPr>
        <w:pStyle w:val="FirstParagraph"/>
      </w:pPr>
      <w:r>
        <w:t xml:space="preserve">Blockchain systems rely on cryptographic keys for authentication and authorization. Key compromise or loss directly threatens information assurance.</w:t>
      </w:r>
    </w:p>
    <w:p>
      <w:pPr>
        <w:pStyle w:val="BodyText"/>
      </w:pPr>
      <w:r>
        <w:rPr>
          <w:bCs/>
          <w:b/>
        </w:rPr>
        <w:t xml:space="preserve">Private Key Theft:</w:t>
      </w:r>
      <w:r>
        <w:t xml:space="preserve"> </w:t>
      </w:r>
      <w:r>
        <w:t xml:space="preserve">If attackers steal a user’s private key, they can impersonate that user, authorize transactions, and access protected resources. Theft can occur through malware, phishing attacks, insecure key storage, or compromised hardware. Unlike traditional password systems where accounts can be recovered, stolen blockchain keys often result in permanent loss of assets.</w:t>
      </w:r>
    </w:p>
    <w:p>
      <w:pPr>
        <w:pStyle w:val="BodyText"/>
      </w:pPr>
      <w:r>
        <w:rPr>
          <w:bCs/>
          <w:b/>
        </w:rPr>
        <w:t xml:space="preserve">Key Loss:</w:t>
      </w:r>
      <w:r>
        <w:t xml:space="preserve"> </w:t>
      </w:r>
      <w:r>
        <w:t xml:space="preserve">Users who lose their private keys permanently lose access to their accounts and assets. No central authority can reset blockchain keys. This makes key backup critically important but creates tension with security—backed up keys are additional attack surfaces.</w:t>
      </w:r>
    </w:p>
    <w:p>
      <w:pPr>
        <w:pStyle w:val="BodyText"/>
      </w:pPr>
      <w:r>
        <w:rPr>
          <w:bCs/>
          <w:b/>
        </w:rPr>
        <w:t xml:space="preserve">Inadequate Key Generation:</w:t>
      </w:r>
      <w:r>
        <w:t xml:space="preserve"> </w:t>
      </w:r>
      <w:r>
        <w:t xml:space="preserve">Poor random number generation can produce weak keys that attackers can guess or crack. Mobile devices, embedded systems, or poorly configured software might use predictable randomness sources.</w:t>
      </w:r>
    </w:p>
    <w:p>
      <w:pPr>
        <w:pStyle w:val="BodyText"/>
      </w:pPr>
      <w:r>
        <w:rPr>
          <w:bCs/>
          <w:b/>
        </w:rPr>
        <w:t xml:space="preserve">Social Engineering:</w:t>
      </w:r>
      <w:r>
        <w:t xml:space="preserve"> </w:t>
      </w:r>
      <w:r>
        <w:t xml:space="preserve">Sophisticated phishing attacks trick users into revealing keys or signing malicious transactions. Attackers impersonate legitimate services, create fake websites, or use urgency and fear to manipulate victims.</w:t>
      </w:r>
    </w:p>
    <w:p>
      <w:pPr>
        <w:pStyle w:val="BodyText"/>
      </w:pPr>
      <w:r>
        <w:rPr>
          <w:bCs/>
          <w:b/>
        </w:rPr>
        <w:t xml:space="preserve">Secure Key Management Solutions:</w:t>
      </w:r>
      <w:r>
        <w:t xml:space="preserve"> </w:t>
      </w:r>
      <w:r>
        <w:t xml:space="preserve">Defending against key-related threats requires layered approaches. Hardware wallets (dedicated devices storing keys) provide strong protection against malware on general-purpose computers. Multi-signature schemes require multiple keys to authorize transactions, distributing trust and providing backup. Threshold signatures use cryptographic secret-sharing so only a subset of key shares (e.g., 3 of 5) are needed, enabling key recovery even if some shares are lost. Social recovery mechanisms let users designate trusted contacts who can help recover accounts through cryptographic protocols. Hierarchical deterministic (HD) wallets generate multiple keys from a single seed, allowing convenient backup while maintaining key diversity. For enterprise applications, Hardware Security Modules (HSMs) provide tamper-resistant key storage with rigorous access controls and audit trails.</w:t>
      </w:r>
    </w:p>
    <w:bookmarkEnd w:id="46"/>
    <w:bookmarkStart w:id="47" w:name="d.-network-and-peer-to-peer-threats"/>
    <w:p>
      <w:pPr>
        <w:pStyle w:val="Heading2"/>
      </w:pPr>
      <w:r>
        <w:t xml:space="preserve">D. Network and Peer-to-Peer Threats</w:t>
      </w:r>
    </w:p>
    <w:p>
      <w:pPr>
        <w:pStyle w:val="FirstParagraph"/>
      </w:pPr>
      <w:r>
        <w:t xml:space="preserve">Blockchain systems operate over potentially hostile networks, facing threats common to distributed systems plus blockchain-specific attacks.</w:t>
      </w:r>
    </w:p>
    <w:p>
      <w:pPr>
        <w:pStyle w:val="BodyText"/>
      </w:pPr>
      <w:r>
        <w:rPr>
          <w:bCs/>
          <w:b/>
        </w:rPr>
        <w:t xml:space="preserve">Sybil Attacks:</w:t>
      </w:r>
      <w:r>
        <w:t xml:space="preserve"> </w:t>
      </w:r>
      <w:r>
        <w:t xml:space="preserve">Attackers create multiple fake identities to gain disproportionate influence. In networking contexts, this might mean connecting to victims through many attacker-controlled nodes to achieve eclipse attacks. In governance contexts, it could mean creating fake accounts to manipulate voting. Proof-of-work and proof-of-stake mitigate Sybils for block creation by tying influence to costly resources (computation or stake), but application-level Sybil resistance remains challenging.</w:t>
      </w:r>
    </w:p>
    <w:p>
      <w:pPr>
        <w:pStyle w:val="BodyText"/>
      </w:pPr>
      <w:r>
        <w:rPr>
          <w:bCs/>
          <w:b/>
        </w:rPr>
        <w:t xml:space="preserve">Distributed Denial of Service (DDoS):</w:t>
      </w:r>
      <w:r>
        <w:t xml:space="preserve"> </w:t>
      </w:r>
      <w:r>
        <w:t xml:space="preserve">Attackers flood blockchain nodes with traffic, overwhelming their capacity and preventing legitimate operations. Defenses include rate limiting, traffic filtering, and redundancy across geographically distributed infrastructure.</w:t>
      </w:r>
    </w:p>
    <w:p>
      <w:pPr>
        <w:pStyle w:val="BodyText"/>
      </w:pPr>
      <w:r>
        <w:rPr>
          <w:bCs/>
          <w:b/>
        </w:rPr>
        <w:t xml:space="preserve">Routing and BGP Attacks:</w:t>
      </w:r>
      <w:r>
        <w:t xml:space="preserve"> </w:t>
      </w:r>
      <w:r>
        <w:t xml:space="preserve">Internet routing attacks can intercept or manipulate blockchain network traffic. Attackers with control over Internet routing (e.g., malicious ISPs or nation-state actors) can partition the blockchain network, delay block propagation, or selectively censor transactions.</w:t>
      </w:r>
    </w:p>
    <w:p>
      <w:pPr>
        <w:pStyle w:val="BodyText"/>
      </w:pPr>
      <w:r>
        <w:rPr>
          <w:bCs/>
          <w:b/>
        </w:rPr>
        <w:t xml:space="preserve">Mempool Manipulation:</w:t>
      </w:r>
      <w:r>
        <w:t xml:space="preserve"> </w:t>
      </w:r>
      <w:r>
        <w:t xml:space="preserve">Transactions wait in a mempool before inclusion in blocks. Attackers can manipulate mempools through spam transactions, priority manipulation, or transaction replacement, affecting transaction ordering and enabling front-running attacks.</w:t>
      </w:r>
    </w:p>
    <w:p>
      <w:pPr>
        <w:pStyle w:val="BodyText"/>
      </w:pPr>
      <w:r>
        <w:rPr>
          <w:bCs/>
          <w:b/>
        </w:rPr>
        <w:t xml:space="preserve">Maximal Extractable Value (MEV):</w:t>
      </w:r>
      <w:r>
        <w:t xml:space="preserve"> </w:t>
      </w:r>
      <w:r>
        <w:t xml:space="preserve">Miners or validators can extract value by strategically ordering, including, or excluding transactions. For example, they might front-run profitable trades on decentralized exchanges. Daian et al. analyzed MEV in depth, showing how it creates consensus instability and unfair transaction ordering.</w:t>
      </w:r>
    </w:p>
    <w:p>
      <w:pPr>
        <w:pStyle w:val="BodyText"/>
      </w:pPr>
      <w:r>
        <w:rPr>
          <w:bCs/>
          <w:b/>
        </w:rPr>
        <w:t xml:space="preserve">Network-Level Defenses:</w:t>
      </w:r>
      <w:r>
        <w:t xml:space="preserve"> </w:t>
      </w:r>
      <w:r>
        <w:t xml:space="preserve">Robust peer-to-peer network design includes diverse peer connections to prevent eclipse attacks, encryption and authentication for node-to-node communication (preventing eavesdropping and tampering), and careful protocol design that bounds the resources any peer can consume. Some systems implement gossip protocols with redundancy so each transaction reaches nodes through multiple paths, reducing the impact of individual malicious nodes.</w:t>
      </w:r>
    </w:p>
    <w:bookmarkEnd w:id="47"/>
    <w:bookmarkStart w:id="48" w:name="e.-privacy-leakage-and-deanonymization"/>
    <w:p>
      <w:pPr>
        <w:pStyle w:val="Heading2"/>
      </w:pPr>
      <w:r>
        <w:t xml:space="preserve">E. Privacy Leakage and Deanonymization</w:t>
      </w:r>
    </w:p>
    <w:p>
      <w:pPr>
        <w:pStyle w:val="FirstParagraph"/>
      </w:pPr>
      <w:r>
        <w:t xml:space="preserve">While blockchain systems often use pseudonyms rather than real names, determined adversaries can still compromise user privacy.</w:t>
      </w:r>
    </w:p>
    <w:p>
      <w:pPr>
        <w:pStyle w:val="BodyText"/>
      </w:pPr>
      <w:r>
        <w:rPr>
          <w:bCs/>
          <w:b/>
        </w:rPr>
        <w:t xml:space="preserve">Transaction Graph Analysis:</w:t>
      </w:r>
      <w:r>
        <w:t xml:space="preserve"> </w:t>
      </w:r>
      <w:r>
        <w:t xml:space="preserve">Meiklejohn et al. demonstrated that analyzing the graph of Bitcoin transactions (who paid whom) allows clustering addresses that likely belong to the same user and linking clusters to real-world identities using known addresses (e.g., exchange withdrawal addresses, public donation addresses). This deanonymization works despite pseudonymity because transaction patterns reveal information.</w:t>
      </w:r>
    </w:p>
    <w:p>
      <w:pPr>
        <w:pStyle w:val="BodyText"/>
      </w:pPr>
      <w:r>
        <w:rPr>
          <w:bCs/>
          <w:b/>
        </w:rPr>
        <w:t xml:space="preserve">Timing and Network Analysis:</w:t>
      </w:r>
      <w:r>
        <w:t xml:space="preserve"> </w:t>
      </w:r>
      <w:r>
        <w:t xml:space="preserve">Observing when and from which IP addresses transactions originate helps identify users. Even with mixing, timing patterns and network-level metadata can compromise privacy.</w:t>
      </w:r>
    </w:p>
    <w:p>
      <w:pPr>
        <w:pStyle w:val="BodyText"/>
      </w:pPr>
      <w:r>
        <w:rPr>
          <w:bCs/>
          <w:b/>
        </w:rPr>
        <w:t xml:space="preserve">Cross-Chain Linkages:</w:t>
      </w:r>
      <w:r>
        <w:t xml:space="preserve"> </w:t>
      </w:r>
      <w:r>
        <w:t xml:space="preserve">Users who operate across multiple blockchains or between blockchain and traditional financial systems create linkages that aid deanonymization. Exchanges that implement know-your-customer requirements link blockchain addresses to verified identities.</w:t>
      </w:r>
    </w:p>
    <w:p>
      <w:pPr>
        <w:pStyle w:val="BodyText"/>
      </w:pPr>
      <w:r>
        <w:rPr>
          <w:bCs/>
          <w:b/>
        </w:rPr>
        <w:t xml:space="preserve">Smart Contract Privacy Leaks:</w:t>
      </w:r>
      <w:r>
        <w:t xml:space="preserve"> </w:t>
      </w:r>
      <w:r>
        <w:t xml:space="preserve">Contract interactions can reveal sensitive business information. For example, supply chain contracts might disclose procurement patterns, pricing, or supplier relationships that companies prefer to keep confidential.</w:t>
      </w:r>
    </w:p>
    <w:p>
      <w:pPr>
        <w:pStyle w:val="BodyText"/>
      </w:pPr>
      <w:r>
        <w:rPr>
          <w:bCs/>
          <w:b/>
        </w:rPr>
        <w:t xml:space="preserve">Privacy Protection Strategies:</w:t>
      </w:r>
      <w:r>
        <w:t xml:space="preserve"> </w:t>
      </w:r>
      <w:r>
        <w:t xml:space="preserve">Defending privacy requires proactive measures. Transaction mixing obscures linkages at the cost of regulatory concerns. Privacy-focused cryptocurrencies like Monero and Zcash use advanced cryptography (ring signatures, zero-knowledge proofs) to hide transaction details by default. Layer-2 solutions and sidechains can provide privacy for specific transactions while anchoring to public chains for security. For permissioned blockchains, access controls limit who can view transaction data. In all cases, user education is essential—even strong technical privacy measures fail if users make operational security mistakes.</w:t>
      </w:r>
    </w:p>
    <w:bookmarkEnd w:id="48"/>
    <w:bookmarkStart w:id="49" w:name="f.-governance-and-organizational-threats"/>
    <w:p>
      <w:pPr>
        <w:pStyle w:val="Heading2"/>
      </w:pPr>
      <w:r>
        <w:t xml:space="preserve">F. Governance and Organizational Threats</w:t>
      </w:r>
    </w:p>
    <w:p>
      <w:pPr>
        <w:pStyle w:val="FirstParagraph"/>
      </w:pPr>
      <w:r>
        <w:t xml:space="preserve">Information assurance requires not just technical security but also sound governance. Organizational and governance failures can undermine even technically secure systems.</w:t>
      </w:r>
    </w:p>
    <w:p>
      <w:pPr>
        <w:pStyle w:val="BodyText"/>
      </w:pPr>
      <w:r>
        <w:rPr>
          <w:bCs/>
          <w:b/>
        </w:rPr>
        <w:t xml:space="preserve">Collusion and Concentration:</w:t>
      </w:r>
      <w:r>
        <w:t xml:space="preserve"> </w:t>
      </w:r>
      <w:r>
        <w:t xml:space="preserve">If a small group controls most validators or mining power, they can collude to attack the system. Mining pool concentration in proof-of-work and stake concentration in proof-of-stake create centralization risks that undermine blockchain’s decentralization promises.</w:t>
      </w:r>
    </w:p>
    <w:p>
      <w:pPr>
        <w:pStyle w:val="BodyText"/>
      </w:pPr>
      <w:r>
        <w:rPr>
          <w:bCs/>
          <w:b/>
        </w:rPr>
        <w:t xml:space="preserve">Upgrade Risks and Contentious Forks:</w:t>
      </w:r>
      <w:r>
        <w:t xml:space="preserve"> </w:t>
      </w:r>
      <w:r>
        <w:t xml:space="preserve">Disagreements about protocol changes can split blockchains into incompatible versions (hard forks), fragmenting communities and creating confusion. Even well-intentioned upgrades risk introducing bugs or unexpected interactions.</w:t>
      </w:r>
    </w:p>
    <w:p>
      <w:pPr>
        <w:pStyle w:val="BodyText"/>
      </w:pPr>
      <w:r>
        <w:rPr>
          <w:bCs/>
          <w:b/>
        </w:rPr>
        <w:t xml:space="preserve">Inadequate Incident Response:</w:t>
      </w:r>
      <w:r>
        <w:t xml:space="preserve"> </w:t>
      </w:r>
      <w:r>
        <w:t xml:space="preserve">When security incidents occur, uncoordinated or delayed responses exacerbate damage. Blockchain systems need clear procedures for detecting incidents, communicating with stakeholders, and implementing emergency measures (like pausing vulnerable contracts).</w:t>
      </w:r>
    </w:p>
    <w:p>
      <w:pPr>
        <w:pStyle w:val="BodyText"/>
      </w:pPr>
      <w:r>
        <w:rPr>
          <w:bCs/>
          <w:b/>
        </w:rPr>
        <w:t xml:space="preserve">Misaligned Incentives:</w:t>
      </w:r>
      <w:r>
        <w:t xml:space="preserve"> </w:t>
      </w:r>
      <w:r>
        <w:t xml:space="preserve">If economic incentives don’t align with security objectives, participants might act against the system’s interests. For example, if transaction fees are too low, validators might not adequately secure the network. If penalties for misbehavior are too weak, rational actors might attack.</w:t>
      </w:r>
    </w:p>
    <w:p>
      <w:pPr>
        <w:pStyle w:val="BodyText"/>
      </w:pPr>
      <w:r>
        <w:rPr>
          <w:bCs/>
          <w:b/>
        </w:rPr>
        <w:t xml:space="preserve">Governance Best Practices:</w:t>
      </w:r>
      <w:r>
        <w:t xml:space="preserve"> </w:t>
      </w:r>
      <w:r>
        <w:t xml:space="preserve">Effective governance includes transparent decision-making processes with stakeholder participation, clear upgrade procedures that balance stability with evolution, robust incident response plans tested through simulations, continuous monitoring for security anomalies, security disclosure policies that encourage responsible vulnerability reporting, and mechanisms for updating the system when threats evolve. Regular security audits, both technical and organizational, help identify weaknesses before adversaries exploit them.</w:t>
      </w:r>
    </w:p>
    <w:bookmarkEnd w:id="49"/>
    <w:bookmarkEnd w:id="50"/>
    <w:bookmarkStart w:id="58" w:name="X890a4ccb366ff613d41fff4774fa18cb9a87cc8"/>
    <w:p>
      <w:pPr>
        <w:pStyle w:val="Heading1"/>
      </w:pPr>
      <w:r>
        <w:t xml:space="preserve">VI. Privacy-Preserving Techniques and Trade-offs</w:t>
      </w:r>
    </w:p>
    <w:p>
      <w:pPr>
        <w:pStyle w:val="FirstParagraph"/>
      </w:pPr>
      <w:r>
        <w:t xml:space="preserve">Privacy represents one of blockchain’s most challenging aspects for information assurance. While transparency enables auditability, it conflicts with confidentiality requirements. This section examines techniques for achieving privacy in blockchain systems and analyzes their trade-offs.</w:t>
      </w:r>
    </w:p>
    <w:bookmarkStart w:id="51" w:name="Xfc0f0fbf89c2f18a6e31d764232bdbfd75813c1"/>
    <w:p>
      <w:pPr>
        <w:pStyle w:val="Heading2"/>
      </w:pPr>
      <w:r>
        <w:t xml:space="preserve">A. Transaction Mixing and Tumbling Services</w:t>
      </w:r>
    </w:p>
    <w:p>
      <w:pPr>
        <w:pStyle w:val="FirstParagraph"/>
      </w:pPr>
      <w:r>
        <w:rPr>
          <w:bCs/>
          <w:b/>
        </w:rPr>
        <w:t xml:space="preserve">Concept and Operation:</w:t>
      </w:r>
      <w:r>
        <w:t xml:space="preserve"> </w:t>
      </w:r>
      <w:r>
        <w:t xml:space="preserve">Mixing services, also called tumblers, pool transactions from multiple users and shuffle them to obscure the connection between senders and receivers. A user sends cryptocurrency to the mixer, which combines it with funds from other users and sends back an equivalent amount (minus fees) to specified addresses after a delay. This breaks the direct on-chain link between source and destination.</w:t>
      </w:r>
    </w:p>
    <w:p>
      <w:pPr>
        <w:pStyle w:val="BodyText"/>
      </w:pPr>
      <w:r>
        <w:rPr>
          <w:bCs/>
          <w:b/>
        </w:rPr>
        <w:t xml:space="preserve">Security and Privacy Properties:</w:t>
      </w:r>
      <w:r>
        <w:t xml:space="preserve"> </w:t>
      </w:r>
      <w:r>
        <w:t xml:space="preserve">When properly implemented with sufficient mixing set size and appropriate delays, mixing provides reasonable privacy against casual observers. Zhang et al. analyzed incentive-compatible mixing protocols that ensure participants behave honestly. However, mixing faces fundamental limitations. Sophisticated adversaries can use timing correlations, amount fingerprinting, and repeated observations to probabilistically deanonymize transactions. If the mixer itself is malicious or compromised, it can steal funds or log transaction mappings.</w:t>
      </w:r>
    </w:p>
    <w:p>
      <w:pPr>
        <w:pStyle w:val="BodyText"/>
      </w:pPr>
      <w:r>
        <w:rPr>
          <w:bCs/>
          <w:b/>
        </w:rPr>
        <w:t xml:space="preserve">Regulatory and Legal Concerns:</w:t>
      </w:r>
      <w:r>
        <w:t xml:space="preserve"> </w:t>
      </w:r>
      <w:r>
        <w:t xml:space="preserve">Mixing services face regulatory scrutiny because they can facilitate money laundering and other illicit activities. Some jurisdictions consider operating mixing services illegal. Users of mixing services may face enhanced scrutiny from exchanges and financial institutions. These concerns limit mixing’s applicability for legitimate privacy needs in compliant systems.</w:t>
      </w:r>
    </w:p>
    <w:p>
      <w:pPr>
        <w:pStyle w:val="BodyText"/>
      </w:pPr>
      <w:r>
        <w:rPr>
          <w:bCs/>
          <w:b/>
        </w:rPr>
        <w:t xml:space="preserve">Practical Applications:</w:t>
      </w:r>
      <w:r>
        <w:t xml:space="preserve"> </w:t>
      </w:r>
      <w:r>
        <w:t xml:space="preserve">Despite limitations, mixing remains useful for reducing casual surveillance and protecting against targeted correlation attacks when combined with other operational security practices. Privacy-conscious users might employ mixing for personal transactions where strong auditability isn’t required and regulatory concerns are minimal.</w:t>
      </w:r>
    </w:p>
    <w:bookmarkEnd w:id="51"/>
    <w:bookmarkStart w:id="52" w:name="b.-zero-knowledge-proof-systems"/>
    <w:p>
      <w:pPr>
        <w:pStyle w:val="Heading2"/>
      </w:pPr>
      <w:r>
        <w:t xml:space="preserve">B. Zero-Knowledge Proof Systems</w:t>
      </w:r>
    </w:p>
    <w:p>
      <w:pPr>
        <w:pStyle w:val="FirstParagraph"/>
      </w:pPr>
      <w:r>
        <w:rPr>
          <w:bCs/>
          <w:b/>
        </w:rPr>
        <w:t xml:space="preserve">Foundations:</w:t>
      </w:r>
      <w:r>
        <w:t xml:space="preserve"> </w:t>
      </w:r>
      <w:r>
        <w:t xml:space="preserve">Zero-knowledge proofs (ZKPs) are cryptographic protocols allowing one party (the prover) to convince another party (the verifier) that a statement is true without revealing any information beyond the statement’s truth. This seemingly impossible property enables powerful privacy-preserving applications.</w:t>
      </w:r>
    </w:p>
    <w:p>
      <w:pPr>
        <w:pStyle w:val="BodyText"/>
      </w:pPr>
      <w:r>
        <w:rPr>
          <w:bCs/>
          <w:b/>
        </w:rPr>
        <w:t xml:space="preserve">Zerocash and Zcash:</w:t>
      </w:r>
      <w:r>
        <w:t xml:space="preserve"> </w:t>
      </w:r>
      <w:r>
        <w:t xml:space="preserve">The Zerocash protocol, developed by Ben-Sasson et al., demonstrates ZKPs’ transformative potential for blockchain privacy. Using zk-SNARKs (Zero-Knowledge Succinct Non-Interactive Arguments of Knowledge), Zerocash hides sender, receiver, and transaction amounts while still allowing the network to verify that transactions are valid (senders have sufficient funds, amounts balance correctly, no double-spending occurs). The resulting Zcash cryptocurrency offers users the choice between transparent and shielded transactions. Shielded transactions provide strong privacy guarantees—even adversaries observing all blockchain data cannot determine who transacted with whom or for how much.</w:t>
      </w:r>
    </w:p>
    <w:p>
      <w:pPr>
        <w:pStyle w:val="BodyText"/>
      </w:pPr>
      <w:r>
        <w:rPr>
          <w:bCs/>
          <w:b/>
        </w:rPr>
        <w:t xml:space="preserve">Technical Challenges:</w:t>
      </w:r>
      <w:r>
        <w:t xml:space="preserve"> </w:t>
      </w:r>
      <w:r>
        <w:t xml:space="preserve">Despite their power, ZKPs face significant practical challenges. Generating zk-SNARK proofs requires substantial computation—seconds to minutes per transaction on consumer hardware compared to milliseconds for standard transactions. Verification is fast (milliseconds) but still slower than signature verification. The initial trusted setup used in many zk-SNARK constructions creates potential vulnerabilities—if setup parameters are compromised, attackers could create fake proofs. Newer ZKP constructions like zk-STARKs eliminate the trusted setup at the cost of larger proof sizes. Implementation complexity is another concern—subtle bugs in ZKP systems could completely break privacy or correctness guarantees. The cryptographic assumptions underlying ZKPs, while well-studied, are stronger than those for standard digital signatures.</w:t>
      </w:r>
    </w:p>
    <w:p>
      <w:pPr>
        <w:pStyle w:val="BodyText"/>
      </w:pPr>
      <w:r>
        <w:rPr>
          <w:bCs/>
          <w:b/>
        </w:rPr>
        <w:t xml:space="preserve">Privacy-Performance Trade-offs:</w:t>
      </w:r>
      <w:r>
        <w:t xml:space="preserve"> </w:t>
      </w:r>
      <w:r>
        <w:t xml:space="preserve">Systems must balance privacy strength against performance costs. Applications requiring occasional private transactions might accept ZKP overhead, while high-throughput systems may find the computational cost prohibitive. Emerging techniques like recursive proof composition and specialized hardware acceleration (ZKP-optimized circuits) promise to improve ZKP performance, potentially making strong privacy practical for more applications.</w:t>
      </w:r>
    </w:p>
    <w:p>
      <w:pPr>
        <w:pStyle w:val="BodyText"/>
      </w:pPr>
      <w:r>
        <w:rPr>
          <w:bCs/>
          <w:b/>
        </w:rPr>
        <w:t xml:space="preserve">Applications Beyond Cryptocurrencies:</w:t>
      </w:r>
      <w:r>
        <w:t xml:space="preserve"> </w:t>
      </w:r>
      <w:r>
        <w:t xml:space="preserve">ZKPs enable privacy-preserving smart contracts where inputs, outputs, and intermediate states remain hidden while still proving correct execution. Financial institutions can use ZKPs for compliance—proving their reserves meet requirements without revealing exact holdings (as explored by Boneh et al. in work on proofs of solvency). Identity systems can use ZKPs for selective disclosure—proving age without revealing birthdate, proving credentials without revealing identity. These applications demonstrate ZKPs’ broad potential for privacy-preserving information assurance.</w:t>
      </w:r>
    </w:p>
    <w:bookmarkEnd w:id="52"/>
    <w:bookmarkStart w:id="53" w:name="X24195de0c0345d88ab59239e34c7bc8a92a048d"/>
    <w:p>
      <w:pPr>
        <w:pStyle w:val="Heading2"/>
      </w:pPr>
      <w:r>
        <w:t xml:space="preserve">C. Confidential Transactions and Commitments</w:t>
      </w:r>
    </w:p>
    <w:p>
      <w:pPr>
        <w:pStyle w:val="FirstParagraph"/>
      </w:pPr>
      <w:r>
        <w:rPr>
          <w:bCs/>
          <w:b/>
        </w:rPr>
        <w:t xml:space="preserve">Pedersen Commitments:</w:t>
      </w:r>
      <w:r>
        <w:t xml:space="preserve"> </w:t>
      </w:r>
      <w:r>
        <w:t xml:space="preserve">Confidential transaction schemes, pioneered by work in Bitcoin sidechains and adopted by systems like Monero, use Pedersen commitments to hide transaction amounts. A commitment cryptographically binds to a value without revealing it. Committed amounts can be verified to balance (inputs equal outputs) without knowing actual values. Range proofs (often implemented using Bulletproofs) prevent attackers from creating negative amounts or exploiting commitment properties to inflate supply.</w:t>
      </w:r>
    </w:p>
    <w:p>
      <w:pPr>
        <w:pStyle w:val="BodyText"/>
      </w:pPr>
      <w:r>
        <w:rPr>
          <w:bCs/>
          <w:b/>
        </w:rPr>
        <w:t xml:space="preserve">Properties and Limitations:</w:t>
      </w:r>
      <w:r>
        <w:t xml:space="preserve"> </w:t>
      </w:r>
      <w:r>
        <w:t xml:space="preserve">Confidential transactions hide amounts but not sender/receiver information or transaction graph structure. They also increase transaction size (range proofs add significant overhead) and verification time compared to transparent transactions. However, they provide a valuable middle ground—stronger privacy than fully transparent systems, better performance than full ZKP systems like Zerocash.</w:t>
      </w:r>
    </w:p>
    <w:p>
      <w:pPr>
        <w:pStyle w:val="BodyText"/>
      </w:pPr>
      <w:r>
        <w:rPr>
          <w:bCs/>
          <w:b/>
        </w:rPr>
        <w:t xml:space="preserve">Practical Deployment:</w:t>
      </w:r>
      <w:r>
        <w:t xml:space="preserve"> </w:t>
      </w:r>
      <w:r>
        <w:t xml:space="preserve">Confidential transactions work well for applications where amount privacy is important but complete anonymity isn’t required or desired. Financial institutions might use them for business transactions where they want to hide trade details from competitors while remaining transparent to regulators who hold decryption keys.</w:t>
      </w:r>
    </w:p>
    <w:bookmarkEnd w:id="53"/>
    <w:bookmarkStart w:id="54" w:name="d.-secure-multi-party-computation-mpc"/>
    <w:p>
      <w:pPr>
        <w:pStyle w:val="Heading2"/>
      </w:pPr>
      <w:r>
        <w:t xml:space="preserve">D. Secure Multi-Party Computation (MPC)</w:t>
      </w:r>
    </w:p>
    <w:p>
      <w:pPr>
        <w:pStyle w:val="FirstParagraph"/>
      </w:pPr>
      <w:r>
        <w:rPr>
          <w:bCs/>
          <w:b/>
        </w:rPr>
        <w:t xml:space="preserve">Concept:</w:t>
      </w:r>
      <w:r>
        <w:t xml:space="preserve"> </w:t>
      </w:r>
      <w:r>
        <w:t xml:space="preserve">MPC protocols allow multiple parties to jointly compute a function over their private inputs such that no party learns anything beyond the function output. For example, multiple organizations could compute aggregate statistics over their combined data without revealing individual records to each other.</w:t>
      </w:r>
    </w:p>
    <w:p>
      <w:pPr>
        <w:pStyle w:val="BodyText"/>
      </w:pPr>
      <w:r>
        <w:rPr>
          <w:bCs/>
          <w:b/>
        </w:rPr>
        <w:t xml:space="preserve">Integration with Blockchain:</w:t>
      </w:r>
      <w:r>
        <w:t xml:space="preserve"> </w:t>
      </w:r>
      <w:r>
        <w:t xml:space="preserve">Almeida et al. explored combining MPC with blockchain for privacy-preserving smart contracts. The blockchain provides a coordination layer and tamper-evident log while MPC performs sensitive computations off-chain. This architecture enables applications like private auctions (bidders’ values remain secret until auction concludes), confidential voting (individual votes private but tallies verifiable), and collaborative analytics (multiple data holders compute joint insights without data sharing).</w:t>
      </w:r>
    </w:p>
    <w:p>
      <w:pPr>
        <w:pStyle w:val="BodyText"/>
      </w:pPr>
      <w:r>
        <w:rPr>
          <w:bCs/>
          <w:b/>
        </w:rPr>
        <w:t xml:space="preserve">Challenges:</w:t>
      </w:r>
      <w:r>
        <w:t xml:space="preserve"> </w:t>
      </w:r>
      <w:r>
        <w:t xml:space="preserve">MPC faces significant practical barriers. Performance is generally poor—MPC operations can be orders of magnitude slower than plain computation. Communication complexity is high, as parties must exchange many messages. Participant coordination is complex, requiring careful protocol design to handle failures, timeouts, and byzantine behavior. These limitations currently restrict MPC to relatively simple computations and scenarios where privacy is highly valuable.</w:t>
      </w:r>
    </w:p>
    <w:p>
      <w:pPr>
        <w:pStyle w:val="BodyText"/>
      </w:pPr>
      <w:r>
        <w:rPr>
          <w:bCs/>
          <w:b/>
        </w:rPr>
        <w:t xml:space="preserve">Future Directions:</w:t>
      </w:r>
      <w:r>
        <w:t xml:space="preserve"> </w:t>
      </w:r>
      <w:r>
        <w:t xml:space="preserve">Research continues to improve MPC performance through better protocols, specialized hardware, and hybrid approaches combining MPC with other techniques. As MPC becomes more efficient, it may enable richer privacy-preserving smart contract functionality.</w:t>
      </w:r>
    </w:p>
    <w:bookmarkEnd w:id="54"/>
    <w:bookmarkStart w:id="55" w:name="X4910b97782f0a15297f40e70c2fd336554234ba"/>
    <w:p>
      <w:pPr>
        <w:pStyle w:val="Heading2"/>
      </w:pPr>
      <w:r>
        <w:t xml:space="preserve">E. Off-Chain Storage with On-Chain Anchoring</w:t>
      </w:r>
    </w:p>
    <w:p>
      <w:pPr>
        <w:pStyle w:val="FirstParagraph"/>
      </w:pPr>
      <w:r>
        <w:rPr>
          <w:bCs/>
          <w:b/>
        </w:rPr>
        <w:t xml:space="preserve">Architecture:</w:t>
      </w:r>
      <w:r>
        <w:t xml:space="preserve"> </w:t>
      </w:r>
      <w:r>
        <w:t xml:space="preserve">Many practical systems store sensitive data off-chain (in encrypted databases, file systems, or content-addressed storage like IPFS) while recording cryptographic hashes on-chain. The blockchain becomes a registry of commitments rather than a direct data store. Only authorized parties access the actual data; the blockchain proves data integrity and provides temporal ordering.</w:t>
      </w:r>
    </w:p>
    <w:p>
      <w:pPr>
        <w:pStyle w:val="BodyText"/>
      </w:pPr>
      <w:r>
        <w:rPr>
          <w:bCs/>
          <w:b/>
        </w:rPr>
        <w:t xml:space="preserve">Applications:</w:t>
      </w:r>
      <w:r>
        <w:t xml:space="preserve"> </w:t>
      </w:r>
      <w:r>
        <w:t xml:space="preserve">Healthcare applications, analyzed by Conti et al., commonly use this pattern. Patient records remain in hospital systems under existing access controls. When records are created or updated, cryptographic hashes post to a blockchain. Patients can audit who accessed their records and when. Healthcare providers can prove they possess particular records without revealing contents. Regulatory auditors can verify record integrity and proper access controls.</w:t>
      </w:r>
    </w:p>
    <w:p>
      <w:pPr>
        <w:pStyle w:val="BodyText"/>
      </w:pPr>
      <w:r>
        <w:rPr>
          <w:bCs/>
          <w:b/>
        </w:rPr>
        <w:t xml:space="preserve">Trade-offs:</w:t>
      </w:r>
      <w:r>
        <w:t xml:space="preserve"> </w:t>
      </w:r>
      <w:r>
        <w:t xml:space="preserve">Off-chain storage sacrifices some decentralization benefits. If off-chain storage fails or becomes unavailable, the blockchain records become less useful. Key management complexity increases—systems need keys for both blockchain access and off-chain data decryption. However, this architecture often provides the best practical balance of privacy, performance, and regulatory compliance for real-world applications.</w:t>
      </w:r>
    </w:p>
    <w:bookmarkEnd w:id="55"/>
    <w:bookmarkStart w:id="56" w:name="f.-trusted-execution-environments-tees"/>
    <w:p>
      <w:pPr>
        <w:pStyle w:val="Heading2"/>
      </w:pPr>
      <w:r>
        <w:t xml:space="preserve">F. Trusted Execution Environments (TEEs)</w:t>
      </w:r>
    </w:p>
    <w:p>
      <w:pPr>
        <w:pStyle w:val="FirstParagraph"/>
      </w:pPr>
      <w:r>
        <w:rPr>
          <w:bCs/>
          <w:b/>
        </w:rPr>
        <w:t xml:space="preserve">Technology Overview:</w:t>
      </w:r>
      <w:r>
        <w:t xml:space="preserve"> </w:t>
      </w:r>
      <w:r>
        <w:t xml:space="preserve">TEEs like Intel SGX, ARM TrustZone, and AMD SEV provide hardware-isolated environments where code and data remain confidential even from privileged system software, cloud providers, or physical attackers (absent sophisticated hardware attacks). Processors enforce isolation; encrypted memory protects data.</w:t>
      </w:r>
    </w:p>
    <w:p>
      <w:pPr>
        <w:pStyle w:val="BodyText"/>
      </w:pPr>
      <w:r>
        <w:rPr>
          <w:bCs/>
          <w:b/>
        </w:rPr>
        <w:t xml:space="preserve">Blockchain Integration:</w:t>
      </w:r>
      <w:r>
        <w:t xml:space="preserve"> </w:t>
      </w:r>
      <w:r>
        <w:t xml:space="preserve">TEE-enabled nodes can perform confidential computations verified by remote attestation (cryptographic proof that specific code runs in a genuine TEE). This enables privacy-preserving smart contracts where contract state and execution remain confidential. Multiple blockchain projects explore TEE integration for scaling and privacy.</w:t>
      </w:r>
    </w:p>
    <w:p>
      <w:pPr>
        <w:pStyle w:val="BodyText"/>
      </w:pPr>
      <w:r>
        <w:rPr>
          <w:bCs/>
          <w:b/>
        </w:rPr>
        <w:t xml:space="preserve">Security Considerations:</w:t>
      </w:r>
      <w:r>
        <w:t xml:space="preserve"> </w:t>
      </w:r>
      <w:r>
        <w:t xml:space="preserve">TEEs face several risks. Side-channel attacks (exploiting timing variations, power consumption, speculative execution) have successfully extracted secrets from TEEs. Supply chain security is a concern—users must trust hardware manufacturers. TEE vulnerabilities discovered post-deployment can’t be fixed without hardware replacement. These risks mean TEEs should be part of defense-in-depth strategies rather than sole privacy mechanisms.</w:t>
      </w:r>
    </w:p>
    <w:p>
      <w:pPr>
        <w:pStyle w:val="BodyText"/>
      </w:pPr>
      <w:r>
        <w:rPr>
          <w:bCs/>
          <w:b/>
        </w:rPr>
        <w:t xml:space="preserve">Practical Use:</w:t>
      </w:r>
      <w:r>
        <w:t xml:space="preserve"> </w:t>
      </w:r>
      <w:r>
        <w:t xml:space="preserve">Despite limitations, TEEs offer better performance than pure cryptographic privacy techniques for many applications. Combining TEEs with other methods (encryption, access controls, blockchain for auditability) creates practical privacy-preserving systems for enterprise applications.</w:t>
      </w:r>
    </w:p>
    <w:bookmarkEnd w:id="56"/>
    <w:bookmarkStart w:id="57" w:name="Xff94ebba81907359f4eba927dff37a219a156bf"/>
    <w:p>
      <w:pPr>
        <w:pStyle w:val="Heading2"/>
      </w:pPr>
      <w:r>
        <w:t xml:space="preserve">G. Comparative Analysis and Selection Guidance</w:t>
      </w:r>
    </w:p>
    <w:p>
      <w:pPr>
        <w:pStyle w:val="FirstParagraph"/>
      </w:pPr>
      <w:r>
        <w:t xml:space="preserve">Selecting appropriate privacy techniques depends on requirements, constraints, and threat models:</w:t>
      </w:r>
    </w:p>
    <w:p>
      <w:pPr>
        <w:pStyle w:val="BodyText"/>
      </w:pPr>
      <w:r>
        <w:rPr>
          <w:bCs/>
          <w:b/>
        </w:rPr>
        <w:t xml:space="preserve">For Maximum Privacy:</w:t>
      </w:r>
      <w:r>
        <w:t xml:space="preserve"> </w:t>
      </w:r>
      <w:r>
        <w:t xml:space="preserve">ZKP systems like Zerocash provide the strongest privacy guarantees when computational costs are acceptable and trusted setup concerns can be addressed.</w:t>
      </w:r>
    </w:p>
    <w:p>
      <w:pPr>
        <w:pStyle w:val="BodyText"/>
      </w:pPr>
      <w:r>
        <w:rPr>
          <w:bCs/>
          <w:b/>
        </w:rPr>
        <w:t xml:space="preserve">For Balanced Privacy-Performance:</w:t>
      </w:r>
      <w:r>
        <w:t xml:space="preserve"> </w:t>
      </w:r>
      <w:r>
        <w:t xml:space="preserve">Confidential transactions or TEE-based solutions offer substantial privacy improvements with more manageable performance impacts.</w:t>
      </w:r>
    </w:p>
    <w:p>
      <w:pPr>
        <w:pStyle w:val="BodyText"/>
      </w:pPr>
      <w:r>
        <w:rPr>
          <w:bCs/>
          <w:b/>
        </w:rPr>
        <w:t xml:space="preserve">For Regulatory Compliance:</w:t>
      </w:r>
      <w:r>
        <w:t xml:space="preserve"> </w:t>
      </w:r>
      <w:r>
        <w:t xml:space="preserve">Off-chain storage with selective disclosure or permissioned blockchains with granular access controls typically better satisfy regulatory requirements for auditor access while protecting general privacy.</w:t>
      </w:r>
    </w:p>
    <w:p>
      <w:pPr>
        <w:pStyle w:val="BodyText"/>
      </w:pPr>
      <w:r>
        <w:rPr>
          <w:bCs/>
          <w:b/>
        </w:rPr>
        <w:t xml:space="preserve">For Operational Simplicity:</w:t>
      </w:r>
      <w:r>
        <w:t xml:space="preserve"> </w:t>
      </w:r>
      <w:r>
        <w:t xml:space="preserve">Off-chain storage with on-chain commitments provides straightforward architecture, proven technology, and clear separation between public and private data.</w:t>
      </w:r>
    </w:p>
    <w:p>
      <w:pPr>
        <w:pStyle w:val="BodyText"/>
      </w:pPr>
      <w:r>
        <w:t xml:space="preserve">Most production systems benefit from combining multiple techniques in layered architectures addressing different privacy requirements at different system levels. As privacy-preserving technologies mature and performance improves, we expect to see broader adoption of strong privacy protections in blockchain-based information assurance systems.</w:t>
      </w:r>
    </w:p>
    <w:bookmarkEnd w:id="57"/>
    <w:bookmarkEnd w:id="58"/>
    <w:bookmarkStart w:id="63" w:name="Xc6b9fceed574c3148479efbeecb9ba6438f2594"/>
    <w:p>
      <w:pPr>
        <w:pStyle w:val="Heading1"/>
      </w:pPr>
      <w:r>
        <w:t xml:space="preserve">VII. Permissionless versus Permissioned Blockchains for Information Assurance</w:t>
      </w:r>
    </w:p>
    <w:p>
      <w:pPr>
        <w:pStyle w:val="FirstParagraph"/>
      </w:pPr>
      <w:r>
        <w:t xml:space="preserve">The choice between permissionless and permissioned blockchain architectures significantly impacts information assurance properties. This section compares these approaches and discusses hybrid models.</w:t>
      </w:r>
    </w:p>
    <w:bookmarkStart w:id="59" w:name="a.-permissionless-blockchains"/>
    <w:p>
      <w:pPr>
        <w:pStyle w:val="Heading2"/>
      </w:pPr>
      <w:r>
        <w:t xml:space="preserve">A. Permissionless Blockchains</w:t>
      </w:r>
    </w:p>
    <w:p>
      <w:pPr>
        <w:pStyle w:val="FirstParagraph"/>
      </w:pPr>
      <w:r>
        <w:rPr>
          <w:bCs/>
          <w:b/>
        </w:rPr>
        <w:t xml:space="preserve">Characteristics:</w:t>
      </w:r>
      <w:r>
        <w:t xml:space="preserve"> </w:t>
      </w:r>
      <w:r>
        <w:t xml:space="preserve">Permissionless blockchains like Bitcoin and Ethereum allow anyone to participate without permission. Any individual can run a node, submit transactions, and participate in consensus (by mining in PoW or staking in PoS). The blockchain state is public—anyone can read all transactions and verify the entire history from genesis.</w:t>
      </w:r>
    </w:p>
    <w:p>
      <w:pPr>
        <w:pStyle w:val="BodyText"/>
      </w:pPr>
      <w:r>
        <w:rPr>
          <w:bCs/>
          <w:b/>
        </w:rPr>
        <w:t xml:space="preserve">Security Advantages:</w:t>
      </w:r>
      <w:r>
        <w:t xml:space="preserve"> </w:t>
      </w:r>
      <w:r>
        <w:t xml:space="preserve">Permissionless systems provide strong integrity guarantees through decentralization. With thousands of independent participants worldwide, no single entity controls the system or can unilaterally alter history. This censorship resistance means transactions cannot be easily blocked or reversed by any authority. The openness also enables public verifiability—anyone can audit the entire system without special access.</w:t>
      </w:r>
    </w:p>
    <w:p>
      <w:pPr>
        <w:pStyle w:val="BodyText"/>
      </w:pPr>
      <w:r>
        <w:rPr>
          <w:bCs/>
          <w:b/>
        </w:rPr>
        <w:t xml:space="preserve">Privacy Challenges:</w:t>
      </w:r>
      <w:r>
        <w:t xml:space="preserve"> </w:t>
      </w:r>
      <w:r>
        <w:t xml:space="preserve">Public visibility creates significant privacy concerns. All transaction data is permanently recorded and visible to everyone. While users are identified by cryptographic addresses rather than names, transaction graph analysis can reveal patterns and potentially link addresses to real identities, as demonstrated by Meiklejohn et al. Achieving privacy in permissionless systems requires additional techniques like mixing or zero-knowledge proofs, adding complexity and cost.</w:t>
      </w:r>
    </w:p>
    <w:p>
      <w:pPr>
        <w:pStyle w:val="BodyText"/>
      </w:pPr>
      <w:r>
        <w:rPr>
          <w:bCs/>
          <w:b/>
        </w:rPr>
        <w:t xml:space="preserve">Performance Limitations:</w:t>
      </w:r>
      <w:r>
        <w:t xml:space="preserve"> </w:t>
      </w:r>
      <w:r>
        <w:t xml:space="preserve">Achieving consensus among thousands of untrusted participants limits throughput. Bitcoin processes roughly 7 transactions per second; Ethereum (pre-sharding) handles about 15-30 tps. These rates are orders of magnitude below traditional payment networks or databases. Rouhani and Deters analyzed Ethereum transaction processing performance, identifying bottlenecks and optimization opportunities.</w:t>
      </w:r>
    </w:p>
    <w:p>
      <w:pPr>
        <w:pStyle w:val="BodyText"/>
      </w:pPr>
      <w:r>
        <w:rPr>
          <w:bCs/>
          <w:b/>
        </w:rPr>
        <w:t xml:space="preserve">Governance Complexity:</w:t>
      </w:r>
      <w:r>
        <w:t xml:space="preserve"> </w:t>
      </w:r>
      <w:r>
        <w:t xml:space="preserve">Coordinating upgrades and resolving disputes without central authority is challenging. Disagreements can lead to contentious hard forks that split the community. The informal governance of permissionless systems, while avoiding centralized control, sometimes struggles with timely decision-making.</w:t>
      </w:r>
    </w:p>
    <w:p>
      <w:pPr>
        <w:pStyle w:val="BodyText"/>
      </w:pPr>
      <w:r>
        <w:rPr>
          <w:bCs/>
          <w:b/>
        </w:rPr>
        <w:t xml:space="preserve">Use Cases:</w:t>
      </w:r>
      <w:r>
        <w:t xml:space="preserve"> </w:t>
      </w:r>
      <w:r>
        <w:t xml:space="preserve">Permissionless blockchains excel when trust must be minimized, censorship resistance is critical, and participants span organizational boundaries with no shared governance. Examples include public cryptocurrencies, decentralized finance applications, and systems requiring maximum transparency and verifiability.</w:t>
      </w:r>
    </w:p>
    <w:bookmarkEnd w:id="59"/>
    <w:bookmarkStart w:id="60" w:name="b.-permissioned-blockchains"/>
    <w:p>
      <w:pPr>
        <w:pStyle w:val="Heading2"/>
      </w:pPr>
      <w:r>
        <w:t xml:space="preserve">B. Permissioned Blockchains</w:t>
      </w:r>
    </w:p>
    <w:p>
      <w:pPr>
        <w:pStyle w:val="FirstParagraph"/>
      </w:pPr>
      <w:r>
        <w:rPr>
          <w:bCs/>
          <w:b/>
        </w:rPr>
        <w:t xml:space="preserve">Characteristics:</w:t>
      </w:r>
      <w:r>
        <w:t xml:space="preserve"> </w:t>
      </w:r>
      <w:r>
        <w:t xml:space="preserve">Permissioned blockchains restrict participation to identified, authorized entities. Consortium blockchains are governed by multiple organizations; private blockchains are controlled by single organizations. Examples include Hyperledger Fabric, analyzed by Androulaki et al., and R3 Corda. Hashemi et al. evaluated various permissioned blockchain systems for enterprise use.</w:t>
      </w:r>
    </w:p>
    <w:p>
      <w:pPr>
        <w:pStyle w:val="BodyText"/>
      </w:pPr>
      <w:r>
        <w:rPr>
          <w:bCs/>
          <w:b/>
        </w:rPr>
        <w:t xml:space="preserve">Access Control and Privacy:</w:t>
      </w:r>
      <w:r>
        <w:t xml:space="preserve"> </w:t>
      </w:r>
      <w:r>
        <w:t xml:space="preserve">Permissioned systems support fine-grained access controls. Different participants can have different permissions—some can submit transactions, others can validate blocks, still others can only read specific data channels. This enables better privacy through data isolation. Transactions can be visible only to authorized parties, facilitating compliance with confidentiality requirements while maintaining auditability for regulators.</w:t>
      </w:r>
    </w:p>
    <w:p>
      <w:pPr>
        <w:pStyle w:val="BodyText"/>
      </w:pPr>
      <w:r>
        <w:rPr>
          <w:bCs/>
          <w:b/>
        </w:rPr>
        <w:t xml:space="preserve">Performance Benefits:</w:t>
      </w:r>
      <w:r>
        <w:t xml:space="preserve"> </w:t>
      </w:r>
      <w:r>
        <w:t xml:space="preserve">With known, trusted validators and no need for expensive consensus mechanisms like proof-of-work, permissioned blockchains achieve much higher throughput—thousands of transactions per second are feasible. Lower latency and deterministic finality (knowing immediately when transactions are final) suit enterprise applications requiring real-time processing.</w:t>
      </w:r>
    </w:p>
    <w:p>
      <w:pPr>
        <w:pStyle w:val="BodyText"/>
      </w:pPr>
      <w:r>
        <w:rPr>
          <w:bCs/>
          <w:b/>
        </w:rPr>
        <w:t xml:space="preserve">Trust Model:</w:t>
      </w:r>
      <w:r>
        <w:t xml:space="preserve"> </w:t>
      </w:r>
      <w:r>
        <w:t xml:space="preserve">Permissioned systems trade decentralization for efficiency. Users must trust the consortium or organization controlling network access. Reduced decentralization increases risks of collusion, censorship, or unauthorized changes if governance is weak. The system’s security depends critically on properly vetting participants and maintaining robust governance.</w:t>
      </w:r>
    </w:p>
    <w:p>
      <w:pPr>
        <w:pStyle w:val="BodyText"/>
      </w:pPr>
      <w:r>
        <w:rPr>
          <w:bCs/>
          <w:b/>
        </w:rPr>
        <w:t xml:space="preserve">Governance Simplification:</w:t>
      </w:r>
      <w:r>
        <w:t xml:space="preserve"> </w:t>
      </w:r>
      <w:r>
        <w:t xml:space="preserve">With defined stakeholders and governance structures, permissioned systems can implement changes more rapidly and resolve disputes through established procedures. Legal agreements can complement technical controls, providing recourse when technical measures alone are insufficient.</w:t>
      </w:r>
    </w:p>
    <w:p>
      <w:pPr>
        <w:pStyle w:val="BodyText"/>
      </w:pPr>
      <w:r>
        <w:rPr>
          <w:bCs/>
          <w:b/>
        </w:rPr>
        <w:t xml:space="preserve">Regulatory Compliance:</w:t>
      </w:r>
      <w:r>
        <w:t xml:space="preserve"> </w:t>
      </w:r>
      <w:r>
        <w:t xml:space="preserve">Permissioned architectures generally facilitate regulatory compliance. Know-your-customer and anti-money laundering requirements are straightforward when all participants are identified. Data protection regulations can be satisfied by controlling data visibility. Sector-specific compliance (HIPAA, SOX, PCI-DSS) is easier to achieve with controlled participation and configurable privacy.</w:t>
      </w:r>
    </w:p>
    <w:p>
      <w:pPr>
        <w:pStyle w:val="BodyText"/>
      </w:pPr>
      <w:r>
        <w:rPr>
          <w:bCs/>
          <w:b/>
        </w:rPr>
        <w:t xml:space="preserve">Use Cases:</w:t>
      </w:r>
      <w:r>
        <w:t xml:space="preserve"> </w:t>
      </w:r>
      <w:r>
        <w:t xml:space="preserve">Permissioned blockchains suit enterprise consortiums, supply chain networks, financial institutions, healthcare systems, and government applications where participants have existing relationships, regulatory compliance is mandatory, privacy is required, and high performance is necessary.</w:t>
      </w:r>
    </w:p>
    <w:bookmarkEnd w:id="60"/>
    <w:bookmarkStart w:id="61" w:name="c.-hybrid-and-multi-tier-architectures"/>
    <w:p>
      <w:pPr>
        <w:pStyle w:val="Heading2"/>
      </w:pPr>
      <w:r>
        <w:t xml:space="preserve">C. Hybrid and Multi-Tier Architectures</w:t>
      </w:r>
    </w:p>
    <w:p>
      <w:pPr>
        <w:pStyle w:val="FirstParagraph"/>
      </w:pPr>
      <w:r>
        <w:t xml:space="preserve">Recognizing that neither permissionless nor permissioned systems perfectly satisfy all requirements, hybrid approaches combine elements of both.</w:t>
      </w:r>
    </w:p>
    <w:p>
      <w:pPr>
        <w:pStyle w:val="BodyText"/>
      </w:pPr>
      <w:r>
        <w:rPr>
          <w:bCs/>
          <w:b/>
        </w:rPr>
        <w:t xml:space="preserve">Anchoring Patterns:</w:t>
      </w:r>
      <w:r>
        <w:t xml:space="preserve"> </w:t>
      </w:r>
      <w:r>
        <w:t xml:space="preserve">A common hybrid pattern uses a permissioned blockchain for private, high-performance transaction processing while periodically anchoring commitments (Merkle roots, state hashes) to a public permissionless blockchain. This provides the privacy and performance of permissioned systems with the integrity assurance and public verifiability of permissionless systems. If the permissioned network is compromised or altered, evidence remains on the public chain.</w:t>
      </w:r>
    </w:p>
    <w:p>
      <w:pPr>
        <w:pStyle w:val="BodyText"/>
      </w:pPr>
      <w:r>
        <w:rPr>
          <w:bCs/>
          <w:b/>
        </w:rPr>
        <w:t xml:space="preserve">Side Chains and Layer-2 Solutions:</w:t>
      </w:r>
      <w:r>
        <w:t xml:space="preserve"> </w:t>
      </w:r>
      <w:r>
        <w:t xml:space="preserve">Side chains run alongside main chains with their own consensus rules, often supporting different trade-offs. Layer-2 solutions process transactions off the main chain and settle batches on-chain, dramatically improving throughput while inheriting base layer security. These architectures enable applications to choose appropriate security-performance-privacy trade-offs for different transaction types.</w:t>
      </w:r>
    </w:p>
    <w:p>
      <w:pPr>
        <w:pStyle w:val="BodyText"/>
      </w:pPr>
      <w:r>
        <w:rPr>
          <w:bCs/>
          <w:b/>
        </w:rPr>
        <w:t xml:space="preserve">Cross-Chain Interoperability:</w:t>
      </w:r>
      <w:r>
        <w:t xml:space="preserve"> </w:t>
      </w:r>
      <w:r>
        <w:t xml:space="preserve">Future information assurance systems may leverage multiple blockchains simultaneously—using public chains for high-value, low-frequency transactions requiring maximum security, and permissioned chains for high-volume, routine operations. Cross-chain bridges and interoperability protocols enable value and data transfer between chains, though bridge security remains an active research challenge.</w:t>
      </w:r>
    </w:p>
    <w:p>
      <w:pPr>
        <w:pStyle w:val="BodyText"/>
      </w:pPr>
      <w:r>
        <w:rPr>
          <w:bCs/>
          <w:b/>
        </w:rPr>
        <w:t xml:space="preserve">Application-Specific Optimization:</w:t>
      </w:r>
      <w:r>
        <w:t xml:space="preserve"> </w:t>
      </w:r>
      <w:r>
        <w:t xml:space="preserve">Hybrid architectures let system designers optimize different components independently. Public-facing functionality uses permissionless chains for transparency. Internal business processes use permissioned chains for efficiency and privacy. Regulatory reporting uses controlled channels with auditor access. This layered approach addresses diverse requirements within a single system.</w:t>
      </w:r>
    </w:p>
    <w:bookmarkEnd w:id="61"/>
    <w:bookmarkStart w:id="62" w:name="X5473ebd56b01d4a3d6af14c0d11c4aa0fe2b283"/>
    <w:p>
      <w:pPr>
        <w:pStyle w:val="Heading2"/>
      </w:pPr>
      <w:r>
        <w:t xml:space="preserve">D. Decision Framework for Blockchain Architecture Selection</w:t>
      </w:r>
    </w:p>
    <w:p>
      <w:pPr>
        <w:pStyle w:val="FirstParagraph"/>
      </w:pPr>
      <w:r>
        <w:t xml:space="preserve">Organizations should select blockchain architecture based on systematic requirement analysis:</w:t>
      </w:r>
    </w:p>
    <w:p>
      <w:pPr>
        <w:pStyle w:val="BodyText"/>
      </w:pPr>
      <w:r>
        <w:rPr>
          <w:bCs/>
          <w:b/>
        </w:rPr>
        <w:t xml:space="preserve">Choose Permissionless When:</w:t>
      </w:r>
      <w:r>
        <w:t xml:space="preserve"> </w:t>
      </w:r>
      <w:r>
        <w:t xml:space="preserve">- Participants don’t share common governance or trust relationships</w:t>
      </w:r>
      <w:r>
        <w:t xml:space="preserve"> </w:t>
      </w:r>
      <w:r>
        <w:t xml:space="preserve">- Censorship resistance and tamper-evidence are paramount</w:t>
      </w:r>
      <w:r>
        <w:t xml:space="preserve"> </w:t>
      </w:r>
      <w:r>
        <w:t xml:space="preserve">- Public verifiability and maximum transparency are required</w:t>
      </w:r>
      <w:r>
        <w:t xml:space="preserve"> </w:t>
      </w:r>
      <w:r>
        <w:t xml:space="preserve">- The application can tolerate lower throughput and higher latency</w:t>
      </w:r>
      <w:r>
        <w:t xml:space="preserve"> </w:t>
      </w:r>
      <w:r>
        <w:t xml:space="preserve">- Privacy requirements can be met through additional techniques</w:t>
      </w:r>
      <w:r>
        <w:t xml:space="preserve"> </w:t>
      </w:r>
      <w:r>
        <w:t xml:space="preserve">- Regulatory environment permits pseudonymous participants</w:t>
      </w:r>
    </w:p>
    <w:p>
      <w:pPr>
        <w:pStyle w:val="BodyText"/>
      </w:pPr>
      <w:r>
        <w:rPr>
          <w:bCs/>
          <w:b/>
        </w:rPr>
        <w:t xml:space="preserve">Choose Permissioned When:</w:t>
      </w:r>
      <w:r>
        <w:t xml:space="preserve"> </w:t>
      </w:r>
      <w:r>
        <w:t xml:space="preserve">- Participants have existing business relationships or can be vetted</w:t>
      </w:r>
      <w:r>
        <w:t xml:space="preserve"> </w:t>
      </w:r>
      <w:r>
        <w:t xml:space="preserve">- Regulatory compliance requires identified participants</w:t>
      </w:r>
      <w:r>
        <w:t xml:space="preserve"> </w:t>
      </w:r>
      <w:r>
        <w:t xml:space="preserve">- Privacy and confidentiality are critical requirements</w:t>
      </w:r>
      <w:r>
        <w:t xml:space="preserve"> </w:t>
      </w:r>
      <w:r>
        <w:t xml:space="preserve">- High throughput and low latency are necessary</w:t>
      </w:r>
      <w:r>
        <w:t xml:space="preserve"> </w:t>
      </w:r>
      <w:r>
        <w:t xml:space="preserve">- Governance can be implemented through consortiums or legal agreements</w:t>
      </w:r>
      <w:r>
        <w:t xml:space="preserve"> </w:t>
      </w:r>
      <w:r>
        <w:t xml:space="preserve">- Cost efficiency is important (avoiding PoW energy costs)</w:t>
      </w:r>
    </w:p>
    <w:p>
      <w:pPr>
        <w:pStyle w:val="BodyText"/>
      </w:pPr>
      <w:r>
        <w:rPr>
          <w:bCs/>
          <w:b/>
        </w:rPr>
        <w:t xml:space="preserve">Consider Hybrid When:</w:t>
      </w:r>
      <w:r>
        <w:t xml:space="preserve"> </w:t>
      </w:r>
      <w:r>
        <w:t xml:space="preserve">- Requirements span multiple categories above</w:t>
      </w:r>
      <w:r>
        <w:t xml:space="preserve"> </w:t>
      </w:r>
      <w:r>
        <w:t xml:space="preserve">- Different transaction types have different security/privacy/performance needs</w:t>
      </w:r>
      <w:r>
        <w:t xml:space="preserve"> </w:t>
      </w:r>
      <w:r>
        <w:t xml:space="preserve">- Gradual migration from centralized systems is planned</w:t>
      </w:r>
      <w:r>
        <w:t xml:space="preserve"> </w:t>
      </w:r>
      <w:r>
        <w:t xml:space="preserve">- Both internal efficiency and external verifiability are required</w:t>
      </w:r>
      <w:r>
        <w:t xml:space="preserve"> </w:t>
      </w:r>
      <w:r>
        <w:t xml:space="preserve">- Application needs both strong integrity and strong privacy</w:t>
      </w:r>
    </w:p>
    <w:p>
      <w:pPr>
        <w:pStyle w:val="BodyText"/>
      </w:pPr>
      <w:r>
        <w:t xml:space="preserve">The optimal architecture often depends on specific organizational context, regulatory environment, and application requirements rather than abstract technical superiority of one approach over another.</w:t>
      </w:r>
    </w:p>
    <w:bookmarkEnd w:id="62"/>
    <w:bookmarkEnd w:id="63"/>
    <w:bookmarkStart w:id="69" w:name="X9815f0de8d09edcbf67dcb5e98de7bf1ff6efc1"/>
    <w:p>
      <w:pPr>
        <w:pStyle w:val="Heading1"/>
      </w:pPr>
      <w:r>
        <w:t xml:space="preserve">VIII. Smart Contracts, Oracles, and Information Assurance</w:t>
      </w:r>
    </w:p>
    <w:p>
      <w:pPr>
        <w:pStyle w:val="FirstParagraph"/>
      </w:pPr>
      <w:r>
        <w:t xml:space="preserve">Smart contracts represent a powerful evolution beyond simple value transfer, enabling automated enforcement of complex business logic. However, they also introduce new security challenges that must be carefully managed for information assurance.</w:t>
      </w:r>
    </w:p>
    <w:bookmarkStart w:id="64" w:name="a.-smart-contract-security-fundamentals"/>
    <w:p>
      <w:pPr>
        <w:pStyle w:val="Heading2"/>
      </w:pPr>
      <w:r>
        <w:t xml:space="preserve">A. Smart Contract Security Fundamentals</w:t>
      </w:r>
    </w:p>
    <w:p>
      <w:pPr>
        <w:pStyle w:val="FirstParagraph"/>
      </w:pPr>
      <w:r>
        <w:rPr>
          <w:bCs/>
          <w:b/>
        </w:rPr>
        <w:t xml:space="preserve">The Smart Contract Paradigm:</w:t>
      </w:r>
      <w:r>
        <w:t xml:space="preserve"> </w:t>
      </w:r>
      <w:r>
        <w:t xml:space="preserve">Smart contracts are programs that execute on blockchain virtual machines, with code and state stored on-chain. Unlike traditional programs running on specific servers, smart contracts execute identically across all nodes. This replication provides strong integrity guarantees—contract behavior cannot be altered without network-wide consensus. Once deployed, contracts are generally immutable, preventing both malicious modifications and beneficial patches.</w:t>
      </w:r>
    </w:p>
    <w:p>
      <w:pPr>
        <w:pStyle w:val="BodyText"/>
      </w:pPr>
      <w:r>
        <w:rPr>
          <w:bCs/>
          <w:b/>
        </w:rPr>
        <w:t xml:space="preserve">Security Implications of Immutability:</w:t>
      </w:r>
      <w:r>
        <w:t xml:space="preserve"> </w:t>
      </w:r>
      <w:r>
        <w:t xml:space="preserve">The immutability that protects contracts from tampering also means bugs persist indefinitely. The financial nature of most smart contract applications (controlling valuable assets) makes them attractive targets for attackers. Public code visibility allows attackers unlimited time to analyze contracts for vulnerabilities. These factors make smart contract security uniquely challenging.</w:t>
      </w:r>
    </w:p>
    <w:p>
      <w:pPr>
        <w:pStyle w:val="BodyText"/>
      </w:pPr>
      <w:r>
        <w:rPr>
          <w:bCs/>
          <w:b/>
        </w:rPr>
        <w:t xml:space="preserve">Common Vulnerability Patterns:</w:t>
      </w:r>
      <w:r>
        <w:t xml:space="preserve"> </w:t>
      </w:r>
      <w:r>
        <w:t xml:space="preserve">Atzei et al. provide comprehensive taxonomy of Ethereum smart contract vulnerabilities. The most infamous is reentrancy, where external calls allow untrusted contracts to recursively call back into the victim before state updates complete. Integer overflow/underflow occurs when arithmetic exceeds type bounds. Access control flaws let unauthorized users call privileged functions. Transaction ordering dependencies enable front-running attacks where observers execute their own transactions before victims’. Unchecked external call return values can cause silent failures. Denial of service vulnerabilities may exhaust gas limits or block contract functionality.</w:t>
      </w:r>
    </w:p>
    <w:p>
      <w:pPr>
        <w:pStyle w:val="BodyText"/>
      </w:pPr>
      <w:r>
        <w:rPr>
          <w:bCs/>
          <w:b/>
        </w:rPr>
        <w:t xml:space="preserve">The DAO Incident:</w:t>
      </w:r>
      <w:r>
        <w:t xml:space="preserve"> </w:t>
      </w:r>
      <w:r>
        <w:t xml:space="preserve">The 2016 DAO attack exemplifies smart contract security stakes. Attackers exploited reentrancy vulnerability to drain approximately $60 million in cryptocurrency. The incident led to controversial Ethereum hard fork (creating Ethereum and Ethereum Classic) and catalyzed significant security research.</w:t>
      </w:r>
    </w:p>
    <w:bookmarkEnd w:id="64"/>
    <w:bookmarkStart w:id="65" w:name="X676b7a494a4b45eba1f2dee5b4430e74417201d"/>
    <w:p>
      <w:pPr>
        <w:pStyle w:val="Heading2"/>
      </w:pPr>
      <w:r>
        <w:t xml:space="preserve">B. Secure Smart Contract Development Practices</w:t>
      </w:r>
    </w:p>
    <w:p>
      <w:pPr>
        <w:pStyle w:val="FirstParagraph"/>
      </w:pPr>
      <w:r>
        <w:rPr>
          <w:bCs/>
          <w:b/>
        </w:rPr>
        <w:t xml:space="preserve">Security-Focused Design Patterns:</w:t>
      </w:r>
      <w:r>
        <w:t xml:space="preserve"> </w:t>
      </w:r>
      <w:r>
        <w:t xml:space="preserve">Industry has developed patterns that reduce vulnerability risks. The</w:t>
      </w:r>
      <w:r>
        <w:t xml:space="preserve"> </w:t>
      </w:r>
      <w:r>
        <w:t xml:space="preserve">“</w:t>
      </w:r>
      <w:r>
        <w:t xml:space="preserve">checks-effects-interactions</w:t>
      </w:r>
      <w:r>
        <w:t xml:space="preserve">”</w:t>
      </w:r>
      <w:r>
        <w:t xml:space="preserve"> </w:t>
      </w:r>
      <w:r>
        <w:t xml:space="preserve">pattern performs all safety checks first, updates contract state second, and makes external calls last—preventing reentrancy.</w:t>
      </w:r>
      <w:r>
        <w:t xml:space="preserve"> </w:t>
      </w:r>
      <w:r>
        <w:t xml:space="preserve">“</w:t>
      </w:r>
      <w:r>
        <w:t xml:space="preserve">Pull over push</w:t>
      </w:r>
      <w:r>
        <w:t xml:space="preserve">”</w:t>
      </w:r>
      <w:r>
        <w:t xml:space="preserve"> </w:t>
      </w:r>
      <w:r>
        <w:t xml:space="preserve">patterns have recipients withdraw funds rather than having contracts send funds automatically—reducing risks of failed transfers blocking contract operations. SafeMath libraries check arithmetic operations for overflows. Access control modifiers clearly enforce who can call functions.</w:t>
      </w:r>
    </w:p>
    <w:p>
      <w:pPr>
        <w:pStyle w:val="BodyText"/>
      </w:pPr>
      <w:r>
        <w:rPr>
          <w:bCs/>
          <w:b/>
        </w:rPr>
        <w:t xml:space="preserve">Automated Analysis Tools:</w:t>
      </w:r>
      <w:r>
        <w:t xml:space="preserve"> </w:t>
      </w:r>
      <w:r>
        <w:t xml:space="preserve">Luu et al. developed Oyente, one of the first tools for automatically detecting smart contract vulnerabilities through symbolic execution. Oyente analyzes execution paths, identifying potential reentrancy, transaction ordering dependencies, timestamp dependencies, and mishandled exceptions. Modern development environments integrate multiple static analyzers, linters, and testing frameworks providing continuous security feedback during development.</w:t>
      </w:r>
    </w:p>
    <w:p>
      <w:pPr>
        <w:pStyle w:val="BodyText"/>
      </w:pPr>
      <w:r>
        <w:rPr>
          <w:bCs/>
          <w:b/>
        </w:rPr>
        <w:t xml:space="preserve">Professional Security Audits:</w:t>
      </w:r>
      <w:r>
        <w:t xml:space="preserve"> </w:t>
      </w:r>
      <w:r>
        <w:t xml:space="preserve">For high-value contracts, professional audits by experienced security firms are essential. Auditors perform manual code review, develop test cases, analyze business logic, and attempt to find vulnerabilities that automated tools miss. Multiple independent audits increase confidence, as different auditors may identify different issues.</w:t>
      </w:r>
    </w:p>
    <w:p>
      <w:pPr>
        <w:pStyle w:val="BodyText"/>
      </w:pPr>
      <w:r>
        <w:rPr>
          <w:bCs/>
          <w:b/>
        </w:rPr>
        <w:t xml:space="preserve">Formal Verification:</w:t>
      </w:r>
      <w:r>
        <w:t xml:space="preserve"> </w:t>
      </w:r>
      <w:r>
        <w:t xml:space="preserve">The highest assurance comes from formal verification—mathematically proving contracts satisfy security properties. Formal methods represent contract behavior as logical formulas and use theorem provers or model checkers to verify properties. While expensive and requiring specialized expertise, formal verification provides confidence that exceeds testing or manual review. Critical financial contracts increasingly undergo formal verification.</w:t>
      </w:r>
    </w:p>
    <w:p>
      <w:pPr>
        <w:pStyle w:val="BodyText"/>
      </w:pPr>
      <w:r>
        <w:rPr>
          <w:bCs/>
          <w:b/>
        </w:rPr>
        <w:t xml:space="preserve">Security Testing:</w:t>
      </w:r>
      <w:r>
        <w:t xml:space="preserve"> </w:t>
      </w:r>
      <w:r>
        <w:t xml:space="preserve">Comprehensive testing strategies include unit tests validating individual functions, integration tests checking component interactions, property-based tests verifying invariants across random inputs, and adversarial tests simulating attack scenarios. Bug bounty programs incentivize external researchers to find vulnerabilities before attackers, offering rewards for responsible disclosure.</w:t>
      </w:r>
    </w:p>
    <w:p>
      <w:pPr>
        <w:pStyle w:val="BodyText"/>
      </w:pPr>
      <w:r>
        <w:rPr>
          <w:bCs/>
          <w:b/>
        </w:rPr>
        <w:t xml:space="preserve">Development Lifecycle Integration:</w:t>
      </w:r>
      <w:r>
        <w:t xml:space="preserve"> </w:t>
      </w:r>
      <w:r>
        <w:t xml:space="preserve">Security should integrate throughout the development lifecycle, not added as an afterthought. Threat modeling during design identifies potential attacks. Code reviews by multiple developers catch mistakes. Staged deployment starting with testnets, then limited mainnet deployment, then full rollout allows catching issues before they affect many users. Monitoring deployed contracts for anomalous behavior enables rapid incident response.</w:t>
      </w:r>
    </w:p>
    <w:bookmarkEnd w:id="65"/>
    <w:bookmarkStart w:id="66" w:name="c.-upgradeable-contracts-and-governance"/>
    <w:p>
      <w:pPr>
        <w:pStyle w:val="Heading2"/>
      </w:pPr>
      <w:r>
        <w:t xml:space="preserve">C. Upgradeable Contracts and Governance</w:t>
      </w:r>
    </w:p>
    <w:p>
      <w:pPr>
        <w:pStyle w:val="FirstParagraph"/>
      </w:pPr>
      <w:r>
        <w:rPr>
          <w:bCs/>
          <w:b/>
        </w:rPr>
        <w:t xml:space="preserve">The Immutability Dilemma:</w:t>
      </w:r>
      <w:r>
        <w:t xml:space="preserve"> </w:t>
      </w:r>
      <w:r>
        <w:t xml:space="preserve">Contract immutability creates tension—bugs cannot be fixed, but changing contracts undermines integrity guarantees. Solutions involve trade-offs between flexibility and security.</w:t>
      </w:r>
    </w:p>
    <w:p>
      <w:pPr>
        <w:pStyle w:val="BodyText"/>
      </w:pPr>
      <w:r>
        <w:rPr>
          <w:bCs/>
          <w:b/>
        </w:rPr>
        <w:t xml:space="preserve">Proxy Patterns:</w:t>
      </w:r>
      <w:r>
        <w:t xml:space="preserve"> </w:t>
      </w:r>
      <w:r>
        <w:t xml:space="preserve">Upgradeable contracts often use proxy patterns—a proxy contract holds state and delegates logic execution to implementation contracts. Upgrading changes which implementation the proxy delegates to, without moving state. This enables bug fixes and feature additions. However, proxy patterns introduce complexity and risks. If upgrade mechanisms lack proper access controls, attackers might substitute malicious implementations. If upgrades lack governance, users may not trust that contracts won’t be changed arbitrarily.</w:t>
      </w:r>
    </w:p>
    <w:p>
      <w:pPr>
        <w:pStyle w:val="BodyText"/>
      </w:pPr>
      <w:r>
        <w:rPr>
          <w:bCs/>
          <w:b/>
        </w:rPr>
        <w:t xml:space="preserve">Time-Locked Upgrades:</w:t>
      </w:r>
      <w:r>
        <w:t xml:space="preserve"> </w:t>
      </w:r>
      <w:r>
        <w:t xml:space="preserve">Time-delay mechanisms require waiting periods (e.g., 48 hours) between proposing and executing upgrades. This gives users time to review proposed changes and exit if they disagree. Emergency mechanisms might bypass delays for critical security fixes, controlled by multisignature wallets requiring multiple trusted parties.</w:t>
      </w:r>
    </w:p>
    <w:p>
      <w:pPr>
        <w:pStyle w:val="BodyText"/>
      </w:pPr>
      <w:r>
        <w:rPr>
          <w:bCs/>
          <w:b/>
        </w:rPr>
        <w:t xml:space="preserve">Governance-Controlled Upgrades:</w:t>
      </w:r>
      <w:r>
        <w:t xml:space="preserve"> </w:t>
      </w:r>
      <w:r>
        <w:t xml:space="preserve">Decentralized governance systems let token holders vote on proposed upgrades, providing legitimacy and reducing centralization concerns. However, governance introduces complexity—voter apathy, wealth concentration, and coordination costs may undermine decentralized decision-making. Eskandarian et al. analyze transparent and accountable behavioral rules with smart contracts, exploring governance design patterns.</w:t>
      </w:r>
    </w:p>
    <w:p>
      <w:pPr>
        <w:pStyle w:val="BodyText"/>
      </w:pPr>
      <w:r>
        <w:rPr>
          <w:bCs/>
          <w:b/>
        </w:rPr>
        <w:t xml:space="preserve">Circuit Breakers and Pausable Contracts:</w:t>
      </w:r>
      <w:r>
        <w:t xml:space="preserve"> </w:t>
      </w:r>
      <w:r>
        <w:t xml:space="preserve">Defensive programming includes emergency pause functionality letting administrators halt contract operations if attacks are detected. While this centralization reduces some security benefits, it limits damage from exploited vulnerabilities. Clear policies about who can pause contracts, under what conditions, and how operations resume help maintain trust.</w:t>
      </w:r>
    </w:p>
    <w:bookmarkEnd w:id="66"/>
    <w:bookmarkStart w:id="67" w:name="X8a46ed5b4c09790f457bb34108842ee1430cd80"/>
    <w:p>
      <w:pPr>
        <w:pStyle w:val="Heading2"/>
      </w:pPr>
      <w:r>
        <w:t xml:space="preserve">D. Oracle Security and External Data Integration</w:t>
      </w:r>
    </w:p>
    <w:p>
      <w:pPr>
        <w:pStyle w:val="FirstParagraph"/>
      </w:pPr>
      <w:r>
        <w:rPr>
          <w:bCs/>
          <w:b/>
        </w:rPr>
        <w:t xml:space="preserve">The Oracle Problem:</w:t>
      </w:r>
      <w:r>
        <w:t xml:space="preserve"> </w:t>
      </w:r>
      <w:r>
        <w:t xml:space="preserve">Smart contracts executing on blockchain cannot directly access external data (stock prices, weather, sports scores) needed for many applications. Oracles are services providing external data to contracts. However, oracles represent critical trust points—if oracles are compromised or provide false data, contracts make incorrect decisions regardless of their security.</w:t>
      </w:r>
    </w:p>
    <w:p>
      <w:pPr>
        <w:pStyle w:val="BodyText"/>
      </w:pPr>
      <w:r>
        <w:rPr>
          <w:bCs/>
          <w:b/>
        </w:rPr>
        <w:t xml:space="preserve">Centralized Oracles:</w:t>
      </w:r>
      <w:r>
        <w:t xml:space="preserve"> </w:t>
      </w:r>
      <w:r>
        <w:t xml:space="preserve">Simple oracle implementations have single trusted parties fetch and post external data. While straightforward, centralized oracles create single points of failure and trust. If the oracle is malicious, offline, or compromised, contracts depending on it fail or misbehave.</w:t>
      </w:r>
    </w:p>
    <w:p>
      <w:pPr>
        <w:pStyle w:val="BodyText"/>
      </w:pPr>
      <w:r>
        <w:rPr>
          <w:bCs/>
          <w:b/>
        </w:rPr>
        <w:t xml:space="preserve">Decentralized Oracle Networks:</w:t>
      </w:r>
      <w:r>
        <w:t xml:space="preserve"> </w:t>
      </w:r>
      <w:r>
        <w:t xml:space="preserve">More sophisticated approaches use multiple independent data providers. Contracts aggregate data from multiple sources, using mechanisms like median values or stake-weighted voting. This reduces risks of single oracle failures or manipulation. Projects like Chainlink implement decentralized oracle networks with reputation systems and economic incentives for honest behavior.</w:t>
      </w:r>
    </w:p>
    <w:p>
      <w:pPr>
        <w:pStyle w:val="BodyText"/>
      </w:pPr>
      <w:r>
        <w:rPr>
          <w:bCs/>
          <w:b/>
        </w:rPr>
        <w:t xml:space="preserve">Cryptographic Attestation:</w:t>
      </w:r>
      <w:r>
        <w:t xml:space="preserve"> </w:t>
      </w:r>
      <w:r>
        <w:t xml:space="preserve">Trusted execution environments can provide cryptographic attestation that specific code fetched specific data from specific sources at specific times, without trusting the oracle operator. This approach trades trust in oracle operators for trust in TEE manufacturers and implementations.</w:t>
      </w:r>
    </w:p>
    <w:p>
      <w:pPr>
        <w:pStyle w:val="BodyText"/>
      </w:pPr>
      <w:r>
        <w:rPr>
          <w:bCs/>
          <w:b/>
        </w:rPr>
        <w:t xml:space="preserve">Oracle Manipulation Attacks:</w:t>
      </w:r>
      <w:r>
        <w:t xml:space="preserve"> </w:t>
      </w:r>
      <w:r>
        <w:t xml:space="preserve">Despite defenses, oracles remain vulnerable. Flash loan attacks in decentralized finance exploit price oracles. Attackers take large uncollateralized loans, manipulate market prices, trigger oracle updates reflecting manipulated prices, profit from contracts using outdated prices, and repay loans—all within a single transaction. Defending against such attacks requires sophisticated oracle designs considering not just data accuracy but also manipulation resistance.</w:t>
      </w:r>
    </w:p>
    <w:p>
      <w:pPr>
        <w:pStyle w:val="BodyText"/>
      </w:pPr>
      <w:r>
        <w:rPr>
          <w:bCs/>
          <w:b/>
        </w:rPr>
        <w:t xml:space="preserve">Application-Specific Oracle Strategies:</w:t>
      </w:r>
      <w:r>
        <w:t xml:space="preserve"> </w:t>
      </w:r>
      <w:r>
        <w:t xml:space="preserve">Different applications need different oracle approaches. Financial applications require manipulation-resistant price data, perhaps from time-weighted average prices (TWAP) across multiple exchanges. Supply chain applications might use IoT devices with secure elements for tamper-evident data capture. Identity applications might integrate with traditional identity providers through standardized protocols. Selecting appropriate oracle mechanisms is critical for information assurance in smart contract systems.</w:t>
      </w:r>
    </w:p>
    <w:bookmarkEnd w:id="67"/>
    <w:bookmarkStart w:id="68" w:name="X73fd8083451eed568853774928d569dbf4e4653"/>
    <w:p>
      <w:pPr>
        <w:pStyle w:val="Heading2"/>
      </w:pPr>
      <w:r>
        <w:t xml:space="preserve">E. Smart Contract Assurance Best Practices</w:t>
      </w:r>
    </w:p>
    <w:p>
      <w:pPr>
        <w:pStyle w:val="FirstParagraph"/>
      </w:pPr>
      <w:r>
        <w:t xml:space="preserve">Synthesizing the above considerations, best practices for smart contract information assurance include:</w:t>
      </w:r>
    </w:p>
    <w:p>
      <w:pPr>
        <w:pStyle w:val="BodyText"/>
      </w:pPr>
      <w:r>
        <w:rPr>
          <w:bCs/>
          <w:b/>
        </w:rPr>
        <w:t xml:space="preserve">Development:</w:t>
      </w:r>
      <w:r>
        <w:t xml:space="preserve"> </w:t>
      </w:r>
      <w:r>
        <w:t xml:space="preserve">Use established frameworks and libraries rather than implementing cryptography or financial logic from scratch. Follow security-focused design patterns. Employ automated analysis tools during development. Conduct peer code reviews. Write comprehensive tests including adversarial scenarios.</w:t>
      </w:r>
    </w:p>
    <w:p>
      <w:pPr>
        <w:pStyle w:val="BodyText"/>
      </w:pPr>
      <w:r>
        <w:rPr>
          <w:bCs/>
          <w:b/>
        </w:rPr>
        <w:t xml:space="preserve">Pre-Deployment:</w:t>
      </w:r>
      <w:r>
        <w:t xml:space="preserve"> </w:t>
      </w:r>
      <w:r>
        <w:t xml:space="preserve">Perform professional security audits by multiple independent firms. Consider formal verification for critical components. Deploy first to testnets for extended periods. Implement circuit breakers and upgrade mechanisms appropriate to the application’s risk profile and governance model.</w:t>
      </w:r>
    </w:p>
    <w:p>
      <w:pPr>
        <w:pStyle w:val="BodyText"/>
      </w:pPr>
      <w:r>
        <w:rPr>
          <w:bCs/>
          <w:b/>
        </w:rPr>
        <w:t xml:space="preserve">Deployment:</w:t>
      </w:r>
      <w:r>
        <w:t xml:space="preserve"> </w:t>
      </w:r>
      <w:r>
        <w:t xml:space="preserve">Start with limited deployment (small value, limited users) to catch issues before full launch. Publish verified source code for transparency. Document intended behavior clearly so users understand risks and capabilities.</w:t>
      </w:r>
    </w:p>
    <w:p>
      <w:pPr>
        <w:pStyle w:val="BodyText"/>
      </w:pPr>
      <w:r>
        <w:rPr>
          <w:bCs/>
          <w:b/>
        </w:rPr>
        <w:t xml:space="preserve">Post-Deployment:</w:t>
      </w:r>
      <w:r>
        <w:t xml:space="preserve"> </w:t>
      </w:r>
      <w:r>
        <w:t xml:space="preserve">Monitor contract behavior for anomalies. Maintain relationships with security researchers for vulnerability disclosure. Have incident response plans. Keep users informed about security posture and any discovered issues. Build reputation through transparency and responsible handling of security incidents.</w:t>
      </w:r>
    </w:p>
    <w:p>
      <w:pPr>
        <w:pStyle w:val="BodyText"/>
      </w:pPr>
      <w:r>
        <w:rPr>
          <w:bCs/>
          <w:b/>
        </w:rPr>
        <w:t xml:space="preserve">Ecosystem:</w:t>
      </w:r>
      <w:r>
        <w:t xml:space="preserve"> </w:t>
      </w:r>
      <w:r>
        <w:t xml:space="preserve">Participate in bug bounty platforms. Contribute to security tool development. Share lessons learned with the community. Support security research. Advocate for security-focused development practices.</w:t>
      </w:r>
    </w:p>
    <w:p>
      <w:pPr>
        <w:pStyle w:val="BodyText"/>
      </w:pPr>
      <w:r>
        <w:t xml:space="preserve">Smart contracts offer tremendous potential for automated, trustworthy execution of business logic. Realizing this potential requires sustained attention to security throughout the contract lifecycle, from initial design through ongoing operation.</w:t>
      </w:r>
    </w:p>
    <w:bookmarkEnd w:id="68"/>
    <w:bookmarkEnd w:id="69"/>
    <w:bookmarkStart w:id="75" w:name="Xa87a62f45230c0111286af1c4fe5188f5317051"/>
    <w:p>
      <w:pPr>
        <w:pStyle w:val="Heading1"/>
      </w:pPr>
      <w:r>
        <w:t xml:space="preserve">IX. Trust, Governance, and Regulatory Compliance</w:t>
      </w:r>
    </w:p>
    <w:p>
      <w:pPr>
        <w:pStyle w:val="FirstParagraph"/>
      </w:pPr>
      <w:r>
        <w:t xml:space="preserve">Information assurance extends beyond technical security to encompass trust, governance structures, and regulatory compliance. This section examines how blockchain systems establish and maintain trust while navigating complex regulatory landscapes.</w:t>
      </w:r>
    </w:p>
    <w:bookmarkStart w:id="70" w:name="Xf8b4c3d26218e6324dca00fc5d35fb603950b53"/>
    <w:p>
      <w:pPr>
        <w:pStyle w:val="Heading2"/>
      </w:pPr>
      <w:r>
        <w:t xml:space="preserve">A. Dimensions of Trust in Blockchain Systems</w:t>
      </w:r>
    </w:p>
    <w:p>
      <w:pPr>
        <w:pStyle w:val="FirstParagraph"/>
      </w:pPr>
      <w:r>
        <w:t xml:space="preserve">Trust in blockchain contexts is multi-faceted, spanning technical, organizational, and social dimensions.</w:t>
      </w:r>
    </w:p>
    <w:p>
      <w:pPr>
        <w:pStyle w:val="BodyText"/>
      </w:pPr>
      <w:r>
        <w:rPr>
          <w:bCs/>
          <w:b/>
        </w:rPr>
        <w:t xml:space="preserve">Technical Trust:</w:t>
      </w:r>
      <w:r>
        <w:t xml:space="preserve"> </w:t>
      </w:r>
      <w:r>
        <w:t xml:space="preserve">At the foundation, users must trust the cryptographic primitives, consensus mechanisms, and software implementations. Cryptographic trust comes from peer-reviewed algorithms with no known weaknesses. Consensus trust depends on economic incentives making attacks costly and detection mechanisms identifying misbehavior. Implementation trust requires open-source code, independent audits, and track records of secure operation.</w:t>
      </w:r>
    </w:p>
    <w:p>
      <w:pPr>
        <w:pStyle w:val="BodyText"/>
      </w:pPr>
      <w:r>
        <w:rPr>
          <w:bCs/>
          <w:b/>
        </w:rPr>
        <w:t xml:space="preserve">Economic and Game-Theoretic Trust:</w:t>
      </w:r>
      <w:r>
        <w:t xml:space="preserve"> </w:t>
      </w:r>
      <w:r>
        <w:t xml:space="preserve">Many blockchain systems rely on economic incentives aligning participant behavior with system security. In proof-of-work, miners invest in hardware and electricity; attacking the system would devalue their investments. In proof-of-stake, validators post collateral that gets slashed (destroyed) if they misbehave. These economic mechanisms create trust without requiring belief in participants’ altruism.</w:t>
      </w:r>
    </w:p>
    <w:p>
      <w:pPr>
        <w:pStyle w:val="BodyText"/>
      </w:pPr>
      <w:r>
        <w:rPr>
          <w:bCs/>
          <w:b/>
        </w:rPr>
        <w:t xml:space="preserve">Social and Organizational Trust:</w:t>
      </w:r>
      <w:r>
        <w:t xml:space="preserve"> </w:t>
      </w:r>
      <w:r>
        <w:t xml:space="preserve">Even decentralized systems involve human elements. Users must trust developers to fix bugs responsibly, foundations to allocate resources appropriately, and communities to make sound governance decisions. Permissioned systems additionally require trust in consortium members to follow governance agreements and not collude against system interests.</w:t>
      </w:r>
    </w:p>
    <w:p>
      <w:pPr>
        <w:pStyle w:val="BodyText"/>
      </w:pPr>
      <w:r>
        <w:rPr>
          <w:bCs/>
          <w:b/>
        </w:rPr>
        <w:t xml:space="preserve">Operational Trust:</w:t>
      </w:r>
      <w:r>
        <w:t xml:space="preserve"> </w:t>
      </w:r>
      <w:r>
        <w:t xml:space="preserve">Users need confidence that systems will remain available, performant, and supported over time. This operational trust comes from demonstrated reliability, professional operations teams, redundant infrastructure, disaster recovery plans, and financial sustainability. Systems that have operated successfully for years build trust that newer systems lack.</w:t>
      </w:r>
    </w:p>
    <w:p>
      <w:pPr>
        <w:pStyle w:val="BodyText"/>
      </w:pPr>
      <w:r>
        <w:rPr>
          <w:bCs/>
          <w:b/>
        </w:rPr>
        <w:t xml:space="preserve">Legal and Regulatory Trust:</w:t>
      </w:r>
      <w:r>
        <w:t xml:space="preserve"> </w:t>
      </w:r>
      <w:r>
        <w:t xml:space="preserve">In many contexts, users need assurance that blockchain systems comply with applicable laws and regulations. This trust comes from legal analysis, regulatory engagement, compliance controls, and willingness to adapt systems as regulations evolve.</w:t>
      </w:r>
    </w:p>
    <w:bookmarkEnd w:id="70"/>
    <w:bookmarkStart w:id="71" w:name="b.-governance-models-and-decision-making"/>
    <w:p>
      <w:pPr>
        <w:pStyle w:val="Heading2"/>
      </w:pPr>
      <w:r>
        <w:t xml:space="preserve">B. Governance Models and Decision-Making</w:t>
      </w:r>
    </w:p>
    <w:p>
      <w:pPr>
        <w:pStyle w:val="FirstParagraph"/>
      </w:pPr>
      <w:r>
        <w:t xml:space="preserve">Governance—how decisions are made about protocol upgrades, parameter adjustments, dispute resolution, and strategic direction—critically impacts information assurance.</w:t>
      </w:r>
    </w:p>
    <w:p>
      <w:pPr>
        <w:pStyle w:val="BodyText"/>
      </w:pPr>
      <w:r>
        <w:rPr>
          <w:bCs/>
          <w:b/>
        </w:rPr>
        <w:t xml:space="preserve">On-Chain Governance:</w:t>
      </w:r>
      <w:r>
        <w:t xml:space="preserve"> </w:t>
      </w:r>
      <w:r>
        <w:t xml:space="preserve">Some blockchain systems implement governance through smart contracts and token-based voting. Stakeholders propose changes, token holders vote, and approved changes execute automatically or semi-automatically. This provides transparency (all votes are recorded), reduces ambiguity (smart contracts enforce procedures), and can enable faster adaptation than off-chain processes.</w:t>
      </w:r>
    </w:p>
    <w:p>
      <w:pPr>
        <w:pStyle w:val="BodyText"/>
      </w:pPr>
      <w:r>
        <w:t xml:space="preserve">However, on-chain governance faces challenges. Voter apathy (most token holders don’t participate) concentrates power among active voters. Wealth concentration means large token holders dominate decisions. Vote buying, where one party compensates others for voting particular ways, can subvert democratic governance. Technical complexity means many voters lack expertise to evaluate proposals, potentially leading to poor decisions. The permanence of on-chain decisions can make mistakes costly.</w:t>
      </w:r>
    </w:p>
    <w:p>
      <w:pPr>
        <w:pStyle w:val="BodyText"/>
      </w:pPr>
      <w:r>
        <w:rPr>
          <w:bCs/>
          <w:b/>
        </w:rPr>
        <w:t xml:space="preserve">Off-Chain Governance:</w:t>
      </w:r>
      <w:r>
        <w:t xml:space="preserve"> </w:t>
      </w:r>
      <w:r>
        <w:t xml:space="preserve">Many blockchain systems, including Bitcoin and Ethereum, rely primarily on off-chain governance through informal developer communities, foundations, and stakeholder discussions. Proposed changes are discussed in forums, mailing lists, and conferences. Rough consensus emerges through debate. Ultimately, users choose whether to adopt changes by running updated software.</w:t>
      </w:r>
    </w:p>
    <w:p>
      <w:pPr>
        <w:pStyle w:val="BodyText"/>
      </w:pPr>
      <w:r>
        <w:t xml:space="preserve">Off-chain governance allows nuanced discussion, expert input, and flexibility. However, it can be slow, opaque, and subject to undue influence by powerful stakeholders. Contentious decisions may lead to hard forks splitting communities, as happened with Bitcoin/Bitcoin Cash and Ethereum/Ethereum Classic.</w:t>
      </w:r>
    </w:p>
    <w:p>
      <w:pPr>
        <w:pStyle w:val="BodyText"/>
      </w:pPr>
      <w:r>
        <w:rPr>
          <w:bCs/>
          <w:b/>
        </w:rPr>
        <w:t xml:space="preserve">Permissioned Governance:</w:t>
      </w:r>
      <w:r>
        <w:t xml:space="preserve"> </w:t>
      </w:r>
      <w:r>
        <w:t xml:space="preserve">Enterprise blockchain consortiums typically use traditional corporate governance structures. Consortium members sign legal agreements defining decision rights, voting procedures, and dispute resolution mechanisms. Governance boards meet regularly to make decisions. This model leverages established business practices but requires members to trust each other and the consortium as a whole.</w:t>
      </w:r>
    </w:p>
    <w:p>
      <w:pPr>
        <w:pStyle w:val="BodyText"/>
      </w:pPr>
      <w:r>
        <w:rPr>
          <w:bCs/>
          <w:b/>
        </w:rPr>
        <w:t xml:space="preserve">Hybrid Governance:</w:t>
      </w:r>
      <w:r>
        <w:t xml:space="preserve"> </w:t>
      </w:r>
      <w:r>
        <w:t xml:space="preserve">Increasingly, projects combine governance approaches. Technical decisions might use off-chain processes with developer expertise, while funding allocation uses on-chain voting for transparency. Emergency security responses might be handled by multisignature wallets held by trusted parties, while routine parameter adjustments use community voting.</w:t>
      </w:r>
    </w:p>
    <w:p>
      <w:pPr>
        <w:pStyle w:val="BodyText"/>
      </w:pPr>
      <w:r>
        <w:rPr>
          <w:bCs/>
          <w:b/>
        </w:rPr>
        <w:t xml:space="preserve">Governance Best Practices:</w:t>
      </w:r>
      <w:r>
        <w:t xml:space="preserve"> </w:t>
      </w:r>
      <w:r>
        <w:t xml:space="preserve">Effective governance balances multiple objectives. Transparency (stakeholders see decisions being made) builds trust. Participation (broad stakeholder involvement) provides legitimacy. Expertise (informed technical input) improves decision quality. Adaptability (ability to evolve as conditions change) ensures long-term viability. Accountability (clear responsibility for decisions and consequences for poor choices) maintains discipline. No single governance model optimally satisfies all objectives; successful systems carefully design governance for their specific contexts.</w:t>
      </w:r>
    </w:p>
    <w:bookmarkEnd w:id="71"/>
    <w:bookmarkStart w:id="72" w:name="X62da42c3864562d4a1f3a4d2ead7baea148639c"/>
    <w:p>
      <w:pPr>
        <w:pStyle w:val="Heading2"/>
      </w:pPr>
      <w:r>
        <w:t xml:space="preserve">C. Regulatory Compliance Challenges and Solutions</w:t>
      </w:r>
    </w:p>
    <w:p>
      <w:pPr>
        <w:pStyle w:val="FirstParagraph"/>
      </w:pPr>
      <w:r>
        <w:t xml:space="preserve">Blockchain systems must navigate complex, evolving regulatory landscapes spanning financial regulations, data protection laws, and sector-specific requirements.</w:t>
      </w:r>
    </w:p>
    <w:p>
      <w:pPr>
        <w:pStyle w:val="BodyText"/>
      </w:pPr>
      <w:r>
        <w:rPr>
          <w:bCs/>
          <w:b/>
        </w:rPr>
        <w:t xml:space="preserve">Financial Regulations:</w:t>
      </w:r>
      <w:r>
        <w:t xml:space="preserve"> </w:t>
      </w:r>
      <w:r>
        <w:t xml:space="preserve">Blockchain systems handling value often fall under financial regulations. Anti-money laundering (AML) laws require identifying customers and reporting suspicious transactions. Know-your-customer (KYC) rules mandate verifying user identities. Securities regulations may classify tokens as securities, imposing registration and disclosure requirements. Payment services regulations govern money transmission. Banking regulations affect institutions holding cryptocurrency.</w:t>
      </w:r>
    </w:p>
    <w:p>
      <w:pPr>
        <w:pStyle w:val="BodyText"/>
      </w:pPr>
      <w:r>
        <w:t xml:space="preserve">Permissionless blockchains struggle with these requirements because participants are pseudonymous and no central entity controls the network. Compliance typically occurs at exchanges and other regulated on-ramps/off-ramps rather than the protocol itself. Victor and Andelfinger analyze techniques for detecting money laundering in Bitcoin networks, showing how transaction analysis helps regulatory compliance.</w:t>
      </w:r>
    </w:p>
    <w:p>
      <w:pPr>
        <w:pStyle w:val="BodyText"/>
      </w:pPr>
      <w:r>
        <w:t xml:space="preserve">Permissioned blockchains find compliance easier because consortium members are identified entities that can implement KYC/AML procedures. Transactions can be restricted to verified participants, and suspicious activity can be reported through traditional channels.</w:t>
      </w:r>
    </w:p>
    <w:p>
      <w:pPr>
        <w:pStyle w:val="BodyText"/>
      </w:pPr>
      <w:r>
        <w:rPr>
          <w:bCs/>
          <w:b/>
        </w:rPr>
        <w:t xml:space="preserve">Data Protection Regulations:</w:t>
      </w:r>
      <w:r>
        <w:t xml:space="preserve"> </w:t>
      </w:r>
      <w:r>
        <w:t xml:space="preserve">Regulations like the European Union’s General Data Protection Regulation (GDPR) and California Consumer Privacy Act (CCPA) create significant challenges for blockchain. GDPR’s</w:t>
      </w:r>
      <w:r>
        <w:t xml:space="preserve"> </w:t>
      </w:r>
      <w:r>
        <w:t xml:space="preserve">“</w:t>
      </w:r>
      <w:r>
        <w:t xml:space="preserve">right to be forgotten</w:t>
      </w:r>
      <w:r>
        <w:t xml:space="preserve">”</w:t>
      </w:r>
      <w:r>
        <w:t xml:space="preserve"> </w:t>
      </w:r>
      <w:r>
        <w:t xml:space="preserve">allows individuals to demand deletion of their personal data—directly conflicting with blockchain immutability. GDPR also requires identifying data controllers (entities determining data processing purposes), which is ambiguous in decentralized systems.</w:t>
      </w:r>
    </w:p>
    <w:p>
      <w:pPr>
        <w:pStyle w:val="BodyText"/>
      </w:pPr>
      <w:r>
        <w:t xml:space="preserve">Solutions include minimizing on-chain personal data, storing personal data off-chain with only cryptographic hashes on-chain, using encryption so</w:t>
      </w:r>
      <w:r>
        <w:t xml:space="preserve"> </w:t>
      </w:r>
      <w:r>
        <w:t xml:space="preserve">“</w:t>
      </w:r>
      <w:r>
        <w:t xml:space="preserve">deletion</w:t>
      </w:r>
      <w:r>
        <w:t xml:space="preserve">”</w:t>
      </w:r>
      <w:r>
        <w:t xml:space="preserve"> </w:t>
      </w:r>
      <w:r>
        <w:t xml:space="preserve">means destroying keys, implementing permissioned architectures where consortiums act as data controllers, and designing systems for GDPR compliance from the outset (privacy-by-design).</w:t>
      </w:r>
    </w:p>
    <w:p>
      <w:pPr>
        <w:pStyle w:val="BodyText"/>
      </w:pPr>
      <w:r>
        <w:rPr>
          <w:bCs/>
          <w:b/>
        </w:rPr>
        <w:t xml:space="preserve">Healthcare Regulations:</w:t>
      </w:r>
      <w:r>
        <w:t xml:space="preserve"> </w:t>
      </w:r>
      <w:r>
        <w:t xml:space="preserve">Healthcare blockchain applications must comply with regulations like the U.S. Health Insurance Portability and Accountability Act (HIPAA), which mandates protecting patient health information confidentiality, integrity, and availability. Conti et al.’s healthcare blockchain survey examines how systems can satisfy HIPAA through access controls, audit logs, encryption, and business associate agreements with blockchain providers.</w:t>
      </w:r>
    </w:p>
    <w:p>
      <w:pPr>
        <w:pStyle w:val="BodyText"/>
      </w:pPr>
      <w:r>
        <w:rPr>
          <w:bCs/>
          <w:b/>
        </w:rPr>
        <w:t xml:space="preserve">Industry Standards:</w:t>
      </w:r>
      <w:r>
        <w:t xml:space="preserve"> </w:t>
      </w:r>
      <w:r>
        <w:t xml:space="preserve">Beyond legal requirements, industry standards guide blockchain security and governance. The National Institute of Standards and Technology (NIST) publishes blockchain standards and guidelines. The International Organization for Standardization (ISO) develops blockchain standards for terminology, security, governance, and interoperability. IEEE standards address blockchain technical specifications. Following these standards demonstrates due diligence and facilitates integration with existing enterprise systems.</w:t>
      </w:r>
    </w:p>
    <w:bookmarkEnd w:id="72"/>
    <w:bookmarkStart w:id="73" w:name="d.-compliance-by-design-strategies"/>
    <w:p>
      <w:pPr>
        <w:pStyle w:val="Heading2"/>
      </w:pPr>
      <w:r>
        <w:t xml:space="preserve">D. Compliance-by-Design Strategies</w:t>
      </w:r>
    </w:p>
    <w:p>
      <w:pPr>
        <w:pStyle w:val="FirstParagraph"/>
      </w:pPr>
      <w:r>
        <w:t xml:space="preserve">Rather than treating compliance as constraints to be worked around, leading practices integrate compliance into system design from the start.</w:t>
      </w:r>
    </w:p>
    <w:p>
      <w:pPr>
        <w:pStyle w:val="BodyText"/>
      </w:pPr>
      <w:r>
        <w:rPr>
          <w:bCs/>
          <w:b/>
        </w:rPr>
        <w:t xml:space="preserve">Identity and Access Management:</w:t>
      </w:r>
      <w:r>
        <w:t xml:space="preserve"> </w:t>
      </w:r>
      <w:r>
        <w:t xml:space="preserve">Implementing robust identity management with selective disclosure (revealing only necessary attributes) satisfies KYC requirements while respecting privacy. Decentralized identifiers (DIDs) and verifiable credentials, explored by Hardjono and Smith, enable users to prove identity attributes without centralized identity providers.</w:t>
      </w:r>
    </w:p>
    <w:p>
      <w:pPr>
        <w:pStyle w:val="BodyText"/>
      </w:pPr>
      <w:r>
        <w:rPr>
          <w:bCs/>
          <w:b/>
        </w:rPr>
        <w:t xml:space="preserve">Transaction Monitoring and Reporting:</w:t>
      </w:r>
      <w:r>
        <w:t xml:space="preserve"> </w:t>
      </w:r>
      <w:r>
        <w:t xml:space="preserve">Automated monitoring can flag suspicious transactions for human review based on patterns, amounts, and participant behavior. Integration with sanctions screening systems prevents transactions with prohibited entities. Audit trails support regulatory reporting requirements.</w:t>
      </w:r>
    </w:p>
    <w:p>
      <w:pPr>
        <w:pStyle w:val="BodyText"/>
      </w:pPr>
      <w:r>
        <w:rPr>
          <w:bCs/>
          <w:b/>
        </w:rPr>
        <w:t xml:space="preserve">Privacy-Preserving Compliance:</w:t>
      </w:r>
      <w:r>
        <w:t xml:space="preserve"> </w:t>
      </w:r>
      <w:r>
        <w:t xml:space="preserve">Advanced cryptographic techniques enable proving compliance without revealing sensitive details. Zero-knowledge proofs can demonstrate that transactions satisfy regulatory rules without disclosing transaction specifics to the general public, only to authorized regulators.</w:t>
      </w:r>
    </w:p>
    <w:p>
      <w:pPr>
        <w:pStyle w:val="BodyText"/>
      </w:pPr>
      <w:r>
        <w:rPr>
          <w:bCs/>
          <w:b/>
        </w:rPr>
        <w:t xml:space="preserve">Flexible Architecture:</w:t>
      </w:r>
      <w:r>
        <w:t xml:space="preserve"> </w:t>
      </w:r>
      <w:r>
        <w:t xml:space="preserve">Designing modular systems that can adapt as regulations evolve helps future-proof blockchain implementations. Clear interfaces between regulatory logic and core blockchain functionality allow updating compliance components without redesigning entire systems.</w:t>
      </w:r>
    </w:p>
    <w:p>
      <w:pPr>
        <w:pStyle w:val="BodyText"/>
      </w:pPr>
      <w:r>
        <w:rPr>
          <w:bCs/>
          <w:b/>
        </w:rPr>
        <w:t xml:space="preserve">Regulatory Engagement:</w:t>
      </w:r>
      <w:r>
        <w:t xml:space="preserve"> </w:t>
      </w:r>
      <w:r>
        <w:t xml:space="preserve">Proactively engaging regulators, explaining technology capabilities and limitations, and seeking guidance on compliance approaches helps navigate uncertainty. Some jurisdictions offer regulatory sandboxes allowing experimental deployments under regulatory supervision.</w:t>
      </w:r>
    </w:p>
    <w:bookmarkEnd w:id="73"/>
    <w:bookmarkStart w:id="74" w:name="Xef69f3a12bca8ecee7fa20998aec5016cdf5cf6"/>
    <w:p>
      <w:pPr>
        <w:pStyle w:val="Heading2"/>
      </w:pPr>
      <w:r>
        <w:t xml:space="preserve">E. Building Trust Through Transparency and Accountability</w:t>
      </w:r>
    </w:p>
    <w:p>
      <w:pPr>
        <w:pStyle w:val="FirstParagraph"/>
      </w:pPr>
      <w:r>
        <w:t xml:space="preserve">Beyond technical and regulatory measures, building user trust requires ongoing commitment to transparency and accountability.</w:t>
      </w:r>
    </w:p>
    <w:p>
      <w:pPr>
        <w:pStyle w:val="BodyText"/>
      </w:pPr>
      <w:r>
        <w:rPr>
          <w:bCs/>
          <w:b/>
        </w:rPr>
        <w:t xml:space="preserve">Open Source:</w:t>
      </w:r>
      <w:r>
        <w:t xml:space="preserve"> </w:t>
      </w:r>
      <w:r>
        <w:t xml:space="preserve">Publishing source code for public review builds trust that systems work as claimed and contain no hidden backdoors. Independent security researchers can audit code, identifying vulnerabilities before attackers exploit them.</w:t>
      </w:r>
    </w:p>
    <w:p>
      <w:pPr>
        <w:pStyle w:val="BodyText"/>
      </w:pPr>
      <w:r>
        <w:rPr>
          <w:bCs/>
          <w:b/>
        </w:rPr>
        <w:t xml:space="preserve">Transparent Governance:</w:t>
      </w:r>
      <w:r>
        <w:t xml:space="preserve"> </w:t>
      </w:r>
      <w:r>
        <w:t xml:space="preserve">Documenting governance processes, publishing meeting minutes, and explaining decision rationales helps stakeholders understand how systems evolve and trust that their interests are considered.</w:t>
      </w:r>
    </w:p>
    <w:p>
      <w:pPr>
        <w:pStyle w:val="BodyText"/>
      </w:pPr>
      <w:r>
        <w:rPr>
          <w:bCs/>
          <w:b/>
        </w:rPr>
        <w:t xml:space="preserve">Security Disclosure:</w:t>
      </w:r>
      <w:r>
        <w:t xml:space="preserve"> </w:t>
      </w:r>
      <w:r>
        <w:t xml:space="preserve">Responsibly handling security vulnerabilities—acknowledging them promptly, communicating with affected parties, providing fixes, and learning from incidents—builds reputation for taking security seriously.</w:t>
      </w:r>
    </w:p>
    <w:p>
      <w:pPr>
        <w:pStyle w:val="BodyText"/>
      </w:pPr>
      <w:r>
        <w:rPr>
          <w:bCs/>
          <w:b/>
        </w:rPr>
        <w:t xml:space="preserve">Educational Outreach:</w:t>
      </w:r>
      <w:r>
        <w:t xml:space="preserve"> </w:t>
      </w:r>
      <w:r>
        <w:t xml:space="preserve">Helping users understand blockchain capabilities, limitations, and risks through clear documentation, educational programs, and honest communication manages expectations and builds informed trust rather than blind faith.</w:t>
      </w:r>
    </w:p>
    <w:p>
      <w:pPr>
        <w:pStyle w:val="BodyText"/>
      </w:pPr>
      <w:r>
        <w:rPr>
          <w:bCs/>
          <w:b/>
        </w:rPr>
        <w:t xml:space="preserve">Track Record:</w:t>
      </w:r>
      <w:r>
        <w:t xml:space="preserve"> </w:t>
      </w:r>
      <w:r>
        <w:t xml:space="preserve">Ultimately, trust is earned through consistent, reliable, secure operation over time. Systems that consistently deliver on promises, handle challenges effectively, and demonstrate resilience build trust that no amount of marketing can manufacture.</w:t>
      </w:r>
    </w:p>
    <w:p>
      <w:pPr>
        <w:pStyle w:val="BodyText"/>
      </w:pPr>
      <w:r>
        <w:t xml:space="preserve">Information assurance in blockchain systems requires not just strong technical security but also trustworthy governance, regulatory compliance, and sustained commitment to transparency and accountability. Organizations deploying blockchain for information assurance must address all these dimensions to build systems that users, regulators, and stakeholders can confidently rely upon.</w:t>
      </w:r>
    </w:p>
    <w:bookmarkEnd w:id="74"/>
    <w:bookmarkEnd w:id="75"/>
    <w:bookmarkStart w:id="81" w:name="X6fbb38685db714ac8e9b4fa4670a0e943cdd420"/>
    <w:p>
      <w:pPr>
        <w:pStyle w:val="Heading1"/>
      </w:pPr>
      <w:r>
        <w:t xml:space="preserve">X. Performance Evaluation and Practical Considerations</w:t>
      </w:r>
    </w:p>
    <w:p>
      <w:pPr>
        <w:pStyle w:val="FirstParagraph"/>
      </w:pPr>
      <w:r>
        <w:t xml:space="preserve">While security, privacy, and trust are paramount for information assurance, practical deployment requires understanding performance characteristics and resource requirements. This section examines blockchain performance metrics, bottlenecks, and optimization strategies.</w:t>
      </w:r>
    </w:p>
    <w:bookmarkStart w:id="76" w:name="a.-key-performance-metrics"/>
    <w:p>
      <w:pPr>
        <w:pStyle w:val="Heading2"/>
      </w:pPr>
      <w:r>
        <w:t xml:space="preserve">A. Key Performance Metrics</w:t>
      </w:r>
    </w:p>
    <w:p>
      <w:pPr>
        <w:pStyle w:val="FirstParagraph"/>
      </w:pPr>
      <w:r>
        <w:rPr>
          <w:bCs/>
          <w:b/>
        </w:rPr>
        <w:t xml:space="preserve">Throughput:</w:t>
      </w:r>
      <w:r>
        <w:t xml:space="preserve"> </w:t>
      </w:r>
      <w:r>
        <w:t xml:space="preserve">Measured in transactions per second (TPS), throughput indicates how many transactions the system can process. Bitcoin achieves approximately 7 TPS, Ethereum around 15-30 TPS (pre-sharding), while permissioned systems like Hyperledger Fabric can reach thousands of TPS. For context, Visa processes thousands of transactions per second during peak periods, highlighting the gap between blockchain and traditional payment systems.</w:t>
      </w:r>
    </w:p>
    <w:p>
      <w:pPr>
        <w:pStyle w:val="BodyText"/>
      </w:pPr>
      <w:r>
        <w:rPr>
          <w:bCs/>
          <w:b/>
        </w:rPr>
        <w:t xml:space="preserve">Latency and Finality:</w:t>
      </w:r>
      <w:r>
        <w:t xml:space="preserve"> </w:t>
      </w:r>
      <w:r>
        <w:t xml:space="preserve">Latency measures time from transaction submission to inclusion in a block. Finality indicates when transactions become irreversible. Bitcoin transactions typically confirm within 10 minutes (one block) but are not considered final until several more blocks (often 6, taking about an hour). Ethereum blocks arrive every 12-15 seconds, with finality in minutes after the transition to proof-of-stake. Byzantine Fault Tolerant systems often provide instant finality—once a block is confirmed, it cannot be reverted.</w:t>
      </w:r>
    </w:p>
    <w:p>
      <w:pPr>
        <w:pStyle w:val="BodyText"/>
      </w:pPr>
      <w:r>
        <w:rPr>
          <w:bCs/>
          <w:b/>
        </w:rPr>
        <w:t xml:space="preserve">Scalability:</w:t>
      </w:r>
      <w:r>
        <w:t xml:space="preserve"> </w:t>
      </w:r>
      <w:r>
        <w:t xml:space="preserve">Scalability describes how performance changes as the system grows—more transactions, more users, more nodes, or more data. Blockchain systems face fundamental scalability challenges because every node processes every transaction and stores all state. Rouhani and Deters analyzed Ethereum’s transaction processing, identifying specific bottlenecks in transaction validation, state access, and consensus coordination.</w:t>
      </w:r>
    </w:p>
    <w:p>
      <w:pPr>
        <w:pStyle w:val="BodyText"/>
      </w:pPr>
      <w:r>
        <w:rPr>
          <w:bCs/>
          <w:b/>
        </w:rPr>
        <w:t xml:space="preserve">Resource Consumption:</w:t>
      </w:r>
      <w:r>
        <w:t xml:space="preserve"> </w:t>
      </w:r>
      <w:r>
        <w:t xml:space="preserve">Proof-of-work blockchains consume enormous energy—Bitcoin’s energy usage rivals small countries. Node operation requires storage for the full blockchain (hundreds of gigabytes to terabytes), bandwidth for transaction propagation, and computation for verification. These resource requirements create barriers to participation and raise environmental concerns.</w:t>
      </w:r>
    </w:p>
    <w:p>
      <w:pPr>
        <w:pStyle w:val="BodyText"/>
      </w:pPr>
      <w:r>
        <w:rPr>
          <w:bCs/>
          <w:b/>
        </w:rPr>
        <w:t xml:space="preserve">Cost:</w:t>
      </w:r>
      <w:r>
        <w:t xml:space="preserve"> </w:t>
      </w:r>
      <w:r>
        <w:t xml:space="preserve">Transaction costs (gas fees in Ethereum, mining fees in Bitcoin) vary based on network congestion. During high demand periods, fees can spike dramatically—Ethereum gas fees have exceeded $50-100 per transaction during congestion. Permissioned systems typically have lower per-transaction costs because they avoid expensive proof-of-work.</w:t>
      </w:r>
    </w:p>
    <w:bookmarkEnd w:id="76"/>
    <w:bookmarkStart w:id="77" w:name="X5872309ed33d3e566e77774c10c23e93eb2e674"/>
    <w:p>
      <w:pPr>
        <w:pStyle w:val="Heading2"/>
      </w:pPr>
      <w:r>
        <w:t xml:space="preserve">B. Performance Bottlenecks and Limitations</w:t>
      </w:r>
    </w:p>
    <w:p>
      <w:pPr>
        <w:pStyle w:val="FirstParagraph"/>
      </w:pPr>
      <w:r>
        <w:rPr>
          <w:bCs/>
          <w:b/>
        </w:rPr>
        <w:t xml:space="preserve">Consensus Overhead:</w:t>
      </w:r>
      <w:r>
        <w:t xml:space="preserve"> </w:t>
      </w:r>
      <w:r>
        <w:t xml:space="preserve">Achieving agreement among distributed nodes fundamentally limits performance. Proof-of-work requires computational puzzles that deliberately slow block production. Even efficient BFT consensus requires multiple message rounds among validators. The CAP theorem states that distributed systems must trade off consistency, availability, and partition tolerance—blockchain systems prioritize consistency and partition tolerance, accepting availability and performance costs.</w:t>
      </w:r>
    </w:p>
    <w:p>
      <w:pPr>
        <w:pStyle w:val="BodyText"/>
      </w:pPr>
      <w:r>
        <w:rPr>
          <w:bCs/>
          <w:b/>
        </w:rPr>
        <w:t xml:space="preserve">State Growth:</w:t>
      </w:r>
      <w:r>
        <w:t xml:space="preserve"> </w:t>
      </w:r>
      <w:r>
        <w:t xml:space="preserve">As blockchains accumulate transactions, their state grows continuously. Full nodes must store and process this expanding state, increasing hardware requirements over time. This state growth makes running nodes increasingly expensive, threatening decentralization as fewer participants can afford full node operation.</w:t>
      </w:r>
    </w:p>
    <w:p>
      <w:pPr>
        <w:pStyle w:val="BodyText"/>
      </w:pPr>
      <w:r>
        <w:rPr>
          <w:bCs/>
          <w:b/>
        </w:rPr>
        <w:t xml:space="preserve">Network Propagation:</w:t>
      </w:r>
      <w:r>
        <w:t xml:space="preserve"> </w:t>
      </w:r>
      <w:r>
        <w:t xml:space="preserve">Transactions and blocks must propagate through peer-to-peer networks. Larger blocks or higher transaction rates increase bandwidth requirements and propagation delays. Geographic distribution creates latency—blocks mined in one continent take time to reach nodes elsewhere, during which conflicting blocks might be produced.</w:t>
      </w:r>
    </w:p>
    <w:p>
      <w:pPr>
        <w:pStyle w:val="BodyText"/>
      </w:pPr>
      <w:r>
        <w:rPr>
          <w:bCs/>
          <w:b/>
        </w:rPr>
        <w:t xml:space="preserve">Smart Contract Execution:</w:t>
      </w:r>
      <w:r>
        <w:t xml:space="preserve"> </w:t>
      </w:r>
      <w:r>
        <w:t xml:space="preserve">Complex smart contracts can be computationally expensive. To prevent abuse, systems like Ethereum charge</w:t>
      </w:r>
      <w:r>
        <w:t xml:space="preserve"> </w:t>
      </w:r>
      <w:r>
        <w:t xml:space="preserve">“</w:t>
      </w:r>
      <w:r>
        <w:t xml:space="preserve">gas</w:t>
      </w:r>
      <w:r>
        <w:t xml:space="preserve">”</w:t>
      </w:r>
      <w:r>
        <w:t xml:space="preserve"> </w:t>
      </w:r>
      <w:r>
        <w:t xml:space="preserve">proportional to computational work. This makes complex computations prohibitively expensive, limiting smart contract functionality to relatively simple operations.</w:t>
      </w:r>
    </w:p>
    <w:p>
      <w:pPr>
        <w:pStyle w:val="BodyText"/>
      </w:pPr>
      <w:r>
        <w:rPr>
          <w:bCs/>
          <w:b/>
        </w:rPr>
        <w:t xml:space="preserve">Verification Costs:</w:t>
      </w:r>
      <w:r>
        <w:t xml:space="preserve"> </w:t>
      </w:r>
      <w:r>
        <w:t xml:space="preserve">Even if block production is efficient, all nodes must verify all transactions. As transaction rates increase, verification becomes a bottleneck. Light clients that don’t verify everything trade security for performance, creating a two-tier system.</w:t>
      </w:r>
    </w:p>
    <w:bookmarkEnd w:id="77"/>
    <w:bookmarkStart w:id="78" w:name="Xd435ddcfaef03132bee0b2e0a0030ecec32ec7e"/>
    <w:p>
      <w:pPr>
        <w:pStyle w:val="Heading2"/>
      </w:pPr>
      <w:r>
        <w:t xml:space="preserve">C. Scalability Solutions and Optimizations</w:t>
      </w:r>
    </w:p>
    <w:p>
      <w:pPr>
        <w:pStyle w:val="FirstParagraph"/>
      </w:pPr>
      <w:r>
        <w:rPr>
          <w:bCs/>
          <w:b/>
        </w:rPr>
        <w:t xml:space="preserve">Sharding:</w:t>
      </w:r>
      <w:r>
        <w:t xml:space="preserve"> </w:t>
      </w:r>
      <w:r>
        <w:t xml:space="preserve">Sharding divides the blockchain into multiple parallel chains (shards), each processing a subset of transactions. This enables linear scalability—double the shards, roughly double the throughput. However, sharding introduces complexity around cross-shard transactions, maintaining security with smaller validator sets per shard, and coordinating shard state. Ethereum 2.0’s sharding design represents years of research addressing these challenges.</w:t>
      </w:r>
    </w:p>
    <w:p>
      <w:pPr>
        <w:pStyle w:val="BodyText"/>
      </w:pPr>
      <w:r>
        <w:rPr>
          <w:bCs/>
          <w:b/>
        </w:rPr>
        <w:t xml:space="preserve">Layer-2 Solutions:</w:t>
      </w:r>
      <w:r>
        <w:t xml:space="preserve"> </w:t>
      </w:r>
      <w:r>
        <w:t xml:space="preserve">Rather than processing all transactions on-chain, layer-2 systems handle most transactions off-chain and periodically settle on the main chain. State channels allow parties to transact privately off-chain, only recording opening and closing channel states on-chain. Rollups execute transactions off-chain but post transaction data (in data availability rollups) or cryptographic proofs (in validity rollups using ZK proofs) on-chain, inheriting base layer security while dramatically increasing throughput.</w:t>
      </w:r>
    </w:p>
    <w:p>
      <w:pPr>
        <w:pStyle w:val="BodyText"/>
      </w:pPr>
      <w:r>
        <w:rPr>
          <w:bCs/>
          <w:b/>
        </w:rPr>
        <w:t xml:space="preserve">Optimized Consensus:</w:t>
      </w:r>
      <w:r>
        <w:t xml:space="preserve"> </w:t>
      </w:r>
      <w:r>
        <w:t xml:space="preserve">Research continues developing more efficient consensus mechanisms. Proof-of-stake eliminates proof-of-work’s computational waste. Tendermint-style BFT provides instant finality and high throughput for permissioned settings. Delegated proof-of-stake selects a small set of validators for efficiency while maintaining some decentralization. Each approach trades off different properties—there is no one optimal consensus for all use cases.</w:t>
      </w:r>
    </w:p>
    <w:p>
      <w:pPr>
        <w:pStyle w:val="BodyText"/>
      </w:pPr>
      <w:r>
        <w:rPr>
          <w:bCs/>
          <w:b/>
        </w:rPr>
        <w:t xml:space="preserve">State Management:</w:t>
      </w:r>
      <w:r>
        <w:t xml:space="preserve"> </w:t>
      </w:r>
      <w:r>
        <w:t xml:space="preserve">Techniques like state rent (charging for long-term storage), state expiry (removing old state), and verkle trees (more efficient state proofs) help manage state growth. These approaches make blockchain operation more sustainable while maintaining security properties.</w:t>
      </w:r>
    </w:p>
    <w:p>
      <w:pPr>
        <w:pStyle w:val="BodyText"/>
      </w:pPr>
      <w:r>
        <w:rPr>
          <w:bCs/>
          <w:b/>
        </w:rPr>
        <w:t xml:space="preserve">Hardware Acceleration:</w:t>
      </w:r>
      <w:r>
        <w:t xml:space="preserve"> </w:t>
      </w:r>
      <w:r>
        <w:t xml:space="preserve">Specialized hardware can accelerate specific operations. Zero-knowledge proof generation benefits from GPU or FPGA acceleration. Cryptographic signature verification can use dedicated co-processors. While hardware acceleration helps, it creates barriers to participation if expensive specialized equipment is required.</w:t>
      </w:r>
    </w:p>
    <w:bookmarkEnd w:id="78"/>
    <w:bookmarkStart w:id="79" w:name="d.-performance-security-trade-offs"/>
    <w:p>
      <w:pPr>
        <w:pStyle w:val="Heading2"/>
      </w:pPr>
      <w:r>
        <w:t xml:space="preserve">D. Performance-Security Trade-offs</w:t>
      </w:r>
    </w:p>
    <w:p>
      <w:pPr>
        <w:pStyle w:val="FirstParagraph"/>
      </w:pPr>
      <w:r>
        <w:rPr>
          <w:bCs/>
          <w:b/>
        </w:rPr>
        <w:t xml:space="preserve">Block Size and Frequency:</w:t>
      </w:r>
      <w:r>
        <w:t xml:space="preserve"> </w:t>
      </w:r>
      <w:r>
        <w:t xml:space="preserve">Larger blocks or faster block production increase throughput but also increase resource requirements for nodes and reduce security. Larger blocks take longer to propagate, increasing orphan rates (wasted blocks). Faster blocks give less time for propagation before the next block. These trade-offs led to contentious debates in Bitcoin and other communities.</w:t>
      </w:r>
    </w:p>
    <w:p>
      <w:pPr>
        <w:pStyle w:val="BodyText"/>
      </w:pPr>
      <w:r>
        <w:rPr>
          <w:bCs/>
          <w:b/>
        </w:rPr>
        <w:t xml:space="preserve">Decentralization versus Performance:</w:t>
      </w:r>
      <w:r>
        <w:t xml:space="preserve"> </w:t>
      </w:r>
      <w:r>
        <w:t xml:space="preserve">Higher performance often requires reducing decentralization. If fewer, more powerful nodes can keep up, the system becomes more centralized. Permissioned systems achieve high performance by restricting participants. Finding the right balance depends on application requirements and threat models.</w:t>
      </w:r>
    </w:p>
    <w:p>
      <w:pPr>
        <w:pStyle w:val="BodyText"/>
      </w:pPr>
      <w:r>
        <w:rPr>
          <w:bCs/>
          <w:b/>
        </w:rPr>
        <w:t xml:space="preserve">Finality versus Throughput:</w:t>
      </w:r>
      <w:r>
        <w:t xml:space="preserve"> </w:t>
      </w:r>
      <w:r>
        <w:t xml:space="preserve">Systems with instant finality (like BFT) typically sacrifice some throughput compared to probabilistic finality systems (like longest-chain proof-of-work). Applications requiring immediate settlement prefer instant finality despite potentially lower throughput.</w:t>
      </w:r>
    </w:p>
    <w:bookmarkEnd w:id="79"/>
    <w:bookmarkStart w:id="80" w:name="e.-practical-performance-guidance"/>
    <w:p>
      <w:pPr>
        <w:pStyle w:val="Heading2"/>
      </w:pPr>
      <w:r>
        <w:t xml:space="preserve">E. Practical Performance Guidance</w:t>
      </w:r>
    </w:p>
    <w:p>
      <w:pPr>
        <w:pStyle w:val="FirstParagraph"/>
      </w:pPr>
      <w:r>
        <w:rPr>
          <w:bCs/>
          <w:b/>
        </w:rPr>
        <w:t xml:space="preserve">Benchmark and Monitor:</w:t>
      </w:r>
      <w:r>
        <w:t xml:space="preserve"> </w:t>
      </w:r>
      <w:r>
        <w:t xml:space="preserve">Before deployment, benchmark blockchain systems under realistic workloads. Monitor performance continuously in production, tracking throughput, latency, error rates, and resource consumption. Performance often degrades over time as state grows or load increases.</w:t>
      </w:r>
    </w:p>
    <w:p>
      <w:pPr>
        <w:pStyle w:val="BodyText"/>
      </w:pPr>
      <w:r>
        <w:rPr>
          <w:bCs/>
          <w:b/>
        </w:rPr>
        <w:t xml:space="preserve">Right-Size Architecture:</w:t>
      </w:r>
      <w:r>
        <w:t xml:space="preserve"> </w:t>
      </w:r>
      <w:r>
        <w:t xml:space="preserve">Select blockchain architecture appropriate for requirements. Applications processing millions of high-value, low-frequency transactions might tolerate low throughput. High-frequency trading requires different solutions—possibly layer-2 or permissioned systems.</w:t>
      </w:r>
    </w:p>
    <w:p>
      <w:pPr>
        <w:pStyle w:val="BodyText"/>
      </w:pPr>
      <w:r>
        <w:rPr>
          <w:bCs/>
          <w:b/>
        </w:rPr>
        <w:t xml:space="preserve">Optimize Application Design:</w:t>
      </w:r>
      <w:r>
        <w:t xml:space="preserve"> </w:t>
      </w:r>
      <w:r>
        <w:t xml:space="preserve">Design applications to minimize on-chain operations. Batch transactions where possible. Use off-chain storage for large data. Simplify smart contract logic. Pre-compute values off-chain rather than computing on-chain.</w:t>
      </w:r>
    </w:p>
    <w:p>
      <w:pPr>
        <w:pStyle w:val="BodyText"/>
      </w:pPr>
      <w:r>
        <w:rPr>
          <w:bCs/>
          <w:b/>
        </w:rPr>
        <w:t xml:space="preserve">Plan for Growth:</w:t>
      </w:r>
      <w:r>
        <w:t xml:space="preserve"> </w:t>
      </w:r>
      <w:r>
        <w:t xml:space="preserve">Design systems anticipating future scale. What works for 1,000 users may fail for 1,000,000. Leave room for migration to more scalable solutions as technology evolves.</w:t>
      </w:r>
    </w:p>
    <w:p>
      <w:pPr>
        <w:pStyle w:val="BodyText"/>
      </w:pPr>
      <w:r>
        <w:rPr>
          <w:bCs/>
          <w:b/>
        </w:rPr>
        <w:t xml:space="preserve">Accept Trade-offs:</w:t>
      </w:r>
      <w:r>
        <w:t xml:space="preserve"> </w:t>
      </w:r>
      <w:r>
        <w:t xml:space="preserve">No blockchain solution excels at everything. Some applications must accept lower throughput for stronger security. Others prioritize performance, accepting trust assumptions. Understanding and accepting appropriate trade-offs is essential for successful deployment.</w:t>
      </w:r>
    </w:p>
    <w:p>
      <w:pPr>
        <w:pStyle w:val="BodyText"/>
      </w:pPr>
      <w:r>
        <w:t xml:space="preserve">Performance considerations significantly impact blockchain’s information assurance applications. While blockchain offers strong security properties, performance limitations may preclude its use in some scenarios or require architectural adaptations. As scaling solutions mature, we expect blockchain performance to improve, broadening the range of viable information assurance applications.</w:t>
      </w:r>
    </w:p>
    <w:bookmarkEnd w:id="80"/>
    <w:bookmarkEnd w:id="81"/>
    <w:bookmarkStart w:id="89" w:name="X87ecc3176fce6f29813f198a1a07b36332a25af"/>
    <w:p>
      <w:pPr>
        <w:pStyle w:val="Heading1"/>
      </w:pPr>
      <w:r>
        <w:t xml:space="preserve">XI. Practical Design Patterns for Information Assurance</w:t>
      </w:r>
    </w:p>
    <w:p>
      <w:pPr>
        <w:pStyle w:val="FirstParagraph"/>
      </w:pPr>
      <w:r>
        <w:t xml:space="preserve">Drawing from research findings and real-world implementations, this section presents practical design patterns that organizations can apply when building blockchain-based information assurance systems.</w:t>
      </w:r>
    </w:p>
    <w:bookmarkStart w:id="82" w:name="a.-data-anchoring-pattern"/>
    <w:p>
      <w:pPr>
        <w:pStyle w:val="Heading2"/>
      </w:pPr>
      <w:r>
        <w:t xml:space="preserve">A. Data Anchoring Pattern</w:t>
      </w:r>
    </w:p>
    <w:p>
      <w:pPr>
        <w:pStyle w:val="FirstParagraph"/>
      </w:pPr>
      <w:r>
        <w:rPr>
          <w:bCs/>
          <w:b/>
        </w:rPr>
        <w:t xml:space="preserve">Problem:</w:t>
      </w:r>
      <w:r>
        <w:t xml:space="preserve"> </w:t>
      </w:r>
      <w:r>
        <w:t xml:space="preserve">Organizations need tamper-evident records with integrity guarantees but cannot store all data on-chain due to cost, privacy, or performance limitations.</w:t>
      </w:r>
    </w:p>
    <w:p>
      <w:pPr>
        <w:pStyle w:val="BodyText"/>
      </w:pPr>
      <w:r>
        <w:rPr>
          <w:bCs/>
          <w:b/>
        </w:rPr>
        <w:t xml:space="preserve">Solution:</w:t>
      </w:r>
      <w:r>
        <w:t xml:space="preserve"> </w:t>
      </w:r>
      <w:r>
        <w:t xml:space="preserve">Store actual data off-chain in existing databases or distributed file systems. Compute cryptographic hashes of data and record these hashes on blockchain with timestamps. Anyone can verify data integrity by recomputing hashes and comparing to blockchain records.</w:t>
      </w:r>
    </w:p>
    <w:p>
      <w:pPr>
        <w:pStyle w:val="BodyText"/>
      </w:pPr>
      <w:r>
        <w:rPr>
          <w:bCs/>
          <w:b/>
        </w:rPr>
        <w:t xml:space="preserve">Example:</w:t>
      </w:r>
      <w:r>
        <w:t xml:space="preserve"> </w:t>
      </w:r>
      <w:r>
        <w:t xml:space="preserve">Medical records remain in hospital systems under HIPAA-compliant access controls. When records are created or modified, systems compute SHA-256 hashes and record them on blockchain with patient identifiers and timestamps. Patients can audit when their records were accessed. Healthcare providers can prove they possess particular records without revealing contents. Auditors can verify record integrity.</w:t>
      </w:r>
    </w:p>
    <w:p>
      <w:pPr>
        <w:pStyle w:val="BodyText"/>
      </w:pPr>
      <w:r>
        <w:rPr>
          <w:bCs/>
          <w:b/>
        </w:rPr>
        <w:t xml:space="preserve">Benefits:</w:t>
      </w:r>
      <w:r>
        <w:t xml:space="preserve"> </w:t>
      </w:r>
      <w:r>
        <w:t xml:space="preserve">Maintains data privacy and confidentiality. Leverages existing storage infrastructure. Reduces blockchain storage and costs. Provides integrity verification without modifying existing systems significantly.</w:t>
      </w:r>
    </w:p>
    <w:p>
      <w:pPr>
        <w:pStyle w:val="BodyText"/>
      </w:pPr>
      <w:r>
        <w:rPr>
          <w:bCs/>
          <w:b/>
        </w:rPr>
        <w:t xml:space="preserve">Limitations:</w:t>
      </w:r>
      <w:r>
        <w:t xml:space="preserve"> </w:t>
      </w:r>
      <w:r>
        <w:t xml:space="preserve">Off-chain storage must remain available for data to be useful. Hash collisions (extremely unlikely with good hash functions) could theoretically allow substituting data. System complexity increases with split architecture.</w:t>
      </w:r>
    </w:p>
    <w:bookmarkEnd w:id="82"/>
    <w:bookmarkStart w:id="83" w:name="b.-tokenized-access-control-pattern"/>
    <w:p>
      <w:pPr>
        <w:pStyle w:val="Heading2"/>
      </w:pPr>
      <w:r>
        <w:t xml:space="preserve">B. Tokenized Access Control Pattern</w:t>
      </w:r>
    </w:p>
    <w:p>
      <w:pPr>
        <w:pStyle w:val="FirstParagraph"/>
      </w:pPr>
      <w:r>
        <w:rPr>
          <w:bCs/>
          <w:b/>
        </w:rPr>
        <w:t xml:space="preserve">Problem:</w:t>
      </w:r>
      <w:r>
        <w:t xml:space="preserve"> </w:t>
      </w:r>
      <w:r>
        <w:t xml:space="preserve">Need fine-grained, auditable access control that can span organizational boundaries and provide cryptographic proof of permissions.</w:t>
      </w:r>
    </w:p>
    <w:p>
      <w:pPr>
        <w:pStyle w:val="BodyText"/>
      </w:pPr>
      <w:r>
        <w:rPr>
          <w:bCs/>
          <w:b/>
        </w:rPr>
        <w:t xml:space="preserve">Solution:</w:t>
      </w:r>
      <w:r>
        <w:t xml:space="preserve"> </w:t>
      </w:r>
      <w:r>
        <w:t xml:space="preserve">Issue tokens (fungible or non-fungible) representing access rights. Smart contracts check token ownership before granting access to resources or operations. Tokens can be transferred, delegated, or revoked on-chain, creating auditable access control events.</w:t>
      </w:r>
    </w:p>
    <w:p>
      <w:pPr>
        <w:pStyle w:val="BodyText"/>
      </w:pPr>
      <w:r>
        <w:rPr>
          <w:bCs/>
          <w:b/>
        </w:rPr>
        <w:t xml:space="preserve">Example:</w:t>
      </w:r>
      <w:r>
        <w:t xml:space="preserve"> </w:t>
      </w:r>
      <w:r>
        <w:t xml:space="preserve">Supply chain participants receive tokens authorizing specific roles (manufacturer, shipper, retailer, auditor). Smart contracts managing shipment tracking verify callers hold appropriate tokens before accepting status updates. Tokens can be temporarily delegated (shipper delegates to subcontractor) or permanently transferred (goods sold from retailer to customer). All access control changes are recorded on blockchain.</w:t>
      </w:r>
    </w:p>
    <w:p>
      <w:pPr>
        <w:pStyle w:val="BodyText"/>
      </w:pPr>
      <w:r>
        <w:rPr>
          <w:bCs/>
          <w:b/>
        </w:rPr>
        <w:t xml:space="preserve">Benefits:</w:t>
      </w:r>
      <w:r>
        <w:t xml:space="preserve"> </w:t>
      </w:r>
      <w:r>
        <w:t xml:space="preserve">Decentralized access control without central authority. Cryptographic proof of permissions. Auditable access control history. Flexible delegation and transfer of rights. Cross-organizational access management.</w:t>
      </w:r>
    </w:p>
    <w:p>
      <w:pPr>
        <w:pStyle w:val="BodyText"/>
      </w:pPr>
      <w:r>
        <w:rPr>
          <w:bCs/>
          <w:b/>
        </w:rPr>
        <w:t xml:space="preserve">Limitations:</w:t>
      </w:r>
      <w:r>
        <w:t xml:space="preserve"> </w:t>
      </w:r>
      <w:r>
        <w:t xml:space="preserve">Managing token lifecycle (issuance, renewal, revocation) requires careful design. Lost tokens may grant unauthorized access. Token holders must protect their private keys.</w:t>
      </w:r>
    </w:p>
    <w:bookmarkEnd w:id="83"/>
    <w:bookmarkStart w:id="84" w:name="c.-event-driven-auditing-pattern"/>
    <w:p>
      <w:pPr>
        <w:pStyle w:val="Heading2"/>
      </w:pPr>
      <w:r>
        <w:t xml:space="preserve">C. Event-Driven Auditing Pattern</w:t>
      </w:r>
    </w:p>
    <w:p>
      <w:pPr>
        <w:pStyle w:val="FirstParagraph"/>
      </w:pPr>
      <w:r>
        <w:rPr>
          <w:bCs/>
          <w:b/>
        </w:rPr>
        <w:t xml:space="preserve">Problem:</w:t>
      </w:r>
      <w:r>
        <w:t xml:space="preserve"> </w:t>
      </w:r>
      <w:r>
        <w:t xml:space="preserve">Need comprehensive audit trails of system events spanning multiple organizations without trusting any single party.</w:t>
      </w:r>
    </w:p>
    <w:p>
      <w:pPr>
        <w:pStyle w:val="BodyText"/>
      </w:pPr>
      <w:r>
        <w:rPr>
          <w:bCs/>
          <w:b/>
        </w:rPr>
        <w:t xml:space="preserve">Solution:</w:t>
      </w:r>
      <w:r>
        <w:t xml:space="preserve"> </w:t>
      </w:r>
      <w:r>
        <w:t xml:space="preserve">Emit structured events to blockchain for all significant system actions. Events include actors, actions, targets, timestamps, and contextual metadata. Smart contracts enforce event structure and validation rules. Auditors query blockchain to reconstruct activity timelines.</w:t>
      </w:r>
    </w:p>
    <w:p>
      <w:pPr>
        <w:pStyle w:val="BodyText"/>
      </w:pPr>
      <w:r>
        <w:rPr>
          <w:bCs/>
          <w:b/>
        </w:rPr>
        <w:t xml:space="preserve">Example:</w:t>
      </w:r>
      <w:r>
        <w:t xml:space="preserve"> </w:t>
      </w:r>
      <w:r>
        <w:t xml:space="preserve">Financial institution consortium implements blockchain-based transaction monitoring. Each participant emits events for account creations, transactions, suspicious activity alerts, and regulatory reports. Events are cryptographically signed by emitting institutions. Regulators can audit complete transaction history across all participants without trusting individual institutions’ logs.</w:t>
      </w:r>
    </w:p>
    <w:p>
      <w:pPr>
        <w:pStyle w:val="BodyText"/>
      </w:pPr>
      <w:r>
        <w:rPr>
          <w:bCs/>
          <w:b/>
        </w:rPr>
        <w:t xml:space="preserve">Benefits:</w:t>
      </w:r>
      <w:r>
        <w:t xml:space="preserve"> </w:t>
      </w:r>
      <w:r>
        <w:t xml:space="preserve">Tamper-evident audit trail. Cross-organizational visibility for authorized auditors. Real-time monitoring capabilities. Reduced ability for participants to hide or alter activity history.</w:t>
      </w:r>
    </w:p>
    <w:p>
      <w:pPr>
        <w:pStyle w:val="BodyText"/>
      </w:pPr>
      <w:r>
        <w:rPr>
          <w:bCs/>
          <w:b/>
        </w:rPr>
        <w:t xml:space="preserve">Limitations:</w:t>
      </w:r>
      <w:r>
        <w:t xml:space="preserve"> </w:t>
      </w:r>
      <w:r>
        <w:t xml:space="preserve">Volume of events may exceed blockchain capacity, requiring sampling or aggregation. Sensitive event data needs protection, possibly requiring permissioned blockchain with access controls.</w:t>
      </w:r>
    </w:p>
    <w:bookmarkEnd w:id="84"/>
    <w:bookmarkStart w:id="85" w:name="d.-layered-privacy-pattern"/>
    <w:p>
      <w:pPr>
        <w:pStyle w:val="Heading2"/>
      </w:pPr>
      <w:r>
        <w:t xml:space="preserve">D. Layered Privacy Pattern</w:t>
      </w:r>
    </w:p>
    <w:p>
      <w:pPr>
        <w:pStyle w:val="FirstParagraph"/>
      </w:pPr>
      <w:r>
        <w:rPr>
          <w:bCs/>
          <w:b/>
        </w:rPr>
        <w:t xml:space="preserve">Problem:</w:t>
      </w:r>
      <w:r>
        <w:t xml:space="preserve"> </w:t>
      </w:r>
      <w:r>
        <w:t xml:space="preserve">Need both privacy (for business confidentiality) and auditability (for compliance), which are typically in tension.</w:t>
      </w:r>
    </w:p>
    <w:p>
      <w:pPr>
        <w:pStyle w:val="BodyText"/>
      </w:pPr>
      <w:r>
        <w:rPr>
          <w:bCs/>
          <w:b/>
        </w:rPr>
        <w:t xml:space="preserve">Solution:</w:t>
      </w:r>
      <w:r>
        <w:t xml:space="preserve"> </w:t>
      </w:r>
      <w:r>
        <w:t xml:space="preserve">Implement multiple privacy layers addressing different requirements. Public layer provides transparency for general operations. Private layer hides sensitive business data. Regulatory layer gives authorized auditors visibility. Use cryptographic techniques (encryption, zero-knowledge proofs, selective disclosure) to enforce layers.</w:t>
      </w:r>
    </w:p>
    <w:p>
      <w:pPr>
        <w:pStyle w:val="BodyText"/>
      </w:pPr>
      <w:r>
        <w:rPr>
          <w:bCs/>
          <w:b/>
        </w:rPr>
        <w:t xml:space="preserve">Example:</w:t>
      </w:r>
      <w:r>
        <w:t xml:space="preserve"> </w:t>
      </w:r>
      <w:r>
        <w:t xml:space="preserve">Healthcare consortium operates permissioned blockchain. Patient data remains encrypted off-chain. On-chain records contain encrypted hashes visible to all consortium members (proving data exists). Decryption keys are held in escrow systems requiring patient consent plus healthcare provider authorization. Regulatory auditors hold keys allowing them to verify compliance without patient consent. Zero-knowledge proofs allow demonstrating aggregate statistics (number of patients treated for condition X) without revealing individual records.</w:t>
      </w:r>
    </w:p>
    <w:p>
      <w:pPr>
        <w:pStyle w:val="BodyText"/>
      </w:pPr>
      <w:r>
        <w:rPr>
          <w:bCs/>
          <w:b/>
        </w:rPr>
        <w:t xml:space="preserve">Benefits:</w:t>
      </w:r>
      <w:r>
        <w:t xml:space="preserve"> </w:t>
      </w:r>
      <w:r>
        <w:t xml:space="preserve">Balances conflicting privacy and auditability requirements. Satisfies regulatory mandates while protecting business confidentiality. Enables appropriate visibility for different stakeholder classes.</w:t>
      </w:r>
    </w:p>
    <w:p>
      <w:pPr>
        <w:pStyle w:val="BodyText"/>
      </w:pPr>
      <w:r>
        <w:rPr>
          <w:bCs/>
          <w:b/>
        </w:rPr>
        <w:t xml:space="preserve">Limitations:</w:t>
      </w:r>
      <w:r>
        <w:t xml:space="preserve"> </w:t>
      </w:r>
      <w:r>
        <w:t xml:space="preserve">Significant complexity in design and implementation. Key management becomes critical—lost keys mean lost access. Multiple cryptographic techniques increase computational overhead.</w:t>
      </w:r>
    </w:p>
    <w:bookmarkEnd w:id="85"/>
    <w:bookmarkStart w:id="86" w:name="e.-key-recovery-and-management-pattern"/>
    <w:p>
      <w:pPr>
        <w:pStyle w:val="Heading2"/>
      </w:pPr>
      <w:r>
        <w:t xml:space="preserve">E. Key Recovery and Management Pattern</w:t>
      </w:r>
    </w:p>
    <w:p>
      <w:pPr>
        <w:pStyle w:val="FirstParagraph"/>
      </w:pPr>
      <w:r>
        <w:rPr>
          <w:bCs/>
          <w:b/>
        </w:rPr>
        <w:t xml:space="preserve">Problem:</w:t>
      </w:r>
      <w:r>
        <w:t xml:space="preserve"> </w:t>
      </w:r>
      <w:r>
        <w:t xml:space="preserve">Private key loss means permanent loss of access to blockchain accounts and assets, but backup copies create additional attack surfaces.</w:t>
      </w:r>
    </w:p>
    <w:p>
      <w:pPr>
        <w:pStyle w:val="BodyText"/>
      </w:pPr>
      <w:r>
        <w:rPr>
          <w:bCs/>
          <w:b/>
        </w:rPr>
        <w:t xml:space="preserve">Solution:</w:t>
      </w:r>
      <w:r>
        <w:t xml:space="preserve"> </w:t>
      </w:r>
      <w:r>
        <w:t xml:space="preserve">Implement multi-layered key management combining multiple approaches. Use hardware wallets for secure primary key storage. Implement social recovery where trusted contacts can help recover accounts. Use multi-signature schemes requiring multiple keys to authorize actions. Generate keys hierarchically from master seeds to enable backup of single secret.</w:t>
      </w:r>
    </w:p>
    <w:p>
      <w:pPr>
        <w:pStyle w:val="BodyText"/>
      </w:pPr>
      <w:r>
        <w:rPr>
          <w:bCs/>
          <w:b/>
        </w:rPr>
        <w:t xml:space="preserve">Example:</w:t>
      </w:r>
      <w:r>
        <w:t xml:space="preserve"> </w:t>
      </w:r>
      <w:r>
        <w:t xml:space="preserve">Enterprise blockchain users receive hardware wallet devices generating keys in secure enclaves. For sensitive operations, multi-signature requires both user’s device and company custodian’s approval. If user loses device, social recovery allows 3 of 5 designated colleagues to authorize account transfer to new device. Master seed for key generation is backed up in encrypted form to offline cold storage.</w:t>
      </w:r>
    </w:p>
    <w:p>
      <w:pPr>
        <w:pStyle w:val="BodyText"/>
      </w:pPr>
      <w:r>
        <w:rPr>
          <w:bCs/>
          <w:b/>
        </w:rPr>
        <w:t xml:space="preserve">Benefits:</w:t>
      </w:r>
      <w:r>
        <w:t xml:space="preserve"> </w:t>
      </w:r>
      <w:r>
        <w:t xml:space="preserve">Balances security (hardware wallets, multi-signature) with usability (social recovery, hierarchical keys). Reduces single points of failure. Provides recovery mechanisms without centralizing trust.</w:t>
      </w:r>
    </w:p>
    <w:p>
      <w:pPr>
        <w:pStyle w:val="BodyText"/>
      </w:pPr>
      <w:r>
        <w:rPr>
          <w:bCs/>
          <w:b/>
        </w:rPr>
        <w:t xml:space="preserve">Limitations:</w:t>
      </w:r>
      <w:r>
        <w:t xml:space="preserve"> </w:t>
      </w:r>
      <w:r>
        <w:t xml:space="preserve">Increased complexity in key management. Coordination overhead for multi-signature and social recovery. Need to protect recovery mechanisms from abuse.</w:t>
      </w:r>
    </w:p>
    <w:bookmarkEnd w:id="86"/>
    <w:bookmarkStart w:id="87" w:name="f.-defense-in-depth-pattern"/>
    <w:p>
      <w:pPr>
        <w:pStyle w:val="Heading2"/>
      </w:pPr>
      <w:r>
        <w:t xml:space="preserve">F. Defense-in-Depth Pattern</w:t>
      </w:r>
    </w:p>
    <w:p>
      <w:pPr>
        <w:pStyle w:val="FirstParagraph"/>
      </w:pPr>
      <w:r>
        <w:rPr>
          <w:bCs/>
          <w:b/>
        </w:rPr>
        <w:t xml:space="preserve">Problem:</w:t>
      </w:r>
      <w:r>
        <w:t xml:space="preserve"> </w:t>
      </w:r>
      <w:r>
        <w:t xml:space="preserve">No single security mechanism is perfect. Any individual control might fail or be bypassed.</w:t>
      </w:r>
    </w:p>
    <w:p>
      <w:pPr>
        <w:pStyle w:val="BodyText"/>
      </w:pPr>
      <w:r>
        <w:rPr>
          <w:bCs/>
          <w:b/>
        </w:rPr>
        <w:t xml:space="preserve">Solution:</w:t>
      </w:r>
      <w:r>
        <w:t xml:space="preserve"> </w:t>
      </w:r>
      <w:r>
        <w:t xml:space="preserve">Layer multiple security controls so attackers must defeat multiple independent defenses. Combine network security (firewalls, intrusion detection), platform security (secure OS, patch management), application security (input validation, access controls), cryptographic security (strong algorithms, proper key management), operational security (monitoring, incident response), and governance (policies, audits, training).</w:t>
      </w:r>
    </w:p>
    <w:p>
      <w:pPr>
        <w:pStyle w:val="BodyText"/>
      </w:pPr>
      <w:r>
        <w:rPr>
          <w:bCs/>
          <w:b/>
        </w:rPr>
        <w:t xml:space="preserve">Example:</w:t>
      </w:r>
      <w:r>
        <w:t xml:space="preserve"> </w:t>
      </w:r>
      <w:r>
        <w:t xml:space="preserve">Blockchain application deploys multiple security layers. Network layer implements DDoS protection and traffic filtering. Node layer uses hardened operating systems with minimal attack surface. Smart contract layer employs formal verification, security audits, and circuit breakers. Cryptographic layer uses well-vetted libraries and algorithms. Operational layer includes 24/7 monitoring, automated anomaly detection, and incident response team. Governance layer maintains security policies, regular audits, and security training.</w:t>
      </w:r>
    </w:p>
    <w:p>
      <w:pPr>
        <w:pStyle w:val="BodyText"/>
      </w:pPr>
      <w:r>
        <w:rPr>
          <w:bCs/>
          <w:b/>
        </w:rPr>
        <w:t xml:space="preserve">Benefits:</w:t>
      </w:r>
      <w:r>
        <w:t xml:space="preserve"> </w:t>
      </w:r>
      <w:r>
        <w:t xml:space="preserve">Provides resilience against diverse attack vectors. Reduces likelihood that single vulnerability leads to complete compromise. Creates time for detection and response before attackers fully compromise system.</w:t>
      </w:r>
    </w:p>
    <w:p>
      <w:pPr>
        <w:pStyle w:val="BodyText"/>
      </w:pPr>
      <w:r>
        <w:rPr>
          <w:bCs/>
          <w:b/>
        </w:rPr>
        <w:t xml:space="preserve">Limitations:</w:t>
      </w:r>
      <w:r>
        <w:t xml:space="preserve"> </w:t>
      </w:r>
      <w:r>
        <w:t xml:space="preserve">Increases system complexity and cost. May create false sense of security if layers aren’t truly independent. Requires coordination across multiple teams and technologies.</w:t>
      </w:r>
    </w:p>
    <w:bookmarkEnd w:id="87"/>
    <w:bookmarkStart w:id="88" w:name="g.-pattern-selection-and-composition"/>
    <w:p>
      <w:pPr>
        <w:pStyle w:val="Heading2"/>
      </w:pPr>
      <w:r>
        <w:t xml:space="preserve">G. Pattern Selection and Composition</w:t>
      </w:r>
    </w:p>
    <w:p>
      <w:pPr>
        <w:pStyle w:val="FirstParagraph"/>
      </w:pPr>
      <w:r>
        <w:t xml:space="preserve">These patterns address common information assurance challenges but are not mutually exclusive. Effective systems typically combine multiple patterns addressing different aspects of their security requirements.</w:t>
      </w:r>
    </w:p>
    <w:p>
      <w:pPr>
        <w:pStyle w:val="BodyText"/>
      </w:pPr>
      <w:r>
        <w:rPr>
          <w:bCs/>
          <w:b/>
        </w:rPr>
        <w:t xml:space="preserve">Selection Criteria:</w:t>
      </w:r>
      <w:r>
        <w:t xml:space="preserve"> </w:t>
      </w:r>
      <w:r>
        <w:t xml:space="preserve">Choose patterns based on specific threats, requirements, and constraints. High-value systems justify more complex patterns (layered privacy, defense-in-depth). Resource-constrained environments might prefer simpler patterns (data anchoring, event-driven auditing). Regulatory requirements may mandate specific approaches (tokenized access for fine-grained auditing, layered privacy for GDPR compliance).</w:t>
      </w:r>
    </w:p>
    <w:p>
      <w:pPr>
        <w:pStyle w:val="BodyText"/>
      </w:pPr>
      <w:r>
        <w:rPr>
          <w:bCs/>
          <w:b/>
        </w:rPr>
        <w:t xml:space="preserve">Composition Strategies:</w:t>
      </w:r>
      <w:r>
        <w:t xml:space="preserve"> </w:t>
      </w:r>
      <w:r>
        <w:t xml:space="preserve">Patterns can be composed hierarchically or horizontally. Hierarchical composition stacks patterns—data anchoring provides base integrity, layered privacy adds confidentiality, tokenized access controls who can see private data. Horizontal composition applies different patterns to different system components—public blockchain for data anchoring, private blockchain for business transactions, traditional databases for bulk storage.</w:t>
      </w:r>
    </w:p>
    <w:p>
      <w:pPr>
        <w:pStyle w:val="BodyText"/>
      </w:pPr>
      <w:r>
        <w:rPr>
          <w:bCs/>
          <w:b/>
        </w:rPr>
        <w:t xml:space="preserve">Evolution and Adaptation:</w:t>
      </w:r>
      <w:r>
        <w:t xml:space="preserve"> </w:t>
      </w:r>
      <w:r>
        <w:t xml:space="preserve">Begin with simpler patterns and evolve toward more sophisticated ones as needs grow. Maintain modularity allowing pattern substitution as technology improves. Document pattern usage so future maintainers understand design rationale.</w:t>
      </w:r>
    </w:p>
    <w:p>
      <w:pPr>
        <w:pStyle w:val="BodyText"/>
      </w:pPr>
      <w:r>
        <w:t xml:space="preserve">By applying these practical design patterns, organizations can build blockchain-based information assurance systems that address real-world requirements while avoiding common pitfalls. Patterns represent distilled wisdom from both successful implementations and lessons learned from failures.</w:t>
      </w:r>
    </w:p>
    <w:bookmarkEnd w:id="88"/>
    <w:bookmarkEnd w:id="89"/>
    <w:bookmarkStart w:id="99" w:name="Xf46403ee1cb48c194d260c699b491720e80afb6"/>
    <w:p>
      <w:pPr>
        <w:pStyle w:val="Heading1"/>
      </w:pPr>
      <w:r>
        <w:t xml:space="preserve">XII. Open Challenges and Future Research Directions</w:t>
      </w:r>
    </w:p>
    <w:p>
      <w:pPr>
        <w:pStyle w:val="FirstParagraph"/>
      </w:pPr>
      <w:r>
        <w:t xml:space="preserve">Despite significant progress, blockchain technology for information assurance faces important open challenges. This section identifies key research areas requiring further investigation to realize blockchain’s full potential.</w:t>
      </w:r>
    </w:p>
    <w:bookmarkStart w:id="90" w:name="Xfa6a7e071fceed59ff9ae65057015ad8e2428be"/>
    <w:p>
      <w:pPr>
        <w:pStyle w:val="Heading2"/>
      </w:pPr>
      <w:r>
        <w:t xml:space="preserve">A. Scalable Privacy-Preserving Technologies</w:t>
      </w:r>
    </w:p>
    <w:p>
      <w:pPr>
        <w:pStyle w:val="FirstParagraph"/>
      </w:pPr>
      <w:r>
        <w:rPr>
          <w:bCs/>
          <w:b/>
        </w:rPr>
        <w:t xml:space="preserve">Current Limitations:</w:t>
      </w:r>
      <w:r>
        <w:t xml:space="preserve"> </w:t>
      </w:r>
      <w:r>
        <w:t xml:space="preserve">Existing privacy techniques face significant trade-offs. Zero-knowledge proofs provide strong privacy but incur substantial computational overhead—seconds to minutes for proof generation versus milliseconds for standard transactions. Secure multi-party computation enables joint computation over private data but suffers from even worse performance and coordination complexity. Mixing services provide weak privacy against sophisticated adversaries. Trusted execution environments face side-channel vulnerabilities.</w:t>
      </w:r>
    </w:p>
    <w:p>
      <w:pPr>
        <w:pStyle w:val="BodyText"/>
      </w:pPr>
      <w:r>
        <w:rPr>
          <w:bCs/>
          <w:b/>
        </w:rPr>
        <w:t xml:space="preserve">Research Needs:</w:t>
      </w:r>
      <w:r>
        <w:t xml:space="preserve"> </w:t>
      </w:r>
      <w:r>
        <w:t xml:space="preserve">Developing privacy techniques that provide strong guarantees with acceptable performance is critical. Promising directions include recursive proof composition (proving statements about proofs, enabling aggregation), specialized hardware acceleration for ZKP operations, improved MPC protocols with practical performance, and provably secure TEE designs resistant to side-channel attacks. Research should also explore how to combine privacy techniques synergistically—perhaps using TEEs for performance-critical operations while using ZKPs for maximum-security transactions.</w:t>
      </w:r>
    </w:p>
    <w:p>
      <w:pPr>
        <w:pStyle w:val="BodyText"/>
      </w:pPr>
      <w:r>
        <w:rPr>
          <w:bCs/>
          <w:b/>
        </w:rPr>
        <w:t xml:space="preserve">Application Challenges:</w:t>
      </w:r>
      <w:r>
        <w:t xml:space="preserve"> </w:t>
      </w:r>
      <w:r>
        <w:t xml:space="preserve">Even with faster privacy techniques, usability remains challenging. Users need to understand privacy guarantees and limitations without deep cryptographic knowledge. Systems should provide appropriate privacy by default rather than requiring users to explicitly opt in. Research on usable privacy for blockchain can draw from decades of usable security research in other domains.</w:t>
      </w:r>
    </w:p>
    <w:bookmarkEnd w:id="90"/>
    <w:bookmarkStart w:id="91" w:name="b.-secure-cross-chain-interoperability"/>
    <w:p>
      <w:pPr>
        <w:pStyle w:val="Heading2"/>
      </w:pPr>
      <w:r>
        <w:t xml:space="preserve">B. Secure Cross-Chain Interoperability</w:t>
      </w:r>
    </w:p>
    <w:p>
      <w:pPr>
        <w:pStyle w:val="FirstParagraph"/>
      </w:pPr>
      <w:r>
        <w:rPr>
          <w:bCs/>
          <w:b/>
        </w:rPr>
        <w:t xml:space="preserve">Current State:</w:t>
      </w:r>
      <w:r>
        <w:t xml:space="preserve"> </w:t>
      </w:r>
      <w:r>
        <w:t xml:space="preserve">Blockchain ecosystems are fragmented—multiple incompatible chains with different security properties, governance models, and capabilities. Moving assets or data between chains typically requires bridges—smart contracts or protocols that lock assets on one chain while releasing equivalent assets on another. Unfortunately, bridges have become major security vulnerabilities. Multiple bridge hacks have resulted in hundreds of millions of dollars in losses.</w:t>
      </w:r>
    </w:p>
    <w:p>
      <w:pPr>
        <w:pStyle w:val="BodyText"/>
      </w:pPr>
      <w:r>
        <w:rPr>
          <w:bCs/>
          <w:b/>
        </w:rPr>
        <w:t xml:space="preserve">Research Directions:</w:t>
      </w:r>
      <w:r>
        <w:t xml:space="preserve"> </w:t>
      </w:r>
      <w:r>
        <w:t xml:space="preserve">Developing formally verified bridge protocols with provable security properties is essential. Research should explore cryptographic techniques like threshold signatures and secure multi-party computation for decentralized bridge operation. Zero-knowledge proofs could enable efficient cross-chain state verification. Alternative architectures like atomic swaps (direct peer-to-peer exchange without bridges) and interoperability-focused protocols (designed from the ground up for cross-chain communication) deserve further investigation.</w:t>
      </w:r>
    </w:p>
    <w:p>
      <w:pPr>
        <w:pStyle w:val="BodyText"/>
      </w:pPr>
      <w:r>
        <w:rPr>
          <w:bCs/>
          <w:b/>
        </w:rPr>
        <w:t xml:space="preserve">Standardization Needs:</w:t>
      </w:r>
      <w:r>
        <w:t xml:space="preserve"> </w:t>
      </w:r>
      <w:r>
        <w:t xml:space="preserve">As with other networking technologies, standardized interoperability protocols would enable richer blockchain ecosystems. Standards for cross-chain identity, asset representation, and message passing could allow seamless operation across chains while maintaining security.</w:t>
      </w:r>
    </w:p>
    <w:bookmarkEnd w:id="91"/>
    <w:bookmarkStart w:id="92" w:name="c.-formal-verification-at-scale"/>
    <w:p>
      <w:pPr>
        <w:pStyle w:val="Heading2"/>
      </w:pPr>
      <w:r>
        <w:t xml:space="preserve">C. Formal Verification at Scale</w:t>
      </w:r>
    </w:p>
    <w:p>
      <w:pPr>
        <w:pStyle w:val="FirstParagraph"/>
      </w:pPr>
      <w:r>
        <w:rPr>
          <w:bCs/>
          <w:b/>
        </w:rPr>
        <w:t xml:space="preserve">Current Practice:</w:t>
      </w:r>
      <w:r>
        <w:t xml:space="preserve"> </w:t>
      </w:r>
      <w:r>
        <w:t xml:space="preserve">Formal verification—mathematically proving software satisfies security properties—provides the highest assurance for smart contracts. However, formal verification requires significant expertise, is time-consuming, and is expensive. Currently, only the most critical and valuable smart contracts undergo formal verification.</w:t>
      </w:r>
    </w:p>
    <w:p>
      <w:pPr>
        <w:pStyle w:val="BodyText"/>
      </w:pPr>
      <w:r>
        <w:rPr>
          <w:bCs/>
          <w:b/>
        </w:rPr>
        <w:t xml:space="preserve">Research Challenges:</w:t>
      </w:r>
      <w:r>
        <w:t xml:space="preserve"> </w:t>
      </w:r>
      <w:r>
        <w:t xml:space="preserve">Making formal verification more accessible and automated would dramatically improve smart contract security. Research directions include developing verification-friendly programming languages with strong formal semantics, automated theorem provers that can verify common patterns without human guidance, specification languages allowing non-experts to express security requirements clearly, and compositional verification techniques allowing verified components to be safely composed.</w:t>
      </w:r>
    </w:p>
    <w:p>
      <w:pPr>
        <w:pStyle w:val="BodyText"/>
      </w:pPr>
      <w:r>
        <w:rPr>
          <w:bCs/>
          <w:b/>
        </w:rPr>
        <w:t xml:space="preserve">Tool Development:</w:t>
      </w:r>
      <w:r>
        <w:t xml:space="preserve"> </w:t>
      </w:r>
      <w:r>
        <w:t xml:space="preserve">Practical tools that integrate verification into development workflows (like continuous integration systems) can make verification more routine. Interactive verification environments that guide developers through proof construction can lower expertise barriers.</w:t>
      </w:r>
    </w:p>
    <w:bookmarkEnd w:id="92"/>
    <w:bookmarkStart w:id="93" w:name="d.-usable-key-management-and-recovery"/>
    <w:p>
      <w:pPr>
        <w:pStyle w:val="Heading2"/>
      </w:pPr>
      <w:r>
        <w:t xml:space="preserve">D. Usable Key Management and Recovery</w:t>
      </w:r>
    </w:p>
    <w:p>
      <w:pPr>
        <w:pStyle w:val="FirstParagraph"/>
      </w:pPr>
      <w:r>
        <w:rPr>
          <w:bCs/>
          <w:b/>
        </w:rPr>
        <w:t xml:space="preserve">Current Problem:</w:t>
      </w:r>
      <w:r>
        <w:t xml:space="preserve"> </w:t>
      </w:r>
      <w:r>
        <w:t xml:space="preserve">Private key management remains blockchain’s biggest usability challenge. Users who lose keys permanently lose access to assets. Keys compromised through phishing, malware, or theft result in unrecoverable losses. The irreversibility that makes blockchain attractive for integrity makes it unforgiving of mistakes.</w:t>
      </w:r>
    </w:p>
    <w:p>
      <w:pPr>
        <w:pStyle w:val="BodyText"/>
      </w:pPr>
      <w:r>
        <w:rPr>
          <w:bCs/>
          <w:b/>
        </w:rPr>
        <w:t xml:space="preserve">Research Needs:</w:t>
      </w:r>
      <w:r>
        <w:t xml:space="preserve"> </w:t>
      </w:r>
      <w:r>
        <w:t xml:space="preserve">Developing key management that balances security with usability requires continued research. Social recovery mechanisms (trusted contacts helping recover accounts) need better security analysis and usability testing. Threshold signatures (requiring subsets of key shares) deserve exploration in diverse contexts. Hardware security modules for consumer use need better designs. Biometric authentication integration requires addressing false accept/reject rates and revocation challenges (you can’t change your fingerprints if they’re compromised).</w:t>
      </w:r>
    </w:p>
    <w:p>
      <w:pPr>
        <w:pStyle w:val="BodyText"/>
      </w:pPr>
      <w:r>
        <w:rPr>
          <w:bCs/>
          <w:b/>
        </w:rPr>
        <w:t xml:space="preserve">Institutional Custody:</w:t>
      </w:r>
      <w:r>
        <w:t xml:space="preserve"> </w:t>
      </w:r>
      <w:r>
        <w:t xml:space="preserve">For enterprises and institutions, professional custody solutions using multi-signature wallets, hardware security modules, and sophisticated operational procedures provide better security than individual key management. Research should explore how to make these enterprise-grade solutions accessible to smaller organizations and eventually individuals.</w:t>
      </w:r>
    </w:p>
    <w:bookmarkEnd w:id="93"/>
    <w:bookmarkStart w:id="94" w:name="e.-adaptive-governance-mechanisms"/>
    <w:p>
      <w:pPr>
        <w:pStyle w:val="Heading2"/>
      </w:pPr>
      <w:r>
        <w:t xml:space="preserve">E. Adaptive Governance Mechanisms</w:t>
      </w:r>
    </w:p>
    <w:p>
      <w:pPr>
        <w:pStyle w:val="FirstParagraph"/>
      </w:pPr>
      <w:r>
        <w:rPr>
          <w:bCs/>
          <w:b/>
        </w:rPr>
        <w:t xml:space="preserve">Current Challenges:</w:t>
      </w:r>
      <w:r>
        <w:t xml:space="preserve"> </w:t>
      </w:r>
      <w:r>
        <w:t xml:space="preserve">Blockchain governance remains contentious and often ineffective. On-chain governance can be captured by wealthy stakeholders. Off-chain governance can be slow and lead to community splits. Emergency decisions during security incidents require rapid coordination that governance systems often can’t provide.</w:t>
      </w:r>
    </w:p>
    <w:p>
      <w:pPr>
        <w:pStyle w:val="BodyText"/>
      </w:pPr>
      <w:r>
        <w:rPr>
          <w:bCs/>
          <w:b/>
        </w:rPr>
        <w:t xml:space="preserve">Research Opportunities:</w:t>
      </w:r>
      <w:r>
        <w:t xml:space="preserve"> </w:t>
      </w:r>
      <w:r>
        <w:t xml:space="preserve">Developing governance systems that adapt to different situations—routine decisions use democratic processes, emergency responses use designated responders, technical decisions involve expert input—could improve effectiveness. Research on mechanism design could create voting systems resistant to various attacks (vote buying, sybils, strategic voting). Incorporating insights from political science, organizational behavior, and game theory could strengthen blockchain governance.</w:t>
      </w:r>
    </w:p>
    <w:p>
      <w:pPr>
        <w:pStyle w:val="BodyText"/>
      </w:pPr>
      <w:r>
        <w:rPr>
          <w:bCs/>
          <w:b/>
        </w:rPr>
        <w:t xml:space="preserve">Governance Metrics:</w:t>
      </w:r>
      <w:r>
        <w:t xml:space="preserve"> </w:t>
      </w:r>
      <w:r>
        <w:t xml:space="preserve">Measuring governance effectiveness and comparing governance approaches empirically would help identify best practices. Metrics might include decision speed, stakeholder participation rates, outcome quality, and system resilience to governance attacks.</w:t>
      </w:r>
    </w:p>
    <w:bookmarkEnd w:id="94"/>
    <w:bookmarkStart w:id="95" w:name="X44316dd252f94143ccff72d4eb7b361bae8f824"/>
    <w:p>
      <w:pPr>
        <w:pStyle w:val="Heading2"/>
      </w:pPr>
      <w:r>
        <w:t xml:space="preserve">F. Compliance-by-Design and Automated Audit</w:t>
      </w:r>
    </w:p>
    <w:p>
      <w:pPr>
        <w:pStyle w:val="FirstParagraph"/>
      </w:pPr>
      <w:r>
        <w:rPr>
          <w:bCs/>
          <w:b/>
        </w:rPr>
        <w:t xml:space="preserve">Regulatory Uncertainty:</w:t>
      </w:r>
      <w:r>
        <w:t xml:space="preserve"> </w:t>
      </w:r>
      <w:r>
        <w:t xml:space="preserve">Blockchain systems face evolving, sometimes conflicting regulations across jurisdictions. Building systems flexible enough to adapt to regulatory changes while maintaining security properties is challenging.</w:t>
      </w:r>
    </w:p>
    <w:p>
      <w:pPr>
        <w:pStyle w:val="BodyText"/>
      </w:pPr>
      <w:r>
        <w:rPr>
          <w:bCs/>
          <w:b/>
        </w:rPr>
        <w:t xml:space="preserve">Research Directions:</w:t>
      </w:r>
      <w:r>
        <w:t xml:space="preserve"> </w:t>
      </w:r>
      <w:r>
        <w:t xml:space="preserve">Developing formal models of regulatory requirements would enable automated compliance checking. Smart contracts could encode regulatory rules, automatically enforcing them or proving compliance using zero-knowledge proofs. Research should explore how to make compliance auditable and verifiable without compromising privacy or decentralization.</w:t>
      </w:r>
    </w:p>
    <w:p>
      <w:pPr>
        <w:pStyle w:val="BodyText"/>
      </w:pPr>
      <w:r>
        <w:rPr>
          <w:bCs/>
          <w:b/>
        </w:rPr>
        <w:t xml:space="preserve">Regulatory Technology (RegTech):</w:t>
      </w:r>
      <w:r>
        <w:t xml:space="preserve"> </w:t>
      </w:r>
      <w:r>
        <w:t xml:space="preserve">Blockchain can enable new regulatory technology approaches. Instead of periodic audits examining past behavior, continuous compliance monitoring could detect violations in real-time. Cryptographic techniques could allow regulators to verify aggregate compliance without accessing individual transaction details, respecting privacy while enabling oversight.</w:t>
      </w:r>
    </w:p>
    <w:bookmarkEnd w:id="95"/>
    <w:bookmarkStart w:id="96" w:name="X24acecf3811cca7c7215572db2a4af456953b48"/>
    <w:p>
      <w:pPr>
        <w:pStyle w:val="Heading2"/>
      </w:pPr>
      <w:r>
        <w:t xml:space="preserve">G. Maximal Extractable Value and Fairness</w:t>
      </w:r>
    </w:p>
    <w:p>
      <w:pPr>
        <w:pStyle w:val="FirstParagraph"/>
      </w:pPr>
      <w:r>
        <w:rPr>
          <w:bCs/>
          <w:b/>
        </w:rPr>
        <w:t xml:space="preserve">The MEV Problem:</w:t>
      </w:r>
      <w:r>
        <w:t xml:space="preserve"> </w:t>
      </w:r>
      <w:r>
        <w:t xml:space="preserve">Miners and validators can extract value by strategically ordering, including, or excluding transactions. This maximal extractable value (MEV) creates unfairness—some parties profit at others’ expense—and potentially undermines consensus security. Daian et al. demonstrated how MEV creates consensus instability in decentralized exchanges.</w:t>
      </w:r>
    </w:p>
    <w:p>
      <w:pPr>
        <w:pStyle w:val="BodyText"/>
      </w:pPr>
      <w:r>
        <w:rPr>
          <w:bCs/>
          <w:b/>
        </w:rPr>
        <w:t xml:space="preserve">Research Challenges:</w:t>
      </w:r>
      <w:r>
        <w:t xml:space="preserve"> </w:t>
      </w:r>
      <w:r>
        <w:t xml:space="preserve">Mitigating MEV while preserving blockchain’s open, permissionless properties is difficult. Approaches include encrypted mempools (transactions are encrypted until after ordering is determined), fair ordering protocols (enforcing specific transaction ordering rules), MEV redistribution (sharing MEV profits with users rather than concentrating with validators), and application-level defenses (designing applications resistant to transaction ordering manipulation).</w:t>
      </w:r>
    </w:p>
    <w:p>
      <w:pPr>
        <w:pStyle w:val="BodyText"/>
      </w:pPr>
      <w:r>
        <w:rPr>
          <w:bCs/>
          <w:b/>
        </w:rPr>
        <w:t xml:space="preserve">Economic Analysis:</w:t>
      </w:r>
      <w:r>
        <w:t xml:space="preserve"> </w:t>
      </w:r>
      <w:r>
        <w:t xml:space="preserve">Understanding MEV’s economic implications and long-term impacts on blockchain security requires sophisticated game-theoretic analysis. Research should explore equilibrium behaviors when MEV is significant and whether MEV extraction ultimately threatens consensus security.</w:t>
      </w:r>
    </w:p>
    <w:bookmarkEnd w:id="96"/>
    <w:bookmarkStart w:id="97" w:name="h.-environmental-sustainability"/>
    <w:p>
      <w:pPr>
        <w:pStyle w:val="Heading2"/>
      </w:pPr>
      <w:r>
        <w:t xml:space="preserve">H. Environmental Sustainability</w:t>
      </w:r>
    </w:p>
    <w:p>
      <w:pPr>
        <w:pStyle w:val="FirstParagraph"/>
      </w:pPr>
      <w:r>
        <w:rPr>
          <w:bCs/>
          <w:b/>
        </w:rPr>
        <w:t xml:space="preserve">Energy Consumption:</w:t>
      </w:r>
      <w:r>
        <w:t xml:space="preserve"> </w:t>
      </w:r>
      <w:r>
        <w:t xml:space="preserve">Proof-of-work blockchains consume enormous energy, raising environmental concerns and creating political opposition. While proof-of-stake dramatically reduces energy consumption, many existing systems continue using proof-of-work.</w:t>
      </w:r>
    </w:p>
    <w:p>
      <w:pPr>
        <w:pStyle w:val="BodyText"/>
      </w:pPr>
      <w:r>
        <w:rPr>
          <w:bCs/>
          <w:b/>
        </w:rPr>
        <w:t xml:space="preserve">Research Needs:</w:t>
      </w:r>
      <w:r>
        <w:t xml:space="preserve"> </w:t>
      </w:r>
      <w:r>
        <w:t xml:space="preserve">Developing consensus mechanisms that maintain strong security properties with minimal environmental impact is important for long-term sustainability. Beyond proof-of-stake, research should explore useful proof-of-work (directing computational power to useful problems rather than arbitrary puzzles) and alternative consensus approaches with good security-energy trade-offs.</w:t>
      </w:r>
    </w:p>
    <w:p>
      <w:pPr>
        <w:pStyle w:val="BodyText"/>
      </w:pPr>
      <w:r>
        <w:rPr>
          <w:bCs/>
          <w:b/>
        </w:rPr>
        <w:t xml:space="preserve">Lifecycle Analysis:</w:t>
      </w:r>
      <w:r>
        <w:t xml:space="preserve"> </w:t>
      </w:r>
      <w:r>
        <w:t xml:space="preserve">Comprehensive environmental impact assessment should consider not just energy consumption but also hardware manufacturing, electronic waste from mining equipment, and cooling system requirements. Research quantifying and comparing different blockchain systems’ environmental impacts would inform policy and design decisions.</w:t>
      </w:r>
    </w:p>
    <w:bookmarkEnd w:id="97"/>
    <w:bookmarkStart w:id="98" w:name="Xf208197dcfbecf2999c3392e7739aa033420569"/>
    <w:p>
      <w:pPr>
        <w:pStyle w:val="Heading2"/>
      </w:pPr>
      <w:r>
        <w:t xml:space="preserve">I. Integration with Emerging Technologies</w:t>
      </w:r>
    </w:p>
    <w:p>
      <w:pPr>
        <w:pStyle w:val="FirstParagraph"/>
      </w:pPr>
      <w:r>
        <w:rPr>
          <w:bCs/>
          <w:b/>
        </w:rPr>
        <w:t xml:space="preserve">Quantum Computing:</w:t>
      </w:r>
      <w:r>
        <w:t xml:space="preserve"> </w:t>
      </w:r>
      <w:r>
        <w:t xml:space="preserve">Large-scale quantum computers would break currently used public-key cryptography, threatening blockchain security. Research on quantum-resistant cryptographic algorithms and their integration into blockchain systems is critical for long-term viability.</w:t>
      </w:r>
    </w:p>
    <w:p>
      <w:pPr>
        <w:pStyle w:val="BodyText"/>
      </w:pPr>
      <w:r>
        <w:rPr>
          <w:bCs/>
          <w:b/>
        </w:rPr>
        <w:t xml:space="preserve">Artificial Intelligence:</w:t>
      </w:r>
      <w:r>
        <w:t xml:space="preserve"> </w:t>
      </w:r>
      <w:r>
        <w:t xml:space="preserve">AI and blockchain intersect in multiple ways. AI could analyze blockchain data for fraud detection, optimize consensus mechanisms, or assist with formal verification. Blockchain could provide tamper-evident training data for AI models or enable decentralized AI marketplaces. Research should explore synergies between these transformative technologies.</w:t>
      </w:r>
    </w:p>
    <w:p>
      <w:pPr>
        <w:pStyle w:val="BodyText"/>
      </w:pPr>
      <w:r>
        <w:rPr>
          <w:bCs/>
          <w:b/>
        </w:rPr>
        <w:t xml:space="preserve">Internet of Things:</w:t>
      </w:r>
      <w:r>
        <w:t xml:space="preserve"> </w:t>
      </w:r>
      <w:r>
        <w:t xml:space="preserve">IoT devices generating and consuming blockchain transactions create challenges around resource-constrained computation, key management on embedded devices, and scaling to billions of devices. Research on lightweight blockchain clients, efficient cryptography for constrained devices, and appropriate security models for IoT-blockchain integration is needed.</w:t>
      </w:r>
    </w:p>
    <w:p>
      <w:pPr>
        <w:pStyle w:val="BodyText"/>
      </w:pPr>
      <w:r>
        <w:t xml:space="preserve">Addressing these open challenges requires sustained research across computer science, cryptography, economics, law, and policy. As solutions emerge, blockchain’s applicability to information assurance will broaden, enabling new applications and strengthening existing ones.</w:t>
      </w:r>
    </w:p>
    <w:bookmarkEnd w:id="98"/>
    <w:bookmarkEnd w:id="99"/>
    <w:bookmarkStart w:id="104" w:name="xiii.-conclusion"/>
    <w:p>
      <w:pPr>
        <w:pStyle w:val="Heading1"/>
      </w:pPr>
      <w:r>
        <w:t xml:space="preserve">XIII. Conclusion</w:t>
      </w:r>
    </w:p>
    <w:p>
      <w:pPr>
        <w:pStyle w:val="FirstParagraph"/>
      </w:pPr>
      <w:r>
        <w:t xml:space="preserve">This systematic review has examined blockchain technology’s role in information assurance through comprehensive analysis of security, privacy, and trust dimensions. Drawing from twenty-four peer-reviewed research papers spanning foundational works, security analyses, privacy innovations, performance evaluations, and domain-specific applications, we present key findings and recommendations for practitioners and researchers.</w:t>
      </w:r>
    </w:p>
    <w:bookmarkStart w:id="100" w:name="a.-key-findings"/>
    <w:p>
      <w:pPr>
        <w:pStyle w:val="Heading2"/>
      </w:pPr>
      <w:r>
        <w:t xml:space="preserve">A. Key Findings</w:t>
      </w:r>
    </w:p>
    <w:p>
      <w:pPr>
        <w:pStyle w:val="FirstParagraph"/>
      </w:pPr>
      <w:r>
        <w:rPr>
          <w:bCs/>
          <w:b/>
        </w:rPr>
        <w:t xml:space="preserve">Blockchain’s Strengths for Information Assurance:</w:t>
      </w:r>
      <w:r>
        <w:t xml:space="preserve"> </w:t>
      </w:r>
      <w:r>
        <w:t xml:space="preserve">Blockchain technology excels at providing integrity and non-repudiation through its cryptographically linked, immutable ledger structure. Digital signatures create strong authentication and accountability. The distributed architecture eliminates single points of failure, providing robust availability. Transparent audit trails enable comprehensive monitoring and compliance verification. These properties make blockchain valuable for applications requiring tamper-evident records, cross-organizational trust, and verifiable history.</w:t>
      </w:r>
    </w:p>
    <w:p>
      <w:pPr>
        <w:pStyle w:val="BodyText"/>
      </w:pPr>
      <w:r>
        <w:rPr>
          <w:bCs/>
          <w:b/>
        </w:rPr>
        <w:t xml:space="preserve">Persistent Challenges:</w:t>
      </w:r>
      <w:r>
        <w:t xml:space="preserve"> </w:t>
      </w:r>
      <w:r>
        <w:t xml:space="preserve">Despite strengths, blockchain faces significant challenges for comprehensive information assurance. Confidentiality and privacy require additional mechanisms beyond basic blockchain architecture—encryption, zero-knowledge proofs, off-chain storage, or access controls. Performance limitations constrain applicability—Bitcoin’s 7 transactions per second and Ethereum’s 15-30 transactions per second fall far short of traditional systems. Smart contract security remains problematic, with numerous high-profile incidents demonstrating the costs of vulnerabilities. Key management usability creates barriers to adoption and risks of permanent asset loss.</w:t>
      </w:r>
    </w:p>
    <w:p>
      <w:pPr>
        <w:pStyle w:val="BodyText"/>
      </w:pPr>
      <w:r>
        <w:rPr>
          <w:bCs/>
          <w:b/>
        </w:rPr>
        <w:t xml:space="preserve">Architecture Matters:</w:t>
      </w:r>
      <w:r>
        <w:t xml:space="preserve"> </w:t>
      </w:r>
      <w:r>
        <w:t xml:space="preserve">The choice between permissionless and permissioned blockchains significantly impacts information assurance properties. Permissionless systems provide maximum transparency and censorship resistance but struggle with privacy, performance, and regulatory compliance. Permissioned systems enable fine-grained access control, better performance, and easier compliance but require trusting consortium members and governance structures. Hybrid architectures combining both approaches show promise for balancing trade-offs.</w:t>
      </w:r>
    </w:p>
    <w:p>
      <w:pPr>
        <w:pStyle w:val="BodyText"/>
      </w:pPr>
      <w:r>
        <w:rPr>
          <w:bCs/>
          <w:b/>
        </w:rPr>
        <w:t xml:space="preserve">Privacy-Security-Performance Tensions:</w:t>
      </w:r>
      <w:r>
        <w:t xml:space="preserve"> </w:t>
      </w:r>
      <w:r>
        <w:t xml:space="preserve">Fundamental tensions exist among privacy, security, and performance objectives. Strong privacy techniques like zero-knowledge proofs incur substantial computational costs. High security with many independent validators limits transaction throughput. Improving one dimension often sacrifices others. Practical systems must carefully navigate these trade-offs based on application-specific requirements and threat models.</w:t>
      </w:r>
    </w:p>
    <w:p>
      <w:pPr>
        <w:pStyle w:val="BodyText"/>
      </w:pPr>
      <w:r>
        <w:rPr>
          <w:bCs/>
          <w:b/>
        </w:rPr>
        <w:t xml:space="preserve">Governance and Compliance Are Critical:</w:t>
      </w:r>
      <w:r>
        <w:t xml:space="preserve"> </w:t>
      </w:r>
      <w:r>
        <w:t xml:space="preserve">Technical security alone is insufficient for information assurance. Sound governance structures, clear decision-making processes, robust incident response capabilities, and regulatory compliance frameworks are essential. The most technically secure blockchain system fails if governance is captured by malicious actors or if regulatory violations prevent legitimate use.</w:t>
      </w:r>
    </w:p>
    <w:bookmarkEnd w:id="100"/>
    <w:bookmarkStart w:id="101" w:name="b.-recommendations-for-practitioners"/>
    <w:p>
      <w:pPr>
        <w:pStyle w:val="Heading2"/>
      </w:pPr>
      <w:r>
        <w:t xml:space="preserve">B. Recommendations for Practitioners</w:t>
      </w:r>
    </w:p>
    <w:p>
      <w:pPr>
        <w:pStyle w:val="FirstParagraph"/>
      </w:pPr>
      <w:r>
        <w:rPr>
          <w:bCs/>
          <w:b/>
        </w:rPr>
        <w:t xml:space="preserve">For Organizations Considering Blockchain Adoption:</w:t>
      </w:r>
    </w:p>
    <w:p>
      <w:pPr>
        <w:numPr>
          <w:ilvl w:val="0"/>
          <w:numId w:val="1003"/>
        </w:numPr>
      </w:pPr>
      <w:r>
        <w:rPr>
          <w:bCs/>
          <w:b/>
        </w:rPr>
        <w:t xml:space="preserve">Start with clear requirements.</w:t>
      </w:r>
      <w:r>
        <w:t xml:space="preserve"> </w:t>
      </w:r>
      <w:r>
        <w:t xml:space="preserve">Understand specific information assurance needs—which of confidentiality, integrity, availability, authenticity, and non-repudiation are priorities. Identify current limitations that blockchain might address. Consider whether simpler solutions (traditional databases with better access controls) sufficiently meet needs.</w:t>
      </w:r>
    </w:p>
    <w:p>
      <w:pPr>
        <w:numPr>
          <w:ilvl w:val="0"/>
          <w:numId w:val="1003"/>
        </w:numPr>
      </w:pPr>
      <w:r>
        <w:rPr>
          <w:bCs/>
          <w:b/>
        </w:rPr>
        <w:t xml:space="preserve">Choose appropriate architecture.</w:t>
      </w:r>
      <w:r>
        <w:t xml:space="preserve"> </w:t>
      </w:r>
      <w:r>
        <w:t xml:space="preserve">Select permissionless, permissioned, or hybrid architecture based on requirements analysis, not technology hype. Consider participant relationships, trust assumptions, regulatory constraints, performance needs, and privacy requirements.</w:t>
      </w:r>
    </w:p>
    <w:p>
      <w:pPr>
        <w:numPr>
          <w:ilvl w:val="0"/>
          <w:numId w:val="1003"/>
        </w:numPr>
      </w:pPr>
      <w:r>
        <w:rPr>
          <w:bCs/>
          <w:b/>
        </w:rPr>
        <w:t xml:space="preserve">Design for privacy and compliance early.</w:t>
      </w:r>
      <w:r>
        <w:t xml:space="preserve"> </w:t>
      </w:r>
      <w:r>
        <w:t xml:space="preserve">Integrate privacy protections and regulatory compliance from initial design rather than adding them later. Use patterns like off-chain storage with on-chain commitments, layered privacy controls, and selective disclosure to balance transparency with confidentiality.</w:t>
      </w:r>
    </w:p>
    <w:p>
      <w:pPr>
        <w:numPr>
          <w:ilvl w:val="0"/>
          <w:numId w:val="1003"/>
        </w:numPr>
      </w:pPr>
      <w:r>
        <w:rPr>
          <w:bCs/>
          <w:b/>
        </w:rPr>
        <w:t xml:space="preserve">Invest in security.</w:t>
      </w:r>
      <w:r>
        <w:t xml:space="preserve"> </w:t>
      </w:r>
      <w:r>
        <w:t xml:space="preserve">Allocate sufficient resources for smart contract audits, formal verification of critical components, security testing, monitoring, and incident response. Follow secure development practices including threat modeling, code review, and automated analysis. Learn from others’ security incidents to avoid repeating mistakes.</w:t>
      </w:r>
    </w:p>
    <w:p>
      <w:pPr>
        <w:numPr>
          <w:ilvl w:val="0"/>
          <w:numId w:val="1003"/>
        </w:numPr>
      </w:pPr>
      <w:r>
        <w:rPr>
          <w:bCs/>
          <w:b/>
        </w:rPr>
        <w:t xml:space="preserve">Plan for key management.</w:t>
      </w:r>
      <w:r>
        <w:t xml:space="preserve"> </w:t>
      </w:r>
      <w:r>
        <w:t xml:space="preserve">Implement robust key management addressing both security and usability. Use hardware wallets, multi-signature schemes, and social recovery mechanisms. Educate users about key security importance and provide clear recovery processes.</w:t>
      </w:r>
    </w:p>
    <w:p>
      <w:pPr>
        <w:numPr>
          <w:ilvl w:val="0"/>
          <w:numId w:val="1003"/>
        </w:numPr>
      </w:pPr>
      <w:r>
        <w:rPr>
          <w:bCs/>
          <w:b/>
        </w:rPr>
        <w:t xml:space="preserve">Accept appropriate trade-offs.</w:t>
      </w:r>
      <w:r>
        <w:t xml:space="preserve"> </w:t>
      </w:r>
      <w:r>
        <w:t xml:space="preserve">No blockchain solution optimizes all properties simultaneously. Be explicit about trade-offs—perhaps accepting lower throughput for stronger security or reducing decentralization for better privacy. Understanding and accepting necessary trade-offs prevents unrealistic expectations.</w:t>
      </w:r>
    </w:p>
    <w:p>
      <w:pPr>
        <w:numPr>
          <w:ilvl w:val="0"/>
          <w:numId w:val="1003"/>
        </w:numPr>
      </w:pPr>
      <w:r>
        <w:rPr>
          <w:bCs/>
          <w:b/>
        </w:rPr>
        <w:t xml:space="preserve">Monitor and adapt.</w:t>
      </w:r>
      <w:r>
        <w:t xml:space="preserve"> </w:t>
      </w:r>
      <w:r>
        <w:t xml:space="preserve">Continuously monitor system security, performance, and compliance. Stay current with evolving threats and defenses. Be prepared to adapt systems as regulations change, technology improves, and requirements evolve.</w:t>
      </w:r>
    </w:p>
    <w:p>
      <w:pPr>
        <w:pStyle w:val="FirstParagraph"/>
      </w:pPr>
      <w:r>
        <w:rPr>
          <w:bCs/>
          <w:b/>
        </w:rPr>
        <w:t xml:space="preserve">For Blockchain System Developers:</w:t>
      </w:r>
    </w:p>
    <w:p>
      <w:pPr>
        <w:numPr>
          <w:ilvl w:val="0"/>
          <w:numId w:val="1004"/>
        </w:numPr>
      </w:pPr>
      <w:r>
        <w:rPr>
          <w:bCs/>
          <w:b/>
        </w:rPr>
        <w:t xml:space="preserve">Prioritize security.</w:t>
      </w:r>
      <w:r>
        <w:t xml:space="preserve"> </w:t>
      </w:r>
      <w:r>
        <w:t xml:space="preserve">Given the financial value blockchain systems often control and the immutability of deployed code, security must be paramount. Use security-focused design patterns, comprehensive testing, professional audits, and formal verification where feasible.</w:t>
      </w:r>
    </w:p>
    <w:p>
      <w:pPr>
        <w:numPr>
          <w:ilvl w:val="0"/>
          <w:numId w:val="1004"/>
        </w:numPr>
      </w:pPr>
      <w:r>
        <w:rPr>
          <w:bCs/>
          <w:b/>
        </w:rPr>
        <w:t xml:space="preserve">Design for usability.</w:t>
      </w:r>
      <w:r>
        <w:t xml:space="preserve"> </w:t>
      </w:r>
      <w:r>
        <w:t xml:space="preserve">Complex key management, confusing transaction models, and difficult recovery processes create barriers to adoption and security risks. Design interfaces and workflows that enable users to operate securely without deep technical knowledge.</w:t>
      </w:r>
    </w:p>
    <w:p>
      <w:pPr>
        <w:numPr>
          <w:ilvl w:val="0"/>
          <w:numId w:val="1004"/>
        </w:numPr>
      </w:pPr>
      <w:r>
        <w:rPr>
          <w:bCs/>
          <w:b/>
        </w:rPr>
        <w:t xml:space="preserve">Be transparent.</w:t>
      </w:r>
      <w:r>
        <w:t xml:space="preserve"> </w:t>
      </w:r>
      <w:r>
        <w:t xml:space="preserve">Publish source code for public review. Document security assumptions and limitations honestly. Handle vulnerability disclosures responsibly. Transparency builds trust and enables community security contributions.</w:t>
      </w:r>
    </w:p>
    <w:p>
      <w:pPr>
        <w:numPr>
          <w:ilvl w:val="0"/>
          <w:numId w:val="1004"/>
        </w:numPr>
      </w:pPr>
      <w:r>
        <w:rPr>
          <w:bCs/>
          <w:b/>
        </w:rPr>
        <w:t xml:space="preserve">Build for evolution.</w:t>
      </w:r>
      <w:r>
        <w:t xml:space="preserve"> </w:t>
      </w:r>
      <w:r>
        <w:t xml:space="preserve">Design systems that can adapt to changing requirements, threats, and technologies without complete redesigns. Use modular architectures, clear interfaces, and documented extension points.</w:t>
      </w:r>
    </w:p>
    <w:bookmarkEnd w:id="101"/>
    <w:bookmarkStart w:id="102" w:name="c.-research-agenda"/>
    <w:p>
      <w:pPr>
        <w:pStyle w:val="Heading2"/>
      </w:pPr>
      <w:r>
        <w:t xml:space="preserve">C. Research Agenda</w:t>
      </w:r>
    </w:p>
    <w:p>
      <w:pPr>
        <w:pStyle w:val="FirstParagraph"/>
      </w:pPr>
      <w:r>
        <w:t xml:space="preserve">Important research directions that would advance blockchain for information assurance include:</w:t>
      </w:r>
    </w:p>
    <w:p>
      <w:pPr>
        <w:pStyle w:val="BodyText"/>
      </w:pPr>
      <w:r>
        <w:rPr>
          <w:bCs/>
          <w:b/>
        </w:rPr>
        <w:t xml:space="preserve">Near-Term (1-3 years):</w:t>
      </w:r>
      <w:r>
        <w:t xml:space="preserve"> </w:t>
      </w:r>
      <w:r>
        <w:t xml:space="preserve">Improving zero-knowledge proof performance through better algorithms and hardware acceleration. Developing and standardizing cross-chain interoperability protocols with formal security properties. Creating more usable key management solutions for non-expert users. Enhancing smart contract security tools and verification techniques.</w:t>
      </w:r>
    </w:p>
    <w:p>
      <w:pPr>
        <w:pStyle w:val="BodyText"/>
      </w:pPr>
      <w:r>
        <w:rPr>
          <w:bCs/>
          <w:b/>
        </w:rPr>
        <w:t xml:space="preserve">Medium-Term (3-7 years):</w:t>
      </w:r>
      <w:r>
        <w:t xml:space="preserve"> </w:t>
      </w:r>
      <w:r>
        <w:t xml:space="preserve">Deploying scalable privacy-preserving blockchain systems in production. Implementing effective layer-2 scaling solutions achieving thousands to millions of transactions per second. Establishing mature governance frameworks balancing different stakeholder interests. Achieving broad regulatory clarity and compliance-by-design systems.</w:t>
      </w:r>
    </w:p>
    <w:p>
      <w:pPr>
        <w:pStyle w:val="BodyText"/>
      </w:pPr>
      <w:r>
        <w:rPr>
          <w:bCs/>
          <w:b/>
        </w:rPr>
        <w:t xml:space="preserve">Long-Term (7+ years):</w:t>
      </w:r>
      <w:r>
        <w:t xml:space="preserve"> </w:t>
      </w:r>
      <w:r>
        <w:t xml:space="preserve">Transitioning to quantum-resistant cryptography before large-scale quantum computers threaten current systems. Developing AI-blockchain synergies enabling new applications. Creating sustainable consensus mechanisms minimizing environmental impact. Achieving seamless interoperability across diverse blockchain systems.</w:t>
      </w:r>
    </w:p>
    <w:bookmarkEnd w:id="102"/>
    <w:bookmarkStart w:id="103" w:name="d.-final-remarks"/>
    <w:p>
      <w:pPr>
        <w:pStyle w:val="Heading2"/>
      </w:pPr>
      <w:r>
        <w:t xml:space="preserve">D. Final Remarks</w:t>
      </w:r>
    </w:p>
    <w:p>
      <w:pPr>
        <w:pStyle w:val="FirstParagraph"/>
      </w:pPr>
      <w:r>
        <w:t xml:space="preserve">Blockchain technology represents a significant innovation with genuine potential to strengthen information assurance in many contexts. However, it is not a universal solution to all security, privacy, and trust challenges. Successful blockchain deployment for information assurance requires:</w:t>
      </w:r>
    </w:p>
    <w:p>
      <w:pPr>
        <w:numPr>
          <w:ilvl w:val="0"/>
          <w:numId w:val="1005"/>
        </w:numPr>
        <w:pStyle w:val="Compact"/>
      </w:pPr>
      <w:r>
        <w:t xml:space="preserve">Careful analysis of whether blockchain’s specific properties address actual needs</w:t>
      </w:r>
    </w:p>
    <w:p>
      <w:pPr>
        <w:numPr>
          <w:ilvl w:val="0"/>
          <w:numId w:val="1005"/>
        </w:numPr>
        <w:pStyle w:val="Compact"/>
      </w:pPr>
      <w:r>
        <w:t xml:space="preserve">Selection of appropriate architecture and mechanisms based on requirements</w:t>
      </w:r>
    </w:p>
    <w:p>
      <w:pPr>
        <w:numPr>
          <w:ilvl w:val="0"/>
          <w:numId w:val="1005"/>
        </w:numPr>
        <w:pStyle w:val="Compact"/>
      </w:pPr>
      <w:r>
        <w:t xml:space="preserve">Integration of additional controls addressing blockchain’s limitations</w:t>
      </w:r>
    </w:p>
    <w:p>
      <w:pPr>
        <w:numPr>
          <w:ilvl w:val="0"/>
          <w:numId w:val="1005"/>
        </w:numPr>
        <w:pStyle w:val="Compact"/>
      </w:pPr>
      <w:r>
        <w:t xml:space="preserve">Sustained attention to security throughout system lifecycle</w:t>
      </w:r>
    </w:p>
    <w:p>
      <w:pPr>
        <w:numPr>
          <w:ilvl w:val="0"/>
          <w:numId w:val="1005"/>
        </w:numPr>
        <w:pStyle w:val="Compact"/>
      </w:pPr>
      <w:r>
        <w:t xml:space="preserve">Effective governance and regulatory compliance</w:t>
      </w:r>
    </w:p>
    <w:p>
      <w:pPr>
        <w:numPr>
          <w:ilvl w:val="0"/>
          <w:numId w:val="1005"/>
        </w:numPr>
        <w:pStyle w:val="Compact"/>
      </w:pPr>
      <w:r>
        <w:t xml:space="preserve">Realistic expectations about capabilities and trade-offs</w:t>
      </w:r>
    </w:p>
    <w:p>
      <w:pPr>
        <w:pStyle w:val="FirstParagraph"/>
      </w:pPr>
      <w:r>
        <w:t xml:space="preserve">As blockchain technology matures—with improvements in privacy techniques, scalability solutions, development tools, and governance models—its applicability to information assurance will broaden. Organizations that carefully evaluate blockchain’s fit for their needs, implement systems following security best practices, and maintain flexibility to adapt as technology evolves can realize significant information assurance benefits.</w:t>
      </w:r>
    </w:p>
    <w:p>
      <w:pPr>
        <w:pStyle w:val="BodyText"/>
      </w:pPr>
      <w:r>
        <w:t xml:space="preserve">The blockchain research community continues advancing the state of the art through innovations in consensus mechanisms, cryptographic techniques, system architectures, and applications. By addressing current limitations while building on existing strengths, blockchain can become an increasingly valuable tool in the information assurance toolkit, complementing rather than replacing traditional security technologies.</w:t>
      </w:r>
    </w:p>
    <w:bookmarkEnd w:id="103"/>
    <w:bookmarkEnd w:id="104"/>
    <w:bookmarkStart w:id="105" w:name="acknowledgments"/>
    <w:p>
      <w:pPr>
        <w:pStyle w:val="Heading1"/>
      </w:pPr>
      <w:r>
        <w:t xml:space="preserve">Acknowledgments</w:t>
      </w:r>
    </w:p>
    <w:p>
      <w:pPr>
        <w:pStyle w:val="FirstParagraph"/>
      </w:pPr>
      <w:r>
        <w:t xml:space="preserve">We thank the broader blockchain research community for their contributions to advancing our understanding of distributed ledger technology for information assurance. We particularly acknowledge the authors of the papers reviewed in this study, whose rigorous research and analysis provided the foundation for our synthesis. We also thank practitioners building real-world blockchain systems, whose experiences inform understanding of practical challenges and effective solutions. Finally, we thank the reviewers and editors whose feedback improved this manuscript.</w:t>
      </w:r>
    </w:p>
    <w:bookmarkEnd w:id="105"/>
    <w:bookmarkStart w:id="106" w:name="references"/>
    <w:p>
      <w:pPr>
        <w:pStyle w:val="Heading1"/>
      </w:pPr>
      <w:r>
        <w:t xml:space="preserve">References</w:t>
      </w:r>
    </w:p>
    <w:p>
      <w:pPr>
        <w:pStyle w:val="FirstParagraph"/>
      </w:pPr>
      <w:r>
        <w:t xml:space="preserve">(Generated automatically from references.bib using IEEE CSL citation style.)</w:t>
      </w:r>
    </w:p>
    <w:bookmarkEnd w:id="106"/>
    <w:sectPr>
      <w:pgMar w:top="1080" w:bottom="1440" w:left="900" w:right="900"/>
      <w:cols w:num="2" w:space="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for Information Assurance: A Systematic Review of Security, Privacy, and Trust</dc:title>
  <dc:creator>Mujeeb-U-Rehman</dc:creator>
  <cp:keywords>Blockchain, Information Assurance, Security, Privacy, Trust</cp:keywords>
  <dcterms:created xsi:type="dcterms:W3CDTF">2025-12-08T10:00:24Z</dcterms:created>
  <dcterms:modified xsi:type="dcterms:W3CDTF">2025-12-08T10:00:24Z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2025-12-08</vt:lpwstr>
  </property>
  <property fmtid="{D5CDD505-2E9C-101B-9397-08002B2CF9AE}" pid="5" name="nocite">
    <vt:lpwstr>@*</vt:lpwstr>
  </property>
</Properties>
</file>