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line="415" w:lineRule="auto"/>
        <w:jc w:val="center"/>
        <w:rPr>
          <w:rFonts w:hint="eastAsia" w:ascii="Times New Roman"/>
        </w:rPr>
      </w:pPr>
      <w:r>
        <w:rPr>
          <w:rFonts w:ascii="Times New Roman"/>
        </w:rPr>
        <w:t>详细设计</w:t>
      </w:r>
    </w:p>
    <w:p>
      <w:pPr>
        <w:pStyle w:val="3"/>
        <w:keepNext w:val="0"/>
        <w:numPr>
          <w:ilvl w:val="0"/>
          <w:numId w:val="1"/>
        </w:numPr>
        <w:spacing w:line="415" w:lineRule="auto"/>
        <w:ind w:left="210" w:leftChars="100"/>
      </w:pPr>
      <w:r>
        <w:rPr>
          <w:sz w:val="30"/>
          <w:szCs w:val="30"/>
        </w:rPr>
        <w:t>程序结构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程序分为：词法分析、语法分析语义分析、生成中间代码、汇编代码生成、代码优化、出错处理</w:t>
      </w:r>
    </w:p>
    <w:p>
      <w:pPr>
        <w:numPr>
          <w:ilvl w:val="0"/>
          <w:numId w:val="0"/>
        </w:numPr>
        <w:ind w:leftChars="1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468880" cy="2880360"/>
            <wp:effectExtent l="0" t="0" r="0" b="0"/>
            <wp:docPr id="2" name="图片 2" descr="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numPr>
          <w:ilvl w:val="0"/>
          <w:numId w:val="1"/>
        </w:numPr>
        <w:spacing w:line="415" w:lineRule="auto"/>
        <w:ind w:left="210" w:leftChars="100" w:firstLine="0" w:firstLineChars="0"/>
        <w:rPr>
          <w:sz w:val="30"/>
          <w:szCs w:val="30"/>
        </w:rPr>
      </w:pPr>
      <w:r>
        <w:rPr>
          <w:sz w:val="30"/>
          <w:szCs w:val="30"/>
        </w:rPr>
        <w:t>类/方法/函数功能</w:t>
      </w:r>
    </w:p>
    <w:p>
      <w:pPr>
        <w:numPr>
          <w:ilvl w:val="0"/>
          <w:numId w:val="0"/>
        </w:numPr>
        <w:ind w:leftChars="100"/>
        <w:rPr>
          <w:rFonts w:hint="eastAsia" w:eastAsia="宋体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函数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词法分析</w:t>
            </w:r>
          </w:p>
        </w:tc>
        <w:tc>
          <w:tcPr>
            <w:tcW w:w="6961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nextch()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读取文件下一个字符,并将读字符指针指向下一个字符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insym()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读下一个单词，判断单词类型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 isSpace()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判断是否为空格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 isNewline()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判断是否为换行符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 isTab()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判断是否为制表符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 isLetter()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判断是否为字母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 isDigit()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判断是否为数字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 isLetinstr()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判断字符串中的字符是否合法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 isSYm()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判断char类型字符是否合法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setinial()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初始化一些数组，为了后面打印词法分析结果信息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retract()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读字符指针后退一个字符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clearToken()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清空保存单词的token字符数组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void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clearString()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清空保存字符串的string数组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void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addtoken()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把当前读到的字符与token数组连接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addstring()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把当前读到的字符与string数组连接（处理字符串）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 transNUM()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将数字串转化为整数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语法分析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void program()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void conststate()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处理常量说明递归子程序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void varstate()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处理变量说明递归子程序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void constdef()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处理常量定义递归子程序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void vardef()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处理变量定义递归子程序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void funcstate()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处理函数说明，将函数名填入符号表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parameterlist()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处理函数说明的形参表，将形参有关的信息登录到符号表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statement()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处理语句列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cpstate()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处理复合语句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whilestate()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处理while循环语句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ifstate()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处理if条件语句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switch()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处理switch情况语句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casetab()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处理情况表递归子程序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onecase()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处理情况表子语句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defaultcase()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处理缺省语句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call()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处理非标准函数调用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assignment()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处理赋值语句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atLeast"/>
        </w:trPr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scanfment()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处理读语句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printment()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处理写语句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retument()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处理返回语句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expression()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term()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factor()</w:t>
            </w:r>
          </w:p>
        </w:tc>
        <w:tc>
          <w:tcPr>
            <w:tcW w:w="69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entertab()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将标识符等信息登录到符号表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condiexpr()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处理条件表达式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中间代码生成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codemid()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生成中间代码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emit1(op,src1,src2,result)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插入中间代码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emit2(op,,src2,result)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emit3(op,,</w:t>
            </w:r>
            <w:bookmarkStart w:id="0" w:name="_GoBack"/>
            <w:bookmarkEnd w:id="0"/>
            <w:r>
              <w:rPr>
                <w:rFonts w:hint="eastAsia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,result)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emit4(op,src1,src2,)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emit5(op,src1,,result)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汇编代码生成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midasm()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将中间代码转化为汇编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assasm()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赋值语句转汇编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aassasm()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赋值给数组元素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assaasm()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用数组元素赋值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callasm()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调用函数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arithasm()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处理加减乘除运算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compaasm()</w:t>
            </w:r>
          </w:p>
        </w:tc>
        <w:tc>
          <w:tcPr>
            <w:tcW w:w="696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处理条件运算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scprtasm()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处理读写语句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fuparasm()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函数调用前处理参数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retasm()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处理返回语句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constasm()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处理常量定义四元式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处理变量定义四元式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varaasm()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处理数组类型的变量声明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void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jneasm()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处理否定跳转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jmp()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处理无条件跳转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parasm()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处理形参定义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fbegasm()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处理函数开始四元式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fendasm()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处理函数结束四元式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错误处理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errordeal(int errcode)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errcode是出错编码,打印出错信息和位置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skip()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跳过出错部分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test()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测试当前符号是否合法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优化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dagbet()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利用DAG图实现对基本快优化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 regbet()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寄存器分配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void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streambet()</w:t>
            </w:r>
          </w:p>
        </w:tc>
        <w:tc>
          <w:tcPr>
            <w:tcW w:w="69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数据流分析</w:t>
            </w:r>
          </w:p>
        </w:tc>
      </w:tr>
    </w:tbl>
    <w:p>
      <w:pPr>
        <w:pStyle w:val="3"/>
        <w:keepNext w:val="0"/>
        <w:numPr>
          <w:numId w:val="0"/>
        </w:numPr>
        <w:spacing w:line="415" w:lineRule="auto"/>
        <w:rPr>
          <w:sz w:val="30"/>
          <w:szCs w:val="30"/>
        </w:rPr>
      </w:pPr>
    </w:p>
    <w:p>
      <w:pPr>
        <w:pStyle w:val="3"/>
        <w:keepNext w:val="0"/>
        <w:numPr>
          <w:ilvl w:val="0"/>
          <w:numId w:val="1"/>
        </w:numPr>
        <w:spacing w:line="415" w:lineRule="auto"/>
        <w:ind w:left="210" w:leftChars="100" w:firstLine="0" w:firstLineChars="0"/>
        <w:rPr>
          <w:sz w:val="30"/>
          <w:szCs w:val="30"/>
        </w:rPr>
      </w:pPr>
      <w:r>
        <w:rPr>
          <w:sz w:val="30"/>
          <w:szCs w:val="30"/>
        </w:rPr>
        <w:t>调用依赖关系</w:t>
      </w:r>
    </w:p>
    <w:p>
      <w:pPr>
        <w:numPr>
          <w:numId w:val="0"/>
        </w:numPr>
        <w:ind w:leftChars="1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038850" cy="3902710"/>
            <wp:effectExtent l="0" t="0" r="11430" b="13970"/>
            <wp:docPr id="4" name="图片 4" descr="函数调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函数调用"/>
                    <pic:cNvPicPr>
                      <a:picLocks noChangeAspect="1"/>
                    </pic:cNvPicPr>
                  </pic:nvPicPr>
                  <pic:blipFill>
                    <a:blip r:embed="rId5"/>
                    <a:srcRect l="518" t="2697" r="6299" b="2154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</w:pPr>
    </w:p>
    <w:p>
      <w:pPr>
        <w:numPr>
          <w:ilvl w:val="0"/>
          <w:numId w:val="0"/>
        </w:numPr>
        <w:ind w:leftChars="100"/>
      </w:pPr>
    </w:p>
    <w:p>
      <w:pPr>
        <w:numPr>
          <w:ilvl w:val="0"/>
          <w:numId w:val="0"/>
        </w:numPr>
        <w:ind w:leftChars="100"/>
      </w:pPr>
    </w:p>
    <w:p>
      <w:pPr>
        <w:numPr>
          <w:ilvl w:val="0"/>
          <w:numId w:val="0"/>
        </w:numPr>
        <w:ind w:leftChars="100"/>
      </w:pPr>
    </w:p>
    <w:p>
      <w:pPr>
        <w:numPr>
          <w:ilvl w:val="0"/>
          <w:numId w:val="0"/>
        </w:numPr>
        <w:ind w:leftChars="100"/>
      </w:pPr>
    </w:p>
    <w:p>
      <w:pPr>
        <w:numPr>
          <w:ilvl w:val="0"/>
          <w:numId w:val="0"/>
        </w:numPr>
        <w:ind w:leftChars="100"/>
      </w:pPr>
    </w:p>
    <w:p>
      <w:pPr>
        <w:pStyle w:val="3"/>
        <w:keepNext w:val="0"/>
        <w:numPr>
          <w:numId w:val="0"/>
        </w:numPr>
        <w:spacing w:line="415" w:lineRule="auto"/>
        <w:rPr>
          <w:rFonts w:hint="eastAsia"/>
          <w:sz w:val="30"/>
          <w:szCs w:val="30"/>
          <w:lang w:val="en-US" w:eastAsia="zh-CN"/>
        </w:rPr>
      </w:pPr>
    </w:p>
    <w:p>
      <w:pPr>
        <w:pStyle w:val="3"/>
        <w:keepNext w:val="0"/>
        <w:numPr>
          <w:numId w:val="0"/>
        </w:numPr>
        <w:spacing w:line="415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4.</w:t>
      </w:r>
      <w:r>
        <w:rPr>
          <w:sz w:val="30"/>
          <w:szCs w:val="30"/>
        </w:rPr>
        <w:t>符号表</w:t>
      </w:r>
      <w:r>
        <w:rPr>
          <w:rFonts w:hint="eastAsia"/>
          <w:sz w:val="30"/>
          <w:szCs w:val="30"/>
        </w:rPr>
        <w:t>管理方案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120900"/>
            <wp:effectExtent l="0" t="0" r="1270" b="12700"/>
            <wp:docPr id="1" name="图片 1" descr="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numPr>
          <w:numId w:val="0"/>
        </w:numPr>
        <w:spacing w:line="415" w:lineRule="auto"/>
        <w:ind w:leftChars="1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5.</w:t>
      </w:r>
      <w:r>
        <w:rPr>
          <w:rFonts w:hint="eastAsia"/>
          <w:sz w:val="30"/>
          <w:szCs w:val="30"/>
        </w:rPr>
        <w:t>存储分配方案</w:t>
      </w:r>
    </w:p>
    <w:p>
      <w:pPr>
        <w:numPr>
          <w:ilvl w:val="0"/>
          <w:numId w:val="0"/>
        </w:numPr>
        <w:ind w:left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采用动态存储分配：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89910" cy="3815715"/>
            <wp:effectExtent l="0" t="0" r="3810" b="9525"/>
            <wp:docPr id="3" name="图片 3" descr="运行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运行栈"/>
                    <pic:cNvPicPr>
                      <a:picLocks noChangeAspect="1"/>
                    </pic:cNvPicPr>
                  </pic:nvPicPr>
                  <pic:blipFill>
                    <a:blip r:embed="rId7"/>
                    <a:srcRect l="19824" t="6091" r="40190" b="27844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prevabp要指向前一个活动记录的display区，所有的display区都应该指向主函数调用函数的地址；</w:t>
      </w:r>
    </w:p>
    <w:p>
      <w:pPr>
        <w:pStyle w:val="3"/>
        <w:keepNext w:val="0"/>
        <w:spacing w:line="415" w:lineRule="auto"/>
        <w:ind w:left="210" w:leftChars="100"/>
        <w:rPr>
          <w:rFonts w:hint="eastAsia"/>
        </w:rPr>
      </w:pPr>
      <w:r>
        <w:rPr>
          <w:rFonts w:hint="eastAsia"/>
        </w:rPr>
        <w:t>6. 解释执行程序*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  <w:sz w:val="24"/>
          <w:szCs w:val="24"/>
          <w:lang w:val="en-US" w:eastAsia="zh-CN"/>
        </w:rPr>
        <w:t>没有解释执行，目标代码由Mars运行；</w:t>
      </w:r>
    </w:p>
    <w:p>
      <w:pPr>
        <w:pStyle w:val="3"/>
        <w:keepNext w:val="0"/>
        <w:numPr>
          <w:ilvl w:val="0"/>
          <w:numId w:val="0"/>
        </w:numPr>
        <w:spacing w:line="415" w:lineRule="auto"/>
        <w:ind w:leftChars="100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四元式设计*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libri" w:hAnsi="Calibri" w:eastAsia="宋体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结构：op,src1,src2,result;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op: 操作符；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src1：操作数1;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src2：操作数2;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result：结果;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尽量按照这种结构来设计：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四元式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=，10，，a</w:t>
            </w:r>
          </w:p>
        </w:tc>
        <w:tc>
          <w:tcPr>
            <w:tcW w:w="426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a=10;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[]=,k,i,a</w:t>
            </w:r>
          </w:p>
        </w:tc>
        <w:tc>
          <w:tcPr>
            <w:tcW w:w="4261" w:type="dxa"/>
          </w:tcPr>
          <w:p>
            <w:pPr>
              <w:rPr>
                <w:rFonts w:hint="eastAsia" w:eastAsia="宋体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a[i]=k;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const,int,5,a</w:t>
            </w:r>
          </w:p>
        </w:tc>
        <w:tc>
          <w:tcPr>
            <w:tcW w:w="4261" w:type="dxa"/>
          </w:tcPr>
          <w:p>
            <w:pPr>
              <w:rPr>
                <w:rFonts w:hint="eastAsia" w:eastAsia="宋体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const int a=5;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const,char,</w:t>
            </w:r>
            <w:r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,b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const int b=</w:t>
            </w:r>
            <w:r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char,,,a</w:t>
            </w:r>
          </w:p>
        </w:tc>
        <w:tc>
          <w:tcPr>
            <w:tcW w:w="4261" w:type="dxa"/>
          </w:tcPr>
          <w:p>
            <w:pPr>
              <w:rPr>
                <w:rFonts w:hint="eastAsia" w:eastAsia="宋体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char 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int,,10,a</w:t>
            </w:r>
          </w:p>
        </w:tc>
        <w:tc>
          <w:tcPr>
            <w:tcW w:w="4261" w:type="dxa"/>
          </w:tcPr>
          <w:p>
            <w:pPr>
              <w:rPr>
                <w:rFonts w:hint="eastAsia" w:eastAsia="宋体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int a[10];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char,,5,c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char c[5];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set,,5,a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a是函数的实参，set a=5;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set,,</w:t>
            </w:r>
            <w:r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,b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set b=</w:t>
            </w:r>
            <w:r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call,fu1,,a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a=fu1()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call,fu1,,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fu1()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lab:,,,lname</w:t>
            </w:r>
          </w:p>
        </w:tc>
        <w:tc>
          <w:tcPr>
            <w:tcW w:w="4261" w:type="dxa"/>
          </w:tcPr>
          <w:p>
            <w:pPr>
              <w:rPr>
                <w:rFonts w:hint="eastAsia" w:eastAsia="宋体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定义名为lname的lable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=,a,k,b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b=a[k];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func,int,,fu1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声明一个int函数fu1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func,void,,fu1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声明一个void函数fu1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par,int,,a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定义形参int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par,char,,b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定义形参char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endf,,,fu1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函数定义结束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&gt;=,a,b,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a&gt;=b，把结果压入栈顶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!=,a,b,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==,a,b,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&lt;=,a,b,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&gt;,a,b,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&lt;,a,b,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jne,,,lable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如果栈顶不等于0则跳转到lable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jmp,,,lable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跳转到lable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ret,,,a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return 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ret,,,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return;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scaf,,a,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scanf(a);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prtf,,a,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printf(a);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prtf,a,,strsym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printf(</w:t>
            </w:r>
            <w:r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prtf,a,b,strsym</w:t>
            </w:r>
          </w:p>
        </w:tc>
        <w:tc>
          <w:tcPr>
            <w:tcW w:w="4261" w:type="dxa"/>
          </w:tcPr>
          <w:p>
            <w:pP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printf(</w:t>
            </w:r>
            <w:r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  <w:t>“</w:t>
            </w: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default" w:asciiTheme="minorAscii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Theme="minorAscii"/>
                <w:sz w:val="24"/>
                <w:szCs w:val="24"/>
                <w:vertAlign w:val="baseline"/>
                <w:lang w:val="en-US" w:eastAsia="zh-CN"/>
              </w:rPr>
              <w:t>,b);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对于表达式，生成四元式就简单的多：op是运算符号，表达的意思：result=src1 op src2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表达式就是由多个四元式构成</w:t>
      </w:r>
    </w:p>
    <w:p>
      <w:pPr>
        <w:pStyle w:val="3"/>
        <w:keepNext w:val="0"/>
        <w:numPr>
          <w:ilvl w:val="0"/>
          <w:numId w:val="2"/>
        </w:numPr>
        <w:spacing w:line="415" w:lineRule="auto"/>
        <w:ind w:left="210" w:leftChars="100"/>
        <w:rPr>
          <w:rFonts w:hint="eastAsia"/>
        </w:rPr>
      </w:pPr>
      <w:r>
        <w:rPr>
          <w:rFonts w:hint="eastAsia"/>
        </w:rPr>
        <w:t>目标代码生成方案*</w:t>
      </w:r>
    </w:p>
    <w:p>
      <w:pPr>
        <w:numPr>
          <w:ilvl w:val="0"/>
          <w:numId w:val="0"/>
        </w:num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需要的汇编指令：</w:t>
      </w:r>
    </w:p>
    <w:tbl>
      <w:tblPr>
        <w:tblStyle w:val="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39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指令名</w:t>
            </w:r>
          </w:p>
        </w:tc>
        <w:tc>
          <w:tcPr>
            <w:tcW w:w="2839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格式</w:t>
            </w:r>
          </w:p>
        </w:tc>
        <w:tc>
          <w:tcPr>
            <w:tcW w:w="2838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系统调用</w:t>
            </w:r>
          </w:p>
        </w:tc>
        <w:tc>
          <w:tcPr>
            <w:tcW w:w="2839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syscall</w:t>
            </w:r>
          </w:p>
        </w:tc>
        <w:tc>
          <w:tcPr>
            <w:tcW w:w="2838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读写都需要系统调用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取立即数</w:t>
            </w:r>
          </w:p>
        </w:tc>
        <w:tc>
          <w:tcPr>
            <w:tcW w:w="2839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li,</w:t>
            </w: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$t1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,5</w:t>
            </w:r>
          </w:p>
        </w:tc>
        <w:tc>
          <w:tcPr>
            <w:tcW w:w="2838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eastAsia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move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move $s1,$zero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s1=0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eastAsia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jal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jal Fun1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调用函数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eastAsia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 xml:space="preserve">jr 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jr $ra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eastAsia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加</w:t>
            </w:r>
          </w:p>
        </w:tc>
        <w:tc>
          <w:tcPr>
            <w:tcW w:w="2839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add $s1,$s2,$s3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s1=s2+s3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eastAsia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减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sub $s1,$s2,$s3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s1=s2-s3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乘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mult $s1,$s2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hi,lo=s1*s2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除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div $s1,$s2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hi=s1 mod s2,lo=s1/s2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加立即数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addi $s1,$0,3</w:t>
            </w:r>
          </w:p>
        </w:tc>
        <w:tc>
          <w:tcPr>
            <w:tcW w:w="2838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减立即数</w:t>
            </w:r>
          </w:p>
        </w:tc>
        <w:tc>
          <w:tcPr>
            <w:tcW w:w="2839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subi $s1,$0,3</w:t>
            </w:r>
          </w:p>
        </w:tc>
        <w:tc>
          <w:tcPr>
            <w:tcW w:w="2838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j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j lable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无条件跳转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beq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beq $s1,$s2,lable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相等时跳转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bne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bne $s1,$s2,lable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不等时跳转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bgez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bgez $s1,lable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大于等于0时跳转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bgtz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bgtz $s1,lable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&gt;0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blez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blez $s1,lable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bltz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bltz $s1,lable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&lt;0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取字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lw $t0,0($t1)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$t0=[$t1+0]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存字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sw $t0,0($t1)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[$t1+0]=$t0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取地址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la $t0,array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将数组array首地址存入t0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mflo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mflo $t0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$t0=[lo]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mfhi</w:t>
            </w:r>
          </w:p>
        </w:tc>
        <w:tc>
          <w:tcPr>
            <w:tcW w:w="2839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mfhi $t0</w:t>
            </w:r>
          </w:p>
        </w:tc>
        <w:tc>
          <w:tcPr>
            <w:tcW w:w="2838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$t0=[hi]</w:t>
            </w:r>
          </w:p>
        </w:tc>
      </w:tr>
    </w:tbl>
    <w:p>
      <w:pPr>
        <w:pStyle w:val="3"/>
        <w:keepNext w:val="0"/>
        <w:spacing w:line="415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keepNext w:val="0"/>
        <w:spacing w:line="415" w:lineRule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利用一系列函数将中间代码转化为汇编代码；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numPr>
          <w:ilvl w:val="0"/>
          <w:numId w:val="2"/>
        </w:numPr>
        <w:spacing w:line="415" w:lineRule="auto"/>
        <w:ind w:left="210" w:leftChars="100" w:firstLine="0" w:firstLineChars="0"/>
        <w:rPr>
          <w:rFonts w:hint="eastAsia"/>
        </w:rPr>
      </w:pPr>
      <w:r>
        <w:rPr>
          <w:rFonts w:hint="eastAsia"/>
        </w:rPr>
        <w:t>优化方案*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基本块内部的公共子表达式删除（DAG图）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通过构建DAG图消除局部公共子表达式，要注意表达式中出现数组，函数调用情况(该文法不涉及指针)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采用从DAG导出中间代码的启发式算法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全局寄存器分配（引用计数或着色算法）；</w:t>
      </w:r>
    </w:p>
    <w:p>
      <w:pPr>
        <w:numPr>
          <w:numId w:val="0"/>
        </w:numPr>
        <w:ind w:leftChars="1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运用计数算法扫描函数，查找变量使用的频率，按从大到小排列，分配寄存器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数据流分析（通过活跃变量分析，或利用定义-使用链建网等方法建立冲突图）；</w:t>
      </w:r>
    </w:p>
    <w:p>
      <w:pPr>
        <w:numPr>
          <w:numId w:val="0"/>
        </w:numPr>
        <w:ind w:leftChars="100"/>
        <w:rPr>
          <w:rFonts w:hint="eastAsia"/>
          <w:sz w:val="24"/>
          <w:szCs w:val="24"/>
        </w:rPr>
      </w:pPr>
    </w:p>
    <w:p>
      <w:pPr>
        <w:numPr>
          <w:numId w:val="0"/>
        </w:numPr>
        <w:ind w:leftChars="100"/>
        <w:rPr>
          <w:rFonts w:hint="eastAsia"/>
          <w:sz w:val="24"/>
          <w:szCs w:val="24"/>
        </w:rPr>
      </w:pPr>
    </w:p>
    <w:p>
      <w:pPr>
        <w:pStyle w:val="3"/>
        <w:keepNext w:val="0"/>
        <w:numPr>
          <w:numId w:val="0"/>
        </w:numPr>
        <w:spacing w:line="415" w:lineRule="auto"/>
        <w:ind w:leftChars="100"/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出错处理</w:t>
      </w:r>
    </w:p>
    <w:p>
      <w:pPr>
        <w:numPr>
          <w:ilvl w:val="0"/>
          <w:numId w:val="0"/>
        </w:numPr>
        <w:ind w:leftChars="10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错误信息：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214"/>
        <w:gridCol w:w="5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错误名</w:t>
            </w:r>
          </w:p>
        </w:tc>
        <w:tc>
          <w:tcPr>
            <w:tcW w:w="1214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错误编码</w:t>
            </w:r>
          </w:p>
        </w:tc>
        <w:tc>
          <w:tcPr>
            <w:tcW w:w="574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undef  id</w:t>
            </w:r>
          </w:p>
        </w:tc>
        <w:tc>
          <w:tcPr>
            <w:tcW w:w="1214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5741" w:type="dxa"/>
          </w:tcPr>
          <w:p>
            <w:pP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没有定义过的标识符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undef func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7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没有定义过函数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undef array</w:t>
            </w:r>
          </w:p>
        </w:tc>
        <w:tc>
          <w:tcPr>
            <w:tcW w:w="1214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74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没有定义过数组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multi def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定义冗余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wrongdef id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标识符错误定义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charsize wrong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字符长度不为1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strsize wrong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字符串长度过长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can’t d</w:t>
            </w: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i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st</w:t>
            </w: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in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gu</w:t>
            </w: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ish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 xml:space="preserve"> char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不能识别的字符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defect ]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eastAsia="宋体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没有匹配到’]’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defect }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没有匹配到’}’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defect )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没有匹配到’)’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defect [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没有’[‘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defect {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没有‘{‘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defect (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没有‘(‘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const nonval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常量定义没有赋值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var assigval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变量定义时赋值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defect returwords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缺失return语句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567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defect ;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缺失’;’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 xml:space="preserve">scanf wrong </w:t>
            </w:r>
          </w:p>
        </w:tc>
        <w:tc>
          <w:tcPr>
            <w:tcW w:w="1214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5741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读语句错误（读的值数目过多）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printf wrong</w:t>
            </w:r>
          </w:p>
        </w:tc>
        <w:tc>
          <w:tcPr>
            <w:tcW w:w="1214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5741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写语句错误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fileopenfailed</w:t>
            </w:r>
          </w:p>
        </w:tc>
        <w:tc>
          <w:tcPr>
            <w:tcW w:w="1214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5741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文件打开失败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rightofeqlerror</w:t>
            </w:r>
          </w:p>
        </w:tc>
        <w:tc>
          <w:tcPr>
            <w:tcW w:w="1214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5741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等号右边产生错误，例如将整数值复制给字符类型标识符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defectmain</w:t>
            </w:r>
          </w:p>
        </w:tc>
        <w:tc>
          <w:tcPr>
            <w:tcW w:w="1214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5741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缺失main函数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expresserror</w:t>
            </w:r>
          </w:p>
        </w:tc>
        <w:tc>
          <w:tcPr>
            <w:tcW w:w="1214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5741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表达式错误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paranummatchError</w:t>
            </w:r>
          </w:p>
        </w:tc>
        <w:tc>
          <w:tcPr>
            <w:tcW w:w="1214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5741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形参与实参个数不匹配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paratypeerror</w:t>
            </w:r>
          </w:p>
        </w:tc>
        <w:tc>
          <w:tcPr>
            <w:tcW w:w="1214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5741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形参与实参类型不匹配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idconflict</w:t>
            </w:r>
          </w:p>
        </w:tc>
        <w:tc>
          <w:tcPr>
            <w:tcW w:w="1214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5741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标识符名称冲突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doubquoerror</w:t>
            </w:r>
          </w:p>
        </w:tc>
        <w:tc>
          <w:tcPr>
            <w:tcW w:w="1214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5741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缺失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7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quotaerror</w:t>
            </w:r>
          </w:p>
        </w:tc>
        <w:tc>
          <w:tcPr>
            <w:tcW w:w="1214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5741" w:type="dxa"/>
          </w:tcPr>
          <w:p>
            <w:pP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>缺失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 w:eastAsia="zh-CN"/>
              </w:rPr>
              <w:t>’</w:t>
            </w:r>
          </w:p>
        </w:tc>
      </w:tr>
    </w:tbl>
    <w:p>
      <w:pPr>
        <w:ind w:firstLine="420" w:firstLineChars="200"/>
        <w:rPr>
          <w:rFonts w:hint="eastAsia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错误处理方案：</w:t>
      </w:r>
    </w:p>
    <w:tbl>
      <w:tblPr>
        <w:tblStyle w:val="6"/>
        <w:tblW w:w="7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处理方式</w:t>
            </w:r>
          </w:p>
        </w:tc>
        <w:tc>
          <w:tcPr>
            <w:tcW w:w="606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出错时立即调用error()</w:t>
            </w:r>
          </w:p>
        </w:tc>
        <w:tc>
          <w:tcPr>
            <w:tcW w:w="606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直接报错，打印错误信息和位置；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调用skip()</w:t>
            </w:r>
          </w:p>
        </w:tc>
        <w:tc>
          <w:tcPr>
            <w:tcW w:w="606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跳过错误部分，继续编译，直到编译结束；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调用Quit()</w:t>
            </w:r>
          </w:p>
        </w:tc>
        <w:tc>
          <w:tcPr>
            <w:tcW w:w="606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退出程序执行；例如无法打开文件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报错但帮助修改</w:t>
            </w:r>
          </w:p>
        </w:tc>
        <w:tc>
          <w:tcPr>
            <w:tcW w:w="6066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例如while后有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，如果缺失可以帮助补齐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998FB"/>
    <w:multiLevelType w:val="singleLevel"/>
    <w:tmpl w:val="873998FB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57454E9B"/>
    <w:multiLevelType w:val="singleLevel"/>
    <w:tmpl w:val="57454E9B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6669A"/>
    <w:rsid w:val="027157BC"/>
    <w:rsid w:val="028162A5"/>
    <w:rsid w:val="035933DD"/>
    <w:rsid w:val="03BD70EC"/>
    <w:rsid w:val="045B6F09"/>
    <w:rsid w:val="05315EA0"/>
    <w:rsid w:val="06ED4CD3"/>
    <w:rsid w:val="07036E3C"/>
    <w:rsid w:val="07AE15EB"/>
    <w:rsid w:val="08BF6C30"/>
    <w:rsid w:val="09DD3189"/>
    <w:rsid w:val="0AE008BB"/>
    <w:rsid w:val="0B324258"/>
    <w:rsid w:val="0D0C74A3"/>
    <w:rsid w:val="0E737667"/>
    <w:rsid w:val="100135EE"/>
    <w:rsid w:val="110C4E62"/>
    <w:rsid w:val="119E58D4"/>
    <w:rsid w:val="11EF1E0B"/>
    <w:rsid w:val="13B32928"/>
    <w:rsid w:val="14583DC1"/>
    <w:rsid w:val="14AA0C77"/>
    <w:rsid w:val="16AE40FC"/>
    <w:rsid w:val="17B4605C"/>
    <w:rsid w:val="18973202"/>
    <w:rsid w:val="1A4F6288"/>
    <w:rsid w:val="1BA15D71"/>
    <w:rsid w:val="1D103636"/>
    <w:rsid w:val="1DA56160"/>
    <w:rsid w:val="1EBF1B6B"/>
    <w:rsid w:val="1F790E6E"/>
    <w:rsid w:val="1F81627C"/>
    <w:rsid w:val="1FD657F8"/>
    <w:rsid w:val="20C44D24"/>
    <w:rsid w:val="22A8428B"/>
    <w:rsid w:val="244814E0"/>
    <w:rsid w:val="28BB2CD7"/>
    <w:rsid w:val="28EF6DD7"/>
    <w:rsid w:val="2A954D5F"/>
    <w:rsid w:val="2AB0274B"/>
    <w:rsid w:val="2ADD31B1"/>
    <w:rsid w:val="2AFC34A6"/>
    <w:rsid w:val="2B277E24"/>
    <w:rsid w:val="2B3C2EBE"/>
    <w:rsid w:val="2E0462EC"/>
    <w:rsid w:val="2E59796B"/>
    <w:rsid w:val="2EDA748F"/>
    <w:rsid w:val="2F461094"/>
    <w:rsid w:val="2F9B42E2"/>
    <w:rsid w:val="3719592D"/>
    <w:rsid w:val="3819524F"/>
    <w:rsid w:val="385876A2"/>
    <w:rsid w:val="3A2D45CF"/>
    <w:rsid w:val="3A3C261F"/>
    <w:rsid w:val="3BED4D44"/>
    <w:rsid w:val="3DC91624"/>
    <w:rsid w:val="3E35675D"/>
    <w:rsid w:val="3E572169"/>
    <w:rsid w:val="3EDC7DDA"/>
    <w:rsid w:val="42FF6C54"/>
    <w:rsid w:val="43C94859"/>
    <w:rsid w:val="44214B49"/>
    <w:rsid w:val="44F5408D"/>
    <w:rsid w:val="45432BE5"/>
    <w:rsid w:val="45C8797D"/>
    <w:rsid w:val="47765EFB"/>
    <w:rsid w:val="4806669A"/>
    <w:rsid w:val="4A3602AA"/>
    <w:rsid w:val="4B494A0E"/>
    <w:rsid w:val="4B5E282E"/>
    <w:rsid w:val="4DB83084"/>
    <w:rsid w:val="4F830C64"/>
    <w:rsid w:val="5034350D"/>
    <w:rsid w:val="504569A0"/>
    <w:rsid w:val="514A7DB6"/>
    <w:rsid w:val="51AF6CE2"/>
    <w:rsid w:val="529C3689"/>
    <w:rsid w:val="531A23B4"/>
    <w:rsid w:val="538D5C5A"/>
    <w:rsid w:val="54EA77F3"/>
    <w:rsid w:val="5644120E"/>
    <w:rsid w:val="56A501B2"/>
    <w:rsid w:val="56A803A8"/>
    <w:rsid w:val="56D409FC"/>
    <w:rsid w:val="56ED6138"/>
    <w:rsid w:val="572C72E5"/>
    <w:rsid w:val="57CC7D5B"/>
    <w:rsid w:val="57E207F9"/>
    <w:rsid w:val="57ED6A76"/>
    <w:rsid w:val="593C4631"/>
    <w:rsid w:val="5BAA0984"/>
    <w:rsid w:val="5C3C2209"/>
    <w:rsid w:val="5D1B20DF"/>
    <w:rsid w:val="5D964A48"/>
    <w:rsid w:val="5DB64ECD"/>
    <w:rsid w:val="5F6B650A"/>
    <w:rsid w:val="5FB31AB6"/>
    <w:rsid w:val="5FF04E28"/>
    <w:rsid w:val="608869F0"/>
    <w:rsid w:val="61C315BA"/>
    <w:rsid w:val="63DB59A8"/>
    <w:rsid w:val="646D49BF"/>
    <w:rsid w:val="650409B7"/>
    <w:rsid w:val="65CA5130"/>
    <w:rsid w:val="66454296"/>
    <w:rsid w:val="6652223F"/>
    <w:rsid w:val="66916B24"/>
    <w:rsid w:val="68D1754E"/>
    <w:rsid w:val="6B8268E7"/>
    <w:rsid w:val="6C6235D6"/>
    <w:rsid w:val="6CCD5FDC"/>
    <w:rsid w:val="6CDA7474"/>
    <w:rsid w:val="6D056390"/>
    <w:rsid w:val="6D535020"/>
    <w:rsid w:val="6DFE26A6"/>
    <w:rsid w:val="6E8D2ABD"/>
    <w:rsid w:val="6E9B1F7B"/>
    <w:rsid w:val="6EB550B8"/>
    <w:rsid w:val="6F117306"/>
    <w:rsid w:val="6F530261"/>
    <w:rsid w:val="6FCA10C0"/>
    <w:rsid w:val="70BE5B76"/>
    <w:rsid w:val="70ED5782"/>
    <w:rsid w:val="71781E11"/>
    <w:rsid w:val="71AA5B04"/>
    <w:rsid w:val="71B10FAB"/>
    <w:rsid w:val="71DC20FE"/>
    <w:rsid w:val="74C37483"/>
    <w:rsid w:val="74EB6A49"/>
    <w:rsid w:val="78731278"/>
    <w:rsid w:val="7A60734A"/>
    <w:rsid w:val="7BCF412E"/>
    <w:rsid w:val="7CF51F4C"/>
    <w:rsid w:val="7DD06575"/>
    <w:rsid w:val="7E865760"/>
    <w:rsid w:val="7EC616F2"/>
    <w:rsid w:val="7F586311"/>
    <w:rsid w:val="7FC3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2018-11-16T14:24:00Z</dcterms:created>
  <dc:creator>江涛</dc:creator>
  <cp:lastModifiedBy>江涛</cp:lastModifiedBy>
  <dcterms:modified xsi:type="dcterms:W3CDTF">2018-11-18T14:43:14Z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