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9D934" w14:textId="77777777" w:rsidR="004474CB" w:rsidRDefault="004474CB" w:rsidP="0CFB85B4">
      <w:pPr>
        <w:jc w:val="center"/>
        <w:rPr>
          <w:i/>
          <w:iCs/>
        </w:rPr>
      </w:pPr>
    </w:p>
    <w:p w14:paraId="4BC81C70" w14:textId="77777777" w:rsidR="004474CB" w:rsidRDefault="004474CB" w:rsidP="0CFB85B4">
      <w:pPr>
        <w:jc w:val="center"/>
        <w:rPr>
          <w:i/>
          <w:iCs/>
        </w:rPr>
      </w:pPr>
    </w:p>
    <w:p w14:paraId="7EF3DD98" w14:textId="77777777" w:rsidR="004474CB" w:rsidRDefault="004474CB" w:rsidP="0CFB85B4">
      <w:pPr>
        <w:jc w:val="center"/>
        <w:rPr>
          <w:i/>
          <w:iCs/>
        </w:rPr>
      </w:pPr>
    </w:p>
    <w:p w14:paraId="2264CF61" w14:textId="77777777" w:rsidR="004474CB" w:rsidRDefault="004474CB" w:rsidP="0CFB85B4">
      <w:pPr>
        <w:jc w:val="center"/>
        <w:rPr>
          <w:i/>
          <w:iCs/>
        </w:rPr>
      </w:pPr>
    </w:p>
    <w:p w14:paraId="615869D6" w14:textId="77777777" w:rsidR="004474CB" w:rsidRDefault="004474CB" w:rsidP="0CFB85B4">
      <w:pPr>
        <w:jc w:val="center"/>
        <w:rPr>
          <w:i/>
          <w:iCs/>
        </w:rPr>
      </w:pPr>
    </w:p>
    <w:p w14:paraId="69933077" w14:textId="1074867F" w:rsidR="2FB70F90" w:rsidRPr="00FA332F" w:rsidRDefault="2FB70F90" w:rsidP="0CFB85B4">
      <w:pPr>
        <w:jc w:val="center"/>
        <w:rPr>
          <w:i/>
          <w:iCs/>
        </w:rPr>
      </w:pPr>
      <w:r w:rsidRPr="00FA332F">
        <w:rPr>
          <w:i/>
          <w:iCs/>
        </w:rPr>
        <w:t>Institute of Business Administration, Karachi</w:t>
      </w:r>
    </w:p>
    <w:p w14:paraId="0D16E84E" w14:textId="77777777" w:rsidR="004474CB" w:rsidRDefault="00F56770" w:rsidP="004474CB">
      <w:pPr>
        <w:pStyle w:val="Title"/>
        <w:jc w:val="center"/>
        <w:rPr>
          <w:b/>
          <w:bCs/>
        </w:rPr>
      </w:pPr>
      <w:r w:rsidRPr="004474CB">
        <w:rPr>
          <w:b/>
          <w:bCs/>
        </w:rPr>
        <w:t xml:space="preserve">CS 416 </w:t>
      </w:r>
    </w:p>
    <w:p w14:paraId="357542C8" w14:textId="27EB688E" w:rsidR="68D19487" w:rsidRPr="004474CB" w:rsidRDefault="68D19487" w:rsidP="004474CB">
      <w:pPr>
        <w:pStyle w:val="Title"/>
        <w:jc w:val="center"/>
        <w:rPr>
          <w:b/>
          <w:bCs/>
        </w:rPr>
      </w:pPr>
      <w:r w:rsidRPr="004474CB">
        <w:rPr>
          <w:b/>
          <w:bCs/>
        </w:rPr>
        <w:t xml:space="preserve">Business Intelligence </w:t>
      </w:r>
      <w:r w:rsidRPr="004474CB">
        <w:rPr>
          <w:b/>
          <w:bCs/>
          <w:sz w:val="30"/>
          <w:szCs w:val="30"/>
        </w:rPr>
        <w:br/>
      </w:r>
      <w:r w:rsidR="00140200" w:rsidRPr="004474CB">
        <w:rPr>
          <w:b/>
          <w:bCs/>
        </w:rPr>
        <w:t>Final</w:t>
      </w:r>
      <w:r w:rsidRPr="004474CB">
        <w:rPr>
          <w:b/>
          <w:bCs/>
        </w:rPr>
        <w:t xml:space="preserve"> Exam</w:t>
      </w:r>
      <w:r w:rsidR="00F56770" w:rsidRPr="004474CB">
        <w:rPr>
          <w:b/>
          <w:bCs/>
        </w:rPr>
        <w:br/>
        <w:t>Spring 2023</w:t>
      </w:r>
    </w:p>
    <w:p w14:paraId="0E5E0929" w14:textId="489220AB" w:rsidR="004474CB" w:rsidRDefault="004474CB" w:rsidP="0CFB85B4">
      <w:pPr>
        <w:jc w:val="center"/>
        <w:rPr>
          <w:b/>
          <w:bCs/>
          <w:sz w:val="36"/>
          <w:szCs w:val="36"/>
        </w:rPr>
      </w:pPr>
    </w:p>
    <w:p w14:paraId="2B200676" w14:textId="7565D102" w:rsidR="00140200" w:rsidRDefault="33EDE704" w:rsidP="004474CB">
      <w:pPr>
        <w:jc w:val="center"/>
        <w:rPr>
          <w:b/>
          <w:bCs/>
          <w:sz w:val="28"/>
          <w:szCs w:val="28"/>
        </w:rPr>
      </w:pPr>
      <w:r w:rsidRPr="004474CB">
        <w:rPr>
          <w:b/>
          <w:bCs/>
          <w:sz w:val="28"/>
          <w:szCs w:val="28"/>
        </w:rPr>
        <w:t>Date:</w:t>
      </w:r>
      <w:r w:rsidRPr="004474CB">
        <w:rPr>
          <w:sz w:val="28"/>
          <w:szCs w:val="28"/>
        </w:rPr>
        <w:t xml:space="preserve"> </w:t>
      </w:r>
      <w:r w:rsidR="00140200" w:rsidRPr="004474CB">
        <w:rPr>
          <w:sz w:val="28"/>
          <w:szCs w:val="28"/>
        </w:rPr>
        <w:t>21</w:t>
      </w:r>
      <w:r w:rsidR="00140200" w:rsidRPr="004474CB">
        <w:rPr>
          <w:sz w:val="28"/>
          <w:szCs w:val="28"/>
          <w:vertAlign w:val="superscript"/>
        </w:rPr>
        <w:t>st</w:t>
      </w:r>
      <w:r w:rsidRPr="004474CB">
        <w:rPr>
          <w:sz w:val="28"/>
          <w:szCs w:val="28"/>
        </w:rPr>
        <w:t xml:space="preserve"> Ma</w:t>
      </w:r>
      <w:r w:rsidR="00140200" w:rsidRPr="004474CB">
        <w:rPr>
          <w:sz w:val="28"/>
          <w:szCs w:val="28"/>
        </w:rPr>
        <w:t>y</w:t>
      </w:r>
      <w:r w:rsidRPr="004474CB">
        <w:rPr>
          <w:sz w:val="28"/>
          <w:szCs w:val="28"/>
        </w:rPr>
        <w:t xml:space="preserve"> 2023</w:t>
      </w:r>
      <w:r w:rsidRPr="004474CB">
        <w:rPr>
          <w:sz w:val="26"/>
          <w:szCs w:val="26"/>
        </w:rPr>
        <w:br/>
      </w:r>
      <w:r w:rsidRPr="004474CB">
        <w:rPr>
          <w:b/>
          <w:bCs/>
          <w:sz w:val="28"/>
          <w:szCs w:val="28"/>
        </w:rPr>
        <w:t>Duration:</w:t>
      </w:r>
      <w:r w:rsidRPr="004474CB">
        <w:rPr>
          <w:sz w:val="28"/>
          <w:szCs w:val="28"/>
        </w:rPr>
        <w:t xml:space="preserve"> </w:t>
      </w:r>
      <w:r w:rsidR="00140200" w:rsidRPr="004474CB">
        <w:rPr>
          <w:sz w:val="28"/>
          <w:szCs w:val="28"/>
        </w:rPr>
        <w:t>3</w:t>
      </w:r>
      <w:r w:rsidRPr="004474CB">
        <w:rPr>
          <w:sz w:val="28"/>
          <w:szCs w:val="28"/>
        </w:rPr>
        <w:t xml:space="preserve"> hours</w:t>
      </w:r>
      <w:r w:rsidR="00FA332F" w:rsidRPr="004474CB">
        <w:rPr>
          <w:sz w:val="28"/>
          <w:szCs w:val="28"/>
        </w:rPr>
        <w:br/>
      </w:r>
      <w:r w:rsidR="00FA332F" w:rsidRPr="004474CB">
        <w:rPr>
          <w:b/>
          <w:bCs/>
          <w:sz w:val="28"/>
          <w:szCs w:val="28"/>
        </w:rPr>
        <w:t xml:space="preserve">Total Marks: </w:t>
      </w:r>
      <w:r w:rsidR="00140200" w:rsidRPr="004474CB">
        <w:rPr>
          <w:b/>
          <w:bCs/>
          <w:sz w:val="28"/>
          <w:szCs w:val="28"/>
        </w:rPr>
        <w:t>25%</w:t>
      </w:r>
    </w:p>
    <w:p w14:paraId="5E102D0A" w14:textId="2D9CC774" w:rsidR="004474CB" w:rsidRDefault="004474CB" w:rsidP="004474CB">
      <w:pPr>
        <w:jc w:val="center"/>
        <w:rPr>
          <w:b/>
          <w:bCs/>
          <w:sz w:val="28"/>
          <w:szCs w:val="28"/>
        </w:rPr>
      </w:pPr>
    </w:p>
    <w:p w14:paraId="7C2C0387" w14:textId="77777777" w:rsidR="004474CB" w:rsidRDefault="004474CB" w:rsidP="004474CB">
      <w:pPr>
        <w:jc w:val="center"/>
        <w:rPr>
          <w:b/>
          <w:bCs/>
          <w:sz w:val="28"/>
          <w:szCs w:val="28"/>
        </w:rPr>
      </w:pPr>
    </w:p>
    <w:p w14:paraId="202E5B5C" w14:textId="77777777" w:rsidR="004474CB" w:rsidRDefault="004474CB" w:rsidP="004474CB">
      <w:pPr>
        <w:jc w:val="center"/>
        <w:rPr>
          <w:b/>
          <w:bCs/>
          <w:sz w:val="28"/>
          <w:szCs w:val="28"/>
        </w:rPr>
      </w:pPr>
    </w:p>
    <w:p w14:paraId="48D2B9CC" w14:textId="77777777" w:rsidR="004474CB" w:rsidRDefault="004474CB" w:rsidP="004474CB">
      <w:pPr>
        <w:jc w:val="center"/>
        <w:rPr>
          <w:b/>
          <w:bCs/>
          <w:sz w:val="28"/>
          <w:szCs w:val="28"/>
        </w:rPr>
      </w:pPr>
    </w:p>
    <w:p w14:paraId="35511FE3" w14:textId="77777777" w:rsidR="004474CB" w:rsidRDefault="004474CB" w:rsidP="004474CB">
      <w:pPr>
        <w:jc w:val="center"/>
        <w:rPr>
          <w:b/>
          <w:bCs/>
          <w:sz w:val="28"/>
          <w:szCs w:val="28"/>
        </w:rPr>
      </w:pPr>
    </w:p>
    <w:p w14:paraId="626F58E2" w14:textId="6ADB1315" w:rsidR="004474CB" w:rsidRDefault="004474CB" w:rsidP="004474CB">
      <w:pPr>
        <w:jc w:val="center"/>
        <w:rPr>
          <w:sz w:val="24"/>
          <w:szCs w:val="24"/>
        </w:rPr>
      </w:pPr>
      <w:r w:rsidRPr="004474CB">
        <w:rPr>
          <w:b/>
          <w:bCs/>
          <w:sz w:val="28"/>
          <w:szCs w:val="28"/>
        </w:rPr>
        <w:t xml:space="preserve">Instructors: </w:t>
      </w:r>
      <w:r w:rsidRPr="004474CB">
        <w:rPr>
          <w:i/>
          <w:iCs/>
          <w:sz w:val="28"/>
          <w:szCs w:val="28"/>
        </w:rPr>
        <w:br/>
        <w:t>Dr. Tariq Mahmood (Class # 70594)</w:t>
      </w:r>
      <w:r w:rsidRPr="004474CB">
        <w:rPr>
          <w:sz w:val="26"/>
          <w:szCs w:val="26"/>
        </w:rPr>
        <w:br/>
      </w:r>
      <w:r w:rsidRPr="004474CB">
        <w:rPr>
          <w:i/>
          <w:iCs/>
          <w:sz w:val="28"/>
          <w:szCs w:val="28"/>
        </w:rPr>
        <w:t xml:space="preserve">Ms. </w:t>
      </w:r>
      <w:proofErr w:type="spellStart"/>
      <w:r w:rsidRPr="004474CB">
        <w:rPr>
          <w:i/>
          <w:iCs/>
          <w:sz w:val="28"/>
          <w:szCs w:val="28"/>
        </w:rPr>
        <w:t>Abeera</w:t>
      </w:r>
      <w:proofErr w:type="spellEnd"/>
      <w:r w:rsidRPr="004474CB">
        <w:rPr>
          <w:i/>
          <w:iCs/>
          <w:sz w:val="28"/>
          <w:szCs w:val="28"/>
        </w:rPr>
        <w:t xml:space="preserve"> Tariq (Class # 7068</w:t>
      </w:r>
      <w:r>
        <w:rPr>
          <w:i/>
          <w:iCs/>
          <w:sz w:val="28"/>
          <w:szCs w:val="28"/>
        </w:rPr>
        <w:t>9)</w:t>
      </w:r>
      <w:r>
        <w:rPr>
          <w:sz w:val="24"/>
          <w:szCs w:val="24"/>
        </w:rPr>
        <w:br w:type="page"/>
      </w:r>
    </w:p>
    <w:p w14:paraId="1D46D9F4" w14:textId="6871B50F" w:rsidR="00140200" w:rsidRDefault="00140200" w:rsidP="00140200">
      <w:pPr>
        <w:jc w:val="center"/>
        <w:rPr>
          <w:b/>
          <w:bCs/>
          <w:sz w:val="28"/>
          <w:szCs w:val="28"/>
          <w:u w:val="single"/>
        </w:rPr>
      </w:pPr>
      <w:r>
        <w:rPr>
          <w:b/>
          <w:bCs/>
          <w:sz w:val="28"/>
          <w:szCs w:val="28"/>
          <w:u w:val="single"/>
        </w:rPr>
        <w:lastRenderedPageBreak/>
        <w:t>REPORT TEMPLATE</w:t>
      </w:r>
    </w:p>
    <w:p w14:paraId="5ED81F4D" w14:textId="231090EE" w:rsidR="00140200" w:rsidRPr="00BF1923" w:rsidRDefault="00140200" w:rsidP="00140200">
      <w:pPr>
        <w:rPr>
          <w:b/>
          <w:bCs/>
          <w:sz w:val="24"/>
          <w:szCs w:val="24"/>
          <w:lang w:val="en-PK"/>
        </w:rPr>
      </w:pPr>
      <w:r w:rsidRPr="00DE1616">
        <w:rPr>
          <w:sz w:val="24"/>
          <w:szCs w:val="24"/>
        </w:rPr>
        <w:t>Chosen Dataset:</w:t>
      </w:r>
      <w:r w:rsidR="00BF1923">
        <w:rPr>
          <w:sz w:val="24"/>
          <w:szCs w:val="24"/>
        </w:rPr>
        <w:t xml:space="preserve"> </w:t>
      </w:r>
      <w:r w:rsidR="00BF1923" w:rsidRPr="00BF1923">
        <w:rPr>
          <w:b/>
          <w:bCs/>
          <w:sz w:val="24"/>
          <w:szCs w:val="24"/>
          <w:lang w:val="en-PK"/>
        </w:rPr>
        <w:t>Predicting Credit Card Customer Segmentation</w:t>
      </w:r>
    </w:p>
    <w:p w14:paraId="04C5D3CE" w14:textId="6DE7E611" w:rsidR="00140200" w:rsidRDefault="00140200" w:rsidP="00140200">
      <w:pPr>
        <w:rPr>
          <w:sz w:val="24"/>
          <w:szCs w:val="24"/>
        </w:rPr>
      </w:pPr>
      <w:r w:rsidRPr="00DE1616">
        <w:rPr>
          <w:sz w:val="24"/>
          <w:szCs w:val="24"/>
        </w:rPr>
        <w:t>Link:</w:t>
      </w:r>
      <w:r w:rsidR="00BF1923">
        <w:rPr>
          <w:sz w:val="24"/>
          <w:szCs w:val="24"/>
        </w:rPr>
        <w:t xml:space="preserve"> </w:t>
      </w:r>
      <w:hyperlink r:id="rId8" w:history="1">
        <w:r w:rsidR="00A5137E" w:rsidRPr="005C66CC">
          <w:rPr>
            <w:rStyle w:val="Hyperlink"/>
            <w:sz w:val="24"/>
            <w:szCs w:val="24"/>
          </w:rPr>
          <w:t>https://www.kaggle.com/datasets/thedevastator/predicting-credit-card-customer-attrition-with-m?resource=download</w:t>
        </w:r>
      </w:hyperlink>
    </w:p>
    <w:p w14:paraId="6B3B24CE" w14:textId="56FFD4B1" w:rsidR="00A5137E" w:rsidRPr="00A5137E" w:rsidRDefault="00A5137E" w:rsidP="00140200">
      <w:pPr>
        <w:rPr>
          <w:b/>
          <w:bCs/>
          <w:sz w:val="28"/>
          <w:szCs w:val="28"/>
          <w:u w:val="single"/>
        </w:rPr>
      </w:pPr>
      <w:proofErr w:type="spellStart"/>
      <w:r>
        <w:rPr>
          <w:sz w:val="24"/>
          <w:szCs w:val="24"/>
        </w:rPr>
        <w:t>Colab</w:t>
      </w:r>
      <w:proofErr w:type="spellEnd"/>
      <w:r>
        <w:rPr>
          <w:sz w:val="24"/>
          <w:szCs w:val="24"/>
        </w:rPr>
        <w:t xml:space="preserve"> Notebook Link: </w:t>
      </w:r>
      <w:r w:rsidRPr="00A5137E">
        <w:rPr>
          <w:sz w:val="24"/>
          <w:szCs w:val="24"/>
        </w:rPr>
        <w:t>https://colab.research.google.com/drive/1NXDdxa_knIRiZKZX9vDSz8peY_aphBbd?usp=sharing</w:t>
      </w:r>
    </w:p>
    <w:p w14:paraId="1F44278C" w14:textId="7EB6FDBF" w:rsidR="00140200" w:rsidRPr="00DE1616" w:rsidRDefault="00140200" w:rsidP="00140200">
      <w:pPr>
        <w:rPr>
          <w:sz w:val="24"/>
          <w:szCs w:val="24"/>
        </w:rPr>
      </w:pPr>
      <w:r w:rsidRPr="00DE1616">
        <w:rPr>
          <w:sz w:val="24"/>
          <w:szCs w:val="24"/>
        </w:rPr>
        <w:t>Team Members:</w:t>
      </w:r>
    </w:p>
    <w:tbl>
      <w:tblPr>
        <w:tblStyle w:val="TableGrid"/>
        <w:tblW w:w="0" w:type="auto"/>
        <w:tblLook w:val="04A0" w:firstRow="1" w:lastRow="0" w:firstColumn="1" w:lastColumn="0" w:noHBand="0" w:noVBand="1"/>
      </w:tblPr>
      <w:tblGrid>
        <w:gridCol w:w="850"/>
        <w:gridCol w:w="5535"/>
        <w:gridCol w:w="2160"/>
      </w:tblGrid>
      <w:tr w:rsidR="00140200" w:rsidRPr="00DE1616" w14:paraId="23390DC7" w14:textId="77777777" w:rsidTr="00140200">
        <w:tc>
          <w:tcPr>
            <w:tcW w:w="850" w:type="dxa"/>
          </w:tcPr>
          <w:p w14:paraId="744BEF7E" w14:textId="02D162D7" w:rsidR="00140200" w:rsidRPr="00DE1616" w:rsidRDefault="00140200" w:rsidP="00140200">
            <w:pPr>
              <w:rPr>
                <w:sz w:val="24"/>
                <w:szCs w:val="24"/>
              </w:rPr>
            </w:pPr>
            <w:r w:rsidRPr="00DE1616">
              <w:rPr>
                <w:sz w:val="24"/>
                <w:szCs w:val="24"/>
              </w:rPr>
              <w:t>Sno.</w:t>
            </w:r>
          </w:p>
        </w:tc>
        <w:tc>
          <w:tcPr>
            <w:tcW w:w="5535" w:type="dxa"/>
          </w:tcPr>
          <w:p w14:paraId="202FA565" w14:textId="2843941F" w:rsidR="00140200" w:rsidRPr="00DE1616" w:rsidRDefault="00140200" w:rsidP="00140200">
            <w:pPr>
              <w:rPr>
                <w:sz w:val="24"/>
                <w:szCs w:val="24"/>
              </w:rPr>
            </w:pPr>
            <w:r w:rsidRPr="00DE1616">
              <w:rPr>
                <w:sz w:val="24"/>
                <w:szCs w:val="24"/>
              </w:rPr>
              <w:t>Name</w:t>
            </w:r>
          </w:p>
        </w:tc>
        <w:tc>
          <w:tcPr>
            <w:tcW w:w="2160" w:type="dxa"/>
          </w:tcPr>
          <w:p w14:paraId="5EE8C777" w14:textId="20114EE5" w:rsidR="00140200" w:rsidRPr="00DE1616" w:rsidRDefault="00140200" w:rsidP="00140200">
            <w:pPr>
              <w:rPr>
                <w:sz w:val="24"/>
                <w:szCs w:val="24"/>
              </w:rPr>
            </w:pPr>
            <w:r w:rsidRPr="00DE1616">
              <w:rPr>
                <w:sz w:val="24"/>
                <w:szCs w:val="24"/>
              </w:rPr>
              <w:t>ERP</w:t>
            </w:r>
          </w:p>
        </w:tc>
      </w:tr>
      <w:tr w:rsidR="00140200" w:rsidRPr="00DE1616" w14:paraId="18F2F771" w14:textId="77777777" w:rsidTr="00140200">
        <w:tc>
          <w:tcPr>
            <w:tcW w:w="850" w:type="dxa"/>
          </w:tcPr>
          <w:p w14:paraId="5ED25432" w14:textId="530C7770" w:rsidR="00140200" w:rsidRPr="00DE1616" w:rsidRDefault="00140200" w:rsidP="00140200">
            <w:pPr>
              <w:rPr>
                <w:sz w:val="24"/>
                <w:szCs w:val="24"/>
              </w:rPr>
            </w:pPr>
            <w:r w:rsidRPr="00DE1616">
              <w:rPr>
                <w:sz w:val="24"/>
                <w:szCs w:val="24"/>
              </w:rPr>
              <w:t>1</w:t>
            </w:r>
          </w:p>
        </w:tc>
        <w:tc>
          <w:tcPr>
            <w:tcW w:w="5535" w:type="dxa"/>
          </w:tcPr>
          <w:p w14:paraId="45F4F840" w14:textId="4D317FE6" w:rsidR="00140200" w:rsidRPr="00DE1616" w:rsidRDefault="00A24BDF" w:rsidP="00140200">
            <w:pPr>
              <w:rPr>
                <w:sz w:val="24"/>
                <w:szCs w:val="24"/>
              </w:rPr>
            </w:pPr>
            <w:r>
              <w:rPr>
                <w:sz w:val="24"/>
                <w:szCs w:val="24"/>
              </w:rPr>
              <w:t>Muhammad Mujtaba Khan</w:t>
            </w:r>
          </w:p>
        </w:tc>
        <w:tc>
          <w:tcPr>
            <w:tcW w:w="2160" w:type="dxa"/>
          </w:tcPr>
          <w:p w14:paraId="61E49347" w14:textId="0312CBDB" w:rsidR="00A24BDF" w:rsidRPr="00DE1616" w:rsidRDefault="00A24BDF" w:rsidP="00140200">
            <w:pPr>
              <w:rPr>
                <w:sz w:val="24"/>
                <w:szCs w:val="24"/>
              </w:rPr>
            </w:pPr>
            <w:r>
              <w:rPr>
                <w:sz w:val="24"/>
                <w:szCs w:val="24"/>
              </w:rPr>
              <w:t>18624</w:t>
            </w:r>
          </w:p>
        </w:tc>
      </w:tr>
      <w:tr w:rsidR="00140200" w:rsidRPr="00DE1616" w14:paraId="49F1C4FB" w14:textId="77777777" w:rsidTr="00140200">
        <w:tc>
          <w:tcPr>
            <w:tcW w:w="850" w:type="dxa"/>
          </w:tcPr>
          <w:p w14:paraId="0A082F00" w14:textId="5B1EA434" w:rsidR="00140200" w:rsidRPr="00DE1616" w:rsidRDefault="00140200" w:rsidP="00140200">
            <w:pPr>
              <w:rPr>
                <w:sz w:val="24"/>
                <w:szCs w:val="24"/>
              </w:rPr>
            </w:pPr>
            <w:r w:rsidRPr="00DE1616">
              <w:rPr>
                <w:sz w:val="24"/>
                <w:szCs w:val="24"/>
              </w:rPr>
              <w:t>2</w:t>
            </w:r>
          </w:p>
        </w:tc>
        <w:tc>
          <w:tcPr>
            <w:tcW w:w="5535" w:type="dxa"/>
          </w:tcPr>
          <w:p w14:paraId="76FFD562" w14:textId="61D2395B" w:rsidR="00140200" w:rsidRPr="00DE1616" w:rsidRDefault="00A24BDF" w:rsidP="00140200">
            <w:pPr>
              <w:rPr>
                <w:sz w:val="24"/>
                <w:szCs w:val="24"/>
              </w:rPr>
            </w:pPr>
            <w:r>
              <w:rPr>
                <w:sz w:val="24"/>
                <w:szCs w:val="24"/>
              </w:rPr>
              <w:t>Sarmed Ahmed Usmani</w:t>
            </w:r>
          </w:p>
        </w:tc>
        <w:tc>
          <w:tcPr>
            <w:tcW w:w="2160" w:type="dxa"/>
          </w:tcPr>
          <w:p w14:paraId="4FAA0E41" w14:textId="4695BAE2" w:rsidR="00140200" w:rsidRPr="00DE1616" w:rsidRDefault="00A24BDF" w:rsidP="00140200">
            <w:pPr>
              <w:rPr>
                <w:sz w:val="24"/>
                <w:szCs w:val="24"/>
              </w:rPr>
            </w:pPr>
            <w:r>
              <w:rPr>
                <w:sz w:val="24"/>
                <w:szCs w:val="24"/>
              </w:rPr>
              <w:t>19673</w:t>
            </w:r>
          </w:p>
        </w:tc>
      </w:tr>
    </w:tbl>
    <w:p w14:paraId="7EC78424" w14:textId="77777777" w:rsidR="00140200" w:rsidRPr="00DE1616" w:rsidRDefault="00140200" w:rsidP="00140200">
      <w:pPr>
        <w:rPr>
          <w:sz w:val="24"/>
          <w:szCs w:val="24"/>
        </w:rPr>
      </w:pPr>
    </w:p>
    <w:p w14:paraId="0CD5F2C9" w14:textId="49A939D5" w:rsidR="00805B70" w:rsidRDefault="004A01A5" w:rsidP="004B3314">
      <w:pPr>
        <w:jc w:val="both"/>
        <w:rPr>
          <w:b/>
          <w:bCs/>
          <w:sz w:val="28"/>
          <w:szCs w:val="28"/>
          <w:u w:val="single"/>
        </w:rPr>
      </w:pPr>
      <w:r>
        <w:rPr>
          <w:b/>
          <w:bCs/>
          <w:sz w:val="28"/>
          <w:szCs w:val="28"/>
          <w:u w:val="single"/>
        </w:rPr>
        <w:t xml:space="preserve">Section A: </w:t>
      </w:r>
      <w:r w:rsidR="00805B70">
        <w:rPr>
          <w:b/>
          <w:bCs/>
          <w:sz w:val="28"/>
          <w:szCs w:val="28"/>
          <w:u w:val="single"/>
        </w:rPr>
        <w:t>Problem Statement</w:t>
      </w:r>
    </w:p>
    <w:p w14:paraId="08903EAA" w14:textId="3FBBE23A" w:rsidR="004A01A5" w:rsidRDefault="00FB412D" w:rsidP="004B3314">
      <w:pPr>
        <w:jc w:val="both"/>
        <w:rPr>
          <w:sz w:val="24"/>
          <w:szCs w:val="24"/>
        </w:rPr>
      </w:pPr>
      <w:r>
        <w:rPr>
          <w:sz w:val="24"/>
          <w:szCs w:val="24"/>
        </w:rPr>
        <w:t>We have basically made our analysis on customer churn and segmentation over the variables:</w:t>
      </w:r>
    </w:p>
    <w:p w14:paraId="0272F51B" w14:textId="13E75FD0" w:rsidR="00FB412D" w:rsidRDefault="00FB412D" w:rsidP="00FB412D">
      <w:pPr>
        <w:pStyle w:val="ListParagraph"/>
        <w:numPr>
          <w:ilvl w:val="0"/>
          <w:numId w:val="14"/>
        </w:numPr>
        <w:jc w:val="both"/>
        <w:rPr>
          <w:sz w:val="24"/>
          <w:szCs w:val="24"/>
        </w:rPr>
      </w:pPr>
      <w:proofErr w:type="spellStart"/>
      <w:r w:rsidRPr="00FB412D">
        <w:rPr>
          <w:sz w:val="24"/>
          <w:szCs w:val="24"/>
        </w:rPr>
        <w:t>Education_Level</w:t>
      </w:r>
      <w:proofErr w:type="spellEnd"/>
    </w:p>
    <w:p w14:paraId="4F01D585" w14:textId="2976E8B7" w:rsidR="00FB412D" w:rsidRDefault="00FB412D" w:rsidP="00FB412D">
      <w:pPr>
        <w:pStyle w:val="ListParagraph"/>
        <w:numPr>
          <w:ilvl w:val="0"/>
          <w:numId w:val="14"/>
        </w:numPr>
        <w:jc w:val="both"/>
        <w:rPr>
          <w:sz w:val="24"/>
          <w:szCs w:val="24"/>
        </w:rPr>
      </w:pPr>
      <w:r w:rsidRPr="00FB412D">
        <w:rPr>
          <w:sz w:val="24"/>
          <w:szCs w:val="24"/>
        </w:rPr>
        <w:t>Gender</w:t>
      </w:r>
    </w:p>
    <w:p w14:paraId="5D6A6F05" w14:textId="36250A01" w:rsidR="00FB412D" w:rsidRDefault="00FB412D" w:rsidP="00FB412D">
      <w:pPr>
        <w:pStyle w:val="ListParagraph"/>
        <w:numPr>
          <w:ilvl w:val="0"/>
          <w:numId w:val="14"/>
        </w:numPr>
        <w:jc w:val="both"/>
        <w:rPr>
          <w:sz w:val="24"/>
          <w:szCs w:val="24"/>
        </w:rPr>
      </w:pPr>
      <w:proofErr w:type="spellStart"/>
      <w:r w:rsidRPr="00FB412D">
        <w:rPr>
          <w:sz w:val="24"/>
          <w:szCs w:val="24"/>
        </w:rPr>
        <w:t>Months_on_book</w:t>
      </w:r>
      <w:proofErr w:type="spellEnd"/>
    </w:p>
    <w:p w14:paraId="2A4244BC" w14:textId="52DC506B" w:rsidR="00FB412D" w:rsidRDefault="00FB412D" w:rsidP="00FB412D">
      <w:pPr>
        <w:pStyle w:val="ListParagraph"/>
        <w:numPr>
          <w:ilvl w:val="0"/>
          <w:numId w:val="14"/>
        </w:numPr>
        <w:jc w:val="both"/>
        <w:rPr>
          <w:sz w:val="24"/>
          <w:szCs w:val="24"/>
        </w:rPr>
      </w:pPr>
      <w:r w:rsidRPr="00FB412D">
        <w:rPr>
          <w:sz w:val="24"/>
          <w:szCs w:val="24"/>
        </w:rPr>
        <w:t>Months_Inactive_12_mon</w:t>
      </w:r>
    </w:p>
    <w:p w14:paraId="6943C6B2" w14:textId="6B7F5CA5" w:rsidR="00FB412D" w:rsidRDefault="00FB412D" w:rsidP="00FB412D">
      <w:pPr>
        <w:pStyle w:val="ListParagraph"/>
        <w:numPr>
          <w:ilvl w:val="0"/>
          <w:numId w:val="14"/>
        </w:numPr>
        <w:jc w:val="both"/>
        <w:rPr>
          <w:sz w:val="24"/>
          <w:szCs w:val="24"/>
        </w:rPr>
      </w:pPr>
      <w:proofErr w:type="spellStart"/>
      <w:r w:rsidRPr="00FB412D">
        <w:rPr>
          <w:sz w:val="24"/>
          <w:szCs w:val="24"/>
        </w:rPr>
        <w:t>Avg_Utilization_Ratio</w:t>
      </w:r>
      <w:proofErr w:type="spellEnd"/>
    </w:p>
    <w:p w14:paraId="15363A9B" w14:textId="714D556F" w:rsidR="00FB412D" w:rsidRDefault="006742B7" w:rsidP="00FB412D">
      <w:pPr>
        <w:pStyle w:val="ListParagraph"/>
        <w:numPr>
          <w:ilvl w:val="0"/>
          <w:numId w:val="14"/>
        </w:numPr>
        <w:jc w:val="both"/>
        <w:rPr>
          <w:sz w:val="24"/>
          <w:szCs w:val="24"/>
        </w:rPr>
      </w:pPr>
      <w:proofErr w:type="spellStart"/>
      <w:r>
        <w:rPr>
          <w:sz w:val="24"/>
          <w:szCs w:val="24"/>
        </w:rPr>
        <w:t>Income</w:t>
      </w:r>
      <w:r w:rsidR="00FB412D" w:rsidRPr="00FB412D">
        <w:rPr>
          <w:sz w:val="24"/>
          <w:szCs w:val="24"/>
        </w:rPr>
        <w:t>_Category</w:t>
      </w:r>
      <w:proofErr w:type="spellEnd"/>
    </w:p>
    <w:p w14:paraId="59609B30" w14:textId="3DA09587" w:rsidR="006742B7" w:rsidRDefault="006742B7" w:rsidP="006742B7">
      <w:pPr>
        <w:pStyle w:val="ListParagraph"/>
        <w:numPr>
          <w:ilvl w:val="0"/>
          <w:numId w:val="14"/>
        </w:numPr>
        <w:jc w:val="both"/>
        <w:rPr>
          <w:sz w:val="24"/>
          <w:szCs w:val="24"/>
        </w:rPr>
      </w:pPr>
      <w:proofErr w:type="spellStart"/>
      <w:r w:rsidRPr="006742B7">
        <w:rPr>
          <w:sz w:val="24"/>
          <w:szCs w:val="24"/>
        </w:rPr>
        <w:t>Card_Category</w:t>
      </w:r>
      <w:proofErr w:type="spellEnd"/>
    </w:p>
    <w:p w14:paraId="3AC84D42" w14:textId="25CC4AEC" w:rsidR="00F62E39" w:rsidRPr="006742B7" w:rsidRDefault="00F62E39" w:rsidP="006742B7">
      <w:pPr>
        <w:pStyle w:val="ListParagraph"/>
        <w:numPr>
          <w:ilvl w:val="0"/>
          <w:numId w:val="14"/>
        </w:numPr>
        <w:jc w:val="both"/>
        <w:rPr>
          <w:sz w:val="24"/>
          <w:szCs w:val="24"/>
        </w:rPr>
      </w:pPr>
      <w:proofErr w:type="spellStart"/>
      <w:r>
        <w:rPr>
          <w:sz w:val="24"/>
          <w:szCs w:val="24"/>
        </w:rPr>
        <w:t>Total_revolving_Balance</w:t>
      </w:r>
      <w:proofErr w:type="spellEnd"/>
    </w:p>
    <w:p w14:paraId="0FB71374" w14:textId="77777777" w:rsidR="004A01A5" w:rsidRDefault="004A01A5" w:rsidP="004B3314">
      <w:pPr>
        <w:jc w:val="both"/>
        <w:rPr>
          <w:b/>
          <w:bCs/>
          <w:sz w:val="28"/>
          <w:szCs w:val="28"/>
          <w:u w:val="single"/>
        </w:rPr>
      </w:pPr>
    </w:p>
    <w:p w14:paraId="410B8DB4" w14:textId="1C5F2161" w:rsidR="68D19487" w:rsidRDefault="004A01A5" w:rsidP="004B3314">
      <w:pPr>
        <w:jc w:val="both"/>
        <w:rPr>
          <w:b/>
          <w:bCs/>
          <w:sz w:val="28"/>
          <w:szCs w:val="28"/>
          <w:u w:val="single"/>
        </w:rPr>
      </w:pPr>
      <w:r>
        <w:rPr>
          <w:b/>
          <w:bCs/>
          <w:sz w:val="28"/>
          <w:szCs w:val="28"/>
          <w:u w:val="single"/>
        </w:rPr>
        <w:t xml:space="preserve">Section B: </w:t>
      </w:r>
      <w:r w:rsidR="00140200">
        <w:rPr>
          <w:b/>
          <w:bCs/>
          <w:sz w:val="28"/>
          <w:szCs w:val="28"/>
          <w:u w:val="single"/>
        </w:rPr>
        <w:t>Data Cleaning and EDA</w:t>
      </w:r>
      <w:r w:rsidR="68D19487" w:rsidRPr="0CFB85B4">
        <w:rPr>
          <w:b/>
          <w:bCs/>
          <w:sz w:val="28"/>
          <w:szCs w:val="28"/>
          <w:u w:val="single"/>
        </w:rPr>
        <w:t xml:space="preserve"> </w:t>
      </w:r>
    </w:p>
    <w:p w14:paraId="3A9B5637" w14:textId="2B638525" w:rsidR="00C07314" w:rsidRDefault="00BF1923" w:rsidP="00C07314">
      <w:pPr>
        <w:pStyle w:val="ListParagraph"/>
        <w:numPr>
          <w:ilvl w:val="0"/>
          <w:numId w:val="16"/>
        </w:numPr>
        <w:jc w:val="both"/>
        <w:rPr>
          <w:sz w:val="24"/>
          <w:szCs w:val="24"/>
        </w:rPr>
      </w:pPr>
      <w:r w:rsidRPr="00BF1923">
        <w:rPr>
          <w:sz w:val="24"/>
          <w:szCs w:val="24"/>
        </w:rPr>
        <w:t>In the Dataset, there are no missing/null value and also redundancy as there is unique column of “</w:t>
      </w:r>
      <w:r w:rsidRPr="00BF1923">
        <w:rPr>
          <w:sz w:val="24"/>
          <w:szCs w:val="24"/>
        </w:rPr>
        <w:t>CLIENTNUM</w:t>
      </w:r>
      <w:r w:rsidRPr="00BF1923">
        <w:rPr>
          <w:sz w:val="24"/>
          <w:szCs w:val="24"/>
        </w:rPr>
        <w:t>”.</w:t>
      </w:r>
    </w:p>
    <w:p w14:paraId="46A0FA6D" w14:textId="77777777" w:rsidR="00C07314" w:rsidRPr="00C07314" w:rsidRDefault="00C07314" w:rsidP="00C07314">
      <w:pPr>
        <w:pStyle w:val="ListParagraph"/>
        <w:jc w:val="both"/>
        <w:rPr>
          <w:sz w:val="24"/>
          <w:szCs w:val="24"/>
        </w:rPr>
      </w:pPr>
    </w:p>
    <w:p w14:paraId="3128E696" w14:textId="521123EC" w:rsidR="00BF1923" w:rsidRDefault="00BF1923" w:rsidP="00BF1923">
      <w:pPr>
        <w:pStyle w:val="ListParagraph"/>
        <w:numPr>
          <w:ilvl w:val="0"/>
          <w:numId w:val="16"/>
        </w:numPr>
        <w:jc w:val="both"/>
        <w:rPr>
          <w:sz w:val="24"/>
          <w:szCs w:val="24"/>
        </w:rPr>
      </w:pPr>
      <w:r>
        <w:rPr>
          <w:sz w:val="24"/>
          <w:szCs w:val="24"/>
        </w:rPr>
        <w:t>We have dropped these columns as they were irrelevant to our analysis:</w:t>
      </w:r>
    </w:p>
    <w:p w14:paraId="79C0F758" w14:textId="579C1937" w:rsidR="00BF1923" w:rsidRDefault="00BF1923" w:rsidP="00BF1923">
      <w:pPr>
        <w:pStyle w:val="ListParagraph"/>
        <w:numPr>
          <w:ilvl w:val="0"/>
          <w:numId w:val="17"/>
        </w:numPr>
        <w:jc w:val="both"/>
        <w:rPr>
          <w:sz w:val="24"/>
          <w:szCs w:val="24"/>
        </w:rPr>
      </w:pPr>
      <w:r w:rsidRPr="00BF1923">
        <w:rPr>
          <w:sz w:val="24"/>
          <w:szCs w:val="24"/>
        </w:rPr>
        <w:t>Naive_Bayes_Classifier_Attrition_Flag_Card_Category_Contacts_Count_12_mon_Dependent_count_Education_Level_Months_Inactive_12_mon_1</w:t>
      </w:r>
    </w:p>
    <w:p w14:paraId="45A29F2A" w14:textId="4790D425" w:rsidR="00BF1923" w:rsidRDefault="00BF1923" w:rsidP="00BF1923">
      <w:pPr>
        <w:pStyle w:val="ListParagraph"/>
        <w:numPr>
          <w:ilvl w:val="0"/>
          <w:numId w:val="17"/>
        </w:numPr>
        <w:jc w:val="both"/>
        <w:rPr>
          <w:sz w:val="24"/>
          <w:szCs w:val="24"/>
        </w:rPr>
      </w:pPr>
      <w:r w:rsidRPr="00BF1923">
        <w:rPr>
          <w:sz w:val="24"/>
          <w:szCs w:val="24"/>
        </w:rPr>
        <w:t>Naive_Bayes_Classifier_Attrition_Flag_Card_Category_Contacts_Count_12_mon_Dependent_count_Education_Level_Months_Inactive_12_mon_</w:t>
      </w:r>
      <w:r>
        <w:rPr>
          <w:sz w:val="24"/>
          <w:szCs w:val="24"/>
        </w:rPr>
        <w:t>2</w:t>
      </w:r>
    </w:p>
    <w:p w14:paraId="1A0475C1" w14:textId="77777777" w:rsidR="00C07314" w:rsidRPr="00C07314" w:rsidRDefault="00C07314" w:rsidP="00C07314">
      <w:pPr>
        <w:jc w:val="both"/>
        <w:rPr>
          <w:sz w:val="24"/>
          <w:szCs w:val="24"/>
        </w:rPr>
      </w:pPr>
    </w:p>
    <w:p w14:paraId="591ED7EC" w14:textId="5B1A92E6" w:rsidR="00BF1923" w:rsidRDefault="00DE5230" w:rsidP="00BF1923">
      <w:pPr>
        <w:pStyle w:val="ListParagraph"/>
        <w:numPr>
          <w:ilvl w:val="0"/>
          <w:numId w:val="16"/>
        </w:numPr>
        <w:jc w:val="both"/>
        <w:rPr>
          <w:sz w:val="24"/>
          <w:szCs w:val="24"/>
        </w:rPr>
      </w:pPr>
      <w:r>
        <w:rPr>
          <w:sz w:val="24"/>
          <w:szCs w:val="24"/>
        </w:rPr>
        <w:t>Numerical c</w:t>
      </w:r>
      <w:r w:rsidR="00191D4C">
        <w:rPr>
          <w:sz w:val="24"/>
          <w:szCs w:val="24"/>
        </w:rPr>
        <w:t>olumns having outlier:</w:t>
      </w:r>
    </w:p>
    <w:p w14:paraId="7F486D14" w14:textId="51183E8B" w:rsidR="00191D4C" w:rsidRDefault="00191D4C" w:rsidP="00191D4C">
      <w:pPr>
        <w:pStyle w:val="ListParagraph"/>
        <w:numPr>
          <w:ilvl w:val="0"/>
          <w:numId w:val="18"/>
        </w:numPr>
        <w:jc w:val="both"/>
        <w:rPr>
          <w:sz w:val="24"/>
          <w:szCs w:val="24"/>
        </w:rPr>
      </w:pPr>
      <w:proofErr w:type="spellStart"/>
      <w:r>
        <w:rPr>
          <w:sz w:val="24"/>
          <w:szCs w:val="24"/>
        </w:rPr>
        <w:t>Months_on</w:t>
      </w:r>
      <w:r w:rsidR="00DE5230">
        <w:rPr>
          <w:sz w:val="24"/>
          <w:szCs w:val="24"/>
        </w:rPr>
        <w:t>_</w:t>
      </w:r>
      <w:r>
        <w:rPr>
          <w:sz w:val="24"/>
          <w:szCs w:val="24"/>
        </w:rPr>
        <w:t>Book</w:t>
      </w:r>
      <w:proofErr w:type="spellEnd"/>
    </w:p>
    <w:p w14:paraId="4A20D71A" w14:textId="35A302B7" w:rsidR="00DE5230" w:rsidRDefault="00DE5230" w:rsidP="00191D4C">
      <w:pPr>
        <w:pStyle w:val="ListParagraph"/>
        <w:numPr>
          <w:ilvl w:val="0"/>
          <w:numId w:val="18"/>
        </w:numPr>
        <w:jc w:val="both"/>
        <w:rPr>
          <w:sz w:val="24"/>
          <w:szCs w:val="24"/>
        </w:rPr>
      </w:pPr>
      <w:proofErr w:type="spellStart"/>
      <w:r>
        <w:rPr>
          <w:sz w:val="24"/>
          <w:szCs w:val="24"/>
        </w:rPr>
        <w:lastRenderedPageBreak/>
        <w:t>Credit_Limit</w:t>
      </w:r>
      <w:proofErr w:type="spellEnd"/>
    </w:p>
    <w:p w14:paraId="67F98B6C" w14:textId="7402CF27" w:rsidR="00DE5230" w:rsidRDefault="00DE5230" w:rsidP="00191D4C">
      <w:pPr>
        <w:pStyle w:val="ListParagraph"/>
        <w:numPr>
          <w:ilvl w:val="0"/>
          <w:numId w:val="18"/>
        </w:numPr>
        <w:jc w:val="both"/>
        <w:rPr>
          <w:sz w:val="24"/>
          <w:szCs w:val="24"/>
        </w:rPr>
      </w:pPr>
      <w:proofErr w:type="spellStart"/>
      <w:r>
        <w:rPr>
          <w:sz w:val="24"/>
          <w:szCs w:val="24"/>
        </w:rPr>
        <w:t>Total_Revolving_Bal</w:t>
      </w:r>
      <w:proofErr w:type="spellEnd"/>
    </w:p>
    <w:p w14:paraId="56DD0F54" w14:textId="688DED7E" w:rsidR="00DE5230" w:rsidRDefault="00DE5230" w:rsidP="00191D4C">
      <w:pPr>
        <w:pStyle w:val="ListParagraph"/>
        <w:numPr>
          <w:ilvl w:val="0"/>
          <w:numId w:val="18"/>
        </w:numPr>
        <w:jc w:val="both"/>
        <w:rPr>
          <w:sz w:val="24"/>
          <w:szCs w:val="24"/>
        </w:rPr>
      </w:pPr>
      <w:proofErr w:type="spellStart"/>
      <w:r>
        <w:rPr>
          <w:sz w:val="24"/>
          <w:szCs w:val="24"/>
        </w:rPr>
        <w:t>Avg_Open_To_Buy</w:t>
      </w:r>
      <w:proofErr w:type="spellEnd"/>
    </w:p>
    <w:p w14:paraId="1C8FCB45" w14:textId="631BFC9C" w:rsidR="00DE5230" w:rsidRDefault="00DE5230" w:rsidP="00191D4C">
      <w:pPr>
        <w:pStyle w:val="ListParagraph"/>
        <w:numPr>
          <w:ilvl w:val="0"/>
          <w:numId w:val="18"/>
        </w:numPr>
        <w:jc w:val="both"/>
        <w:rPr>
          <w:sz w:val="24"/>
          <w:szCs w:val="24"/>
        </w:rPr>
      </w:pPr>
      <w:r>
        <w:rPr>
          <w:sz w:val="24"/>
          <w:szCs w:val="24"/>
        </w:rPr>
        <w:t>Total_Amt_Chng_Q4_Q1</w:t>
      </w:r>
    </w:p>
    <w:p w14:paraId="5AB5CA0A" w14:textId="1C62951B" w:rsidR="00DE5230" w:rsidRDefault="00DE5230" w:rsidP="00191D4C">
      <w:pPr>
        <w:pStyle w:val="ListParagraph"/>
        <w:numPr>
          <w:ilvl w:val="0"/>
          <w:numId w:val="18"/>
        </w:numPr>
        <w:jc w:val="both"/>
        <w:rPr>
          <w:sz w:val="24"/>
          <w:szCs w:val="24"/>
        </w:rPr>
      </w:pPr>
      <w:proofErr w:type="spellStart"/>
      <w:r>
        <w:rPr>
          <w:sz w:val="24"/>
          <w:szCs w:val="24"/>
        </w:rPr>
        <w:t>Total_Trans_Amt</w:t>
      </w:r>
      <w:proofErr w:type="spellEnd"/>
    </w:p>
    <w:p w14:paraId="29D517D9" w14:textId="3CF671FC" w:rsidR="00DE5230" w:rsidRDefault="00DE5230" w:rsidP="00191D4C">
      <w:pPr>
        <w:pStyle w:val="ListParagraph"/>
        <w:numPr>
          <w:ilvl w:val="0"/>
          <w:numId w:val="18"/>
        </w:numPr>
        <w:jc w:val="both"/>
        <w:rPr>
          <w:sz w:val="24"/>
          <w:szCs w:val="24"/>
        </w:rPr>
      </w:pPr>
      <w:r>
        <w:rPr>
          <w:sz w:val="24"/>
          <w:szCs w:val="24"/>
        </w:rPr>
        <w:t>Total_Ct_Chng_Q4_Q1</w:t>
      </w:r>
    </w:p>
    <w:p w14:paraId="1A710F67" w14:textId="42E7B0ED" w:rsidR="00DE5230" w:rsidRDefault="00DE5230" w:rsidP="00191D4C">
      <w:pPr>
        <w:pStyle w:val="ListParagraph"/>
        <w:numPr>
          <w:ilvl w:val="0"/>
          <w:numId w:val="18"/>
        </w:numPr>
        <w:jc w:val="both"/>
        <w:rPr>
          <w:sz w:val="24"/>
          <w:szCs w:val="24"/>
        </w:rPr>
      </w:pPr>
      <w:proofErr w:type="spellStart"/>
      <w:r>
        <w:rPr>
          <w:sz w:val="24"/>
          <w:szCs w:val="24"/>
        </w:rPr>
        <w:t>Avg_Utilization_Ratio</w:t>
      </w:r>
      <w:proofErr w:type="spellEnd"/>
    </w:p>
    <w:p w14:paraId="6F6F4CF7" w14:textId="77777777" w:rsidR="00C07314" w:rsidRPr="00C07314" w:rsidRDefault="00C07314" w:rsidP="00C07314">
      <w:pPr>
        <w:jc w:val="both"/>
        <w:rPr>
          <w:sz w:val="24"/>
          <w:szCs w:val="24"/>
        </w:rPr>
      </w:pPr>
    </w:p>
    <w:p w14:paraId="39C901CF" w14:textId="19B629B5" w:rsidR="00191D4C" w:rsidRDefault="00E42640" w:rsidP="00BF1923">
      <w:pPr>
        <w:pStyle w:val="ListParagraph"/>
        <w:numPr>
          <w:ilvl w:val="0"/>
          <w:numId w:val="16"/>
        </w:numPr>
        <w:jc w:val="both"/>
        <w:rPr>
          <w:sz w:val="24"/>
          <w:szCs w:val="24"/>
        </w:rPr>
      </w:pPr>
      <w:r>
        <w:rPr>
          <w:sz w:val="24"/>
          <w:szCs w:val="24"/>
        </w:rPr>
        <w:t>H</w:t>
      </w:r>
      <w:r w:rsidR="00DE5230" w:rsidRPr="00DE5230">
        <w:rPr>
          <w:sz w:val="24"/>
          <w:szCs w:val="24"/>
        </w:rPr>
        <w:t>eatmap of the correlation matrix</w:t>
      </w:r>
    </w:p>
    <w:p w14:paraId="2ACCF464" w14:textId="0B1929E4" w:rsidR="00DE5230" w:rsidRDefault="00E42640" w:rsidP="00DE5230">
      <w:pPr>
        <w:pStyle w:val="ListParagraph"/>
        <w:jc w:val="both"/>
        <w:rPr>
          <w:sz w:val="24"/>
          <w:szCs w:val="24"/>
        </w:rPr>
      </w:pPr>
      <w:r>
        <w:rPr>
          <w:noProof/>
          <w:sz w:val="24"/>
          <w:szCs w:val="24"/>
        </w:rPr>
        <w:drawing>
          <wp:inline distT="0" distB="0" distL="0" distR="0" wp14:anchorId="0B8EE591" wp14:editId="3A708E8A">
            <wp:extent cx="6344285" cy="5210810"/>
            <wp:effectExtent l="0" t="0" r="0" b="8890"/>
            <wp:docPr id="458999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4285" cy="5210810"/>
                    </a:xfrm>
                    <a:prstGeom prst="rect">
                      <a:avLst/>
                    </a:prstGeom>
                    <a:noFill/>
                  </pic:spPr>
                </pic:pic>
              </a:graphicData>
            </a:graphic>
          </wp:inline>
        </w:drawing>
      </w:r>
    </w:p>
    <w:p w14:paraId="632FABBC" w14:textId="593459B7" w:rsidR="00E42640" w:rsidRDefault="00E42640" w:rsidP="00E42640">
      <w:pPr>
        <w:pStyle w:val="ListParagraph"/>
        <w:numPr>
          <w:ilvl w:val="0"/>
          <w:numId w:val="19"/>
        </w:numPr>
        <w:jc w:val="both"/>
        <w:rPr>
          <w:sz w:val="24"/>
          <w:szCs w:val="24"/>
        </w:rPr>
      </w:pPr>
      <w:proofErr w:type="spellStart"/>
      <w:r>
        <w:rPr>
          <w:sz w:val="24"/>
          <w:szCs w:val="24"/>
        </w:rPr>
        <w:t>Avg_utilization_Ratio</w:t>
      </w:r>
      <w:proofErr w:type="spellEnd"/>
      <w:r>
        <w:rPr>
          <w:sz w:val="24"/>
          <w:szCs w:val="24"/>
        </w:rPr>
        <w:t xml:space="preserve"> is negatively correlated with </w:t>
      </w:r>
      <w:proofErr w:type="spellStart"/>
      <w:r>
        <w:rPr>
          <w:sz w:val="24"/>
          <w:szCs w:val="24"/>
        </w:rPr>
        <w:t>Credit_Limit</w:t>
      </w:r>
      <w:proofErr w:type="spellEnd"/>
      <w:r>
        <w:rPr>
          <w:sz w:val="24"/>
          <w:szCs w:val="24"/>
        </w:rPr>
        <w:t>.</w:t>
      </w:r>
    </w:p>
    <w:p w14:paraId="03C5EAF6" w14:textId="796A65F1" w:rsidR="00E42640" w:rsidRDefault="00E42640" w:rsidP="00E42640">
      <w:pPr>
        <w:pStyle w:val="ListParagraph"/>
        <w:numPr>
          <w:ilvl w:val="0"/>
          <w:numId w:val="19"/>
        </w:numPr>
        <w:jc w:val="both"/>
        <w:rPr>
          <w:sz w:val="24"/>
          <w:szCs w:val="24"/>
        </w:rPr>
      </w:pPr>
      <w:proofErr w:type="spellStart"/>
      <w:r>
        <w:rPr>
          <w:sz w:val="24"/>
          <w:szCs w:val="24"/>
        </w:rPr>
        <w:t>Avg_utilization_Ratio</w:t>
      </w:r>
      <w:proofErr w:type="spellEnd"/>
      <w:r>
        <w:rPr>
          <w:sz w:val="24"/>
          <w:szCs w:val="24"/>
        </w:rPr>
        <w:t xml:space="preserve"> is negatively correlated with </w:t>
      </w:r>
      <w:proofErr w:type="spellStart"/>
      <w:r>
        <w:rPr>
          <w:sz w:val="24"/>
          <w:szCs w:val="24"/>
        </w:rPr>
        <w:t>Avg_Open_To_Buy</w:t>
      </w:r>
      <w:proofErr w:type="spellEnd"/>
      <w:r>
        <w:rPr>
          <w:sz w:val="24"/>
          <w:szCs w:val="24"/>
        </w:rPr>
        <w:t>.</w:t>
      </w:r>
    </w:p>
    <w:p w14:paraId="6B78768B" w14:textId="53405E14" w:rsidR="00E42640" w:rsidRDefault="00E42640" w:rsidP="00E42640">
      <w:pPr>
        <w:pStyle w:val="ListParagraph"/>
        <w:numPr>
          <w:ilvl w:val="0"/>
          <w:numId w:val="19"/>
        </w:numPr>
        <w:jc w:val="both"/>
        <w:rPr>
          <w:sz w:val="24"/>
          <w:szCs w:val="24"/>
        </w:rPr>
      </w:pPr>
      <w:proofErr w:type="spellStart"/>
      <w:r>
        <w:rPr>
          <w:sz w:val="24"/>
          <w:szCs w:val="24"/>
        </w:rPr>
        <w:t>Avg_utilization_Ratio</w:t>
      </w:r>
      <w:proofErr w:type="spellEnd"/>
      <w:r>
        <w:rPr>
          <w:sz w:val="24"/>
          <w:szCs w:val="24"/>
        </w:rPr>
        <w:t xml:space="preserve"> is </w:t>
      </w:r>
      <w:r>
        <w:rPr>
          <w:sz w:val="24"/>
          <w:szCs w:val="24"/>
        </w:rPr>
        <w:t>positively</w:t>
      </w:r>
      <w:r>
        <w:rPr>
          <w:sz w:val="24"/>
          <w:szCs w:val="24"/>
        </w:rPr>
        <w:t xml:space="preserve"> correlated with </w:t>
      </w:r>
      <w:proofErr w:type="spellStart"/>
      <w:r>
        <w:rPr>
          <w:sz w:val="24"/>
          <w:szCs w:val="24"/>
        </w:rPr>
        <w:t>Total_Revolving_Bal</w:t>
      </w:r>
      <w:proofErr w:type="spellEnd"/>
      <w:r>
        <w:rPr>
          <w:sz w:val="24"/>
          <w:szCs w:val="24"/>
        </w:rPr>
        <w:t>.</w:t>
      </w:r>
    </w:p>
    <w:p w14:paraId="5243EAB4" w14:textId="04EF87F2" w:rsidR="00E42640" w:rsidRDefault="00E42640" w:rsidP="00E42640">
      <w:pPr>
        <w:pStyle w:val="ListParagraph"/>
        <w:numPr>
          <w:ilvl w:val="0"/>
          <w:numId w:val="19"/>
        </w:numPr>
        <w:jc w:val="both"/>
        <w:rPr>
          <w:sz w:val="24"/>
          <w:szCs w:val="24"/>
        </w:rPr>
      </w:pPr>
      <w:proofErr w:type="spellStart"/>
      <w:r>
        <w:rPr>
          <w:sz w:val="24"/>
          <w:szCs w:val="24"/>
        </w:rPr>
        <w:t>Total_Trans_Amt</w:t>
      </w:r>
      <w:proofErr w:type="spellEnd"/>
      <w:r>
        <w:rPr>
          <w:sz w:val="24"/>
          <w:szCs w:val="24"/>
        </w:rPr>
        <w:t xml:space="preserve"> is negatively correlated with </w:t>
      </w:r>
      <w:proofErr w:type="spellStart"/>
      <w:r>
        <w:rPr>
          <w:sz w:val="24"/>
          <w:szCs w:val="24"/>
        </w:rPr>
        <w:t>Total_Re</w:t>
      </w:r>
      <w:r>
        <w:rPr>
          <w:sz w:val="24"/>
          <w:szCs w:val="24"/>
        </w:rPr>
        <w:t>lationship</w:t>
      </w:r>
      <w:r>
        <w:rPr>
          <w:sz w:val="24"/>
          <w:szCs w:val="24"/>
        </w:rPr>
        <w:t>_</w:t>
      </w:r>
      <w:r>
        <w:rPr>
          <w:sz w:val="24"/>
          <w:szCs w:val="24"/>
        </w:rPr>
        <w:t>Count</w:t>
      </w:r>
      <w:proofErr w:type="spellEnd"/>
      <w:r>
        <w:rPr>
          <w:sz w:val="24"/>
          <w:szCs w:val="24"/>
        </w:rPr>
        <w:t>.</w:t>
      </w:r>
    </w:p>
    <w:p w14:paraId="167F5A26" w14:textId="77F09E60" w:rsidR="00E42640" w:rsidRDefault="00E42640" w:rsidP="00E42640">
      <w:pPr>
        <w:pStyle w:val="ListParagraph"/>
        <w:numPr>
          <w:ilvl w:val="0"/>
          <w:numId w:val="19"/>
        </w:numPr>
        <w:jc w:val="both"/>
        <w:rPr>
          <w:sz w:val="24"/>
          <w:szCs w:val="24"/>
        </w:rPr>
      </w:pPr>
      <w:proofErr w:type="spellStart"/>
      <w:r>
        <w:rPr>
          <w:sz w:val="24"/>
          <w:szCs w:val="24"/>
        </w:rPr>
        <w:t>Total_Trans_Ct</w:t>
      </w:r>
      <w:proofErr w:type="spellEnd"/>
      <w:r>
        <w:rPr>
          <w:sz w:val="24"/>
          <w:szCs w:val="24"/>
        </w:rPr>
        <w:t xml:space="preserve"> is negatively correlated with </w:t>
      </w:r>
      <w:proofErr w:type="spellStart"/>
      <w:r>
        <w:rPr>
          <w:sz w:val="24"/>
          <w:szCs w:val="24"/>
        </w:rPr>
        <w:t>Total_Relationship_Count</w:t>
      </w:r>
      <w:proofErr w:type="spellEnd"/>
      <w:r>
        <w:rPr>
          <w:sz w:val="24"/>
          <w:szCs w:val="24"/>
        </w:rPr>
        <w:t>.</w:t>
      </w:r>
    </w:p>
    <w:p w14:paraId="71243E85" w14:textId="33010DD9" w:rsidR="00E42640" w:rsidRDefault="00E42640" w:rsidP="00E42640">
      <w:pPr>
        <w:pStyle w:val="ListParagraph"/>
        <w:numPr>
          <w:ilvl w:val="0"/>
          <w:numId w:val="19"/>
        </w:numPr>
        <w:jc w:val="both"/>
        <w:rPr>
          <w:sz w:val="24"/>
          <w:szCs w:val="24"/>
        </w:rPr>
      </w:pPr>
      <w:proofErr w:type="spellStart"/>
      <w:r>
        <w:rPr>
          <w:sz w:val="24"/>
          <w:szCs w:val="24"/>
        </w:rPr>
        <w:t>Total_Trans_Ct</w:t>
      </w:r>
      <w:proofErr w:type="spellEnd"/>
      <w:r>
        <w:rPr>
          <w:sz w:val="24"/>
          <w:szCs w:val="24"/>
        </w:rPr>
        <w:t xml:space="preserve"> is </w:t>
      </w:r>
      <w:r>
        <w:rPr>
          <w:sz w:val="24"/>
          <w:szCs w:val="24"/>
        </w:rPr>
        <w:t>positively</w:t>
      </w:r>
      <w:r>
        <w:rPr>
          <w:sz w:val="24"/>
          <w:szCs w:val="24"/>
        </w:rPr>
        <w:t xml:space="preserve"> correlated with </w:t>
      </w:r>
      <w:proofErr w:type="spellStart"/>
      <w:r>
        <w:rPr>
          <w:sz w:val="24"/>
          <w:szCs w:val="24"/>
        </w:rPr>
        <w:t>Total_Trans_Amt</w:t>
      </w:r>
      <w:proofErr w:type="spellEnd"/>
      <w:r>
        <w:rPr>
          <w:sz w:val="24"/>
          <w:szCs w:val="24"/>
        </w:rPr>
        <w:t>.</w:t>
      </w:r>
    </w:p>
    <w:p w14:paraId="5ABF9A06" w14:textId="36726CD4" w:rsidR="00E42640" w:rsidRDefault="00E42640" w:rsidP="00E42640">
      <w:pPr>
        <w:pStyle w:val="ListParagraph"/>
        <w:numPr>
          <w:ilvl w:val="0"/>
          <w:numId w:val="19"/>
        </w:numPr>
        <w:jc w:val="both"/>
        <w:rPr>
          <w:sz w:val="24"/>
          <w:szCs w:val="24"/>
        </w:rPr>
      </w:pPr>
      <w:proofErr w:type="spellStart"/>
      <w:r>
        <w:rPr>
          <w:sz w:val="24"/>
          <w:szCs w:val="24"/>
        </w:rPr>
        <w:lastRenderedPageBreak/>
        <w:t>Avg_utilization_Ratio</w:t>
      </w:r>
      <w:proofErr w:type="spellEnd"/>
      <w:r>
        <w:rPr>
          <w:sz w:val="24"/>
          <w:szCs w:val="24"/>
        </w:rPr>
        <w:t xml:space="preserve"> is positively correlated with </w:t>
      </w:r>
      <w:proofErr w:type="spellStart"/>
      <w:r>
        <w:rPr>
          <w:sz w:val="24"/>
          <w:szCs w:val="24"/>
        </w:rPr>
        <w:t>Total_Revolving_Bal</w:t>
      </w:r>
      <w:proofErr w:type="spellEnd"/>
      <w:r>
        <w:rPr>
          <w:sz w:val="24"/>
          <w:szCs w:val="24"/>
        </w:rPr>
        <w:t>.</w:t>
      </w:r>
    </w:p>
    <w:p w14:paraId="3947BB58" w14:textId="7DC21EA9" w:rsidR="00E42640" w:rsidRDefault="00E42640" w:rsidP="00A5137E">
      <w:pPr>
        <w:pStyle w:val="ListParagraph"/>
        <w:numPr>
          <w:ilvl w:val="0"/>
          <w:numId w:val="19"/>
        </w:numPr>
        <w:jc w:val="both"/>
        <w:rPr>
          <w:sz w:val="24"/>
          <w:szCs w:val="24"/>
        </w:rPr>
      </w:pPr>
      <w:proofErr w:type="spellStart"/>
      <w:r>
        <w:rPr>
          <w:sz w:val="24"/>
          <w:szCs w:val="24"/>
        </w:rPr>
        <w:t>Customer_Age</w:t>
      </w:r>
      <w:proofErr w:type="spellEnd"/>
      <w:r>
        <w:rPr>
          <w:sz w:val="24"/>
          <w:szCs w:val="24"/>
        </w:rPr>
        <w:t xml:space="preserve"> </w:t>
      </w:r>
      <w:r>
        <w:rPr>
          <w:sz w:val="24"/>
          <w:szCs w:val="24"/>
        </w:rPr>
        <w:t>is positively correlated with</w:t>
      </w:r>
      <w:r>
        <w:rPr>
          <w:sz w:val="24"/>
          <w:szCs w:val="24"/>
        </w:rPr>
        <w:t xml:space="preserve"> </w:t>
      </w:r>
      <w:proofErr w:type="spellStart"/>
      <w:r>
        <w:rPr>
          <w:sz w:val="24"/>
          <w:szCs w:val="24"/>
        </w:rPr>
        <w:t>Months_on_book</w:t>
      </w:r>
      <w:proofErr w:type="spellEnd"/>
      <w:r w:rsidR="00C07314">
        <w:rPr>
          <w:sz w:val="24"/>
          <w:szCs w:val="24"/>
        </w:rPr>
        <w:t>.</w:t>
      </w:r>
    </w:p>
    <w:p w14:paraId="17E8D4A5" w14:textId="77777777" w:rsidR="00C07314" w:rsidRPr="00A5137E" w:rsidRDefault="00C07314" w:rsidP="00C07314">
      <w:pPr>
        <w:pStyle w:val="ListParagraph"/>
        <w:ind w:left="1440"/>
        <w:jc w:val="both"/>
        <w:rPr>
          <w:sz w:val="24"/>
          <w:szCs w:val="24"/>
        </w:rPr>
      </w:pPr>
    </w:p>
    <w:p w14:paraId="44E56902" w14:textId="22971730" w:rsidR="0CFB85B4" w:rsidRDefault="00A5137E" w:rsidP="004B3314">
      <w:pPr>
        <w:pStyle w:val="ListParagraph"/>
        <w:numPr>
          <w:ilvl w:val="0"/>
          <w:numId w:val="16"/>
        </w:numPr>
        <w:jc w:val="both"/>
        <w:rPr>
          <w:sz w:val="24"/>
          <w:szCs w:val="24"/>
        </w:rPr>
      </w:pPr>
      <w:r>
        <w:rPr>
          <w:sz w:val="24"/>
          <w:szCs w:val="24"/>
        </w:rPr>
        <w:t>We have used ANOVA and Chi-Square test on our columns for doing Bivariate analysis, the result</w:t>
      </w:r>
      <w:r w:rsidR="00C07314">
        <w:rPr>
          <w:sz w:val="24"/>
          <w:szCs w:val="24"/>
        </w:rPr>
        <w:t>s</w:t>
      </w:r>
      <w:r>
        <w:rPr>
          <w:sz w:val="24"/>
          <w:szCs w:val="24"/>
        </w:rPr>
        <w:t xml:space="preserve"> are shown in the main function of </w:t>
      </w:r>
      <w:proofErr w:type="spellStart"/>
      <w:r>
        <w:rPr>
          <w:sz w:val="24"/>
          <w:szCs w:val="24"/>
        </w:rPr>
        <w:t>Colab</w:t>
      </w:r>
      <w:proofErr w:type="spellEnd"/>
      <w:r>
        <w:rPr>
          <w:sz w:val="24"/>
          <w:szCs w:val="24"/>
        </w:rPr>
        <w:t xml:space="preserve"> notebook file.</w:t>
      </w:r>
    </w:p>
    <w:p w14:paraId="484FE6F5" w14:textId="77777777" w:rsidR="00C07314" w:rsidRPr="00C07314" w:rsidRDefault="00C07314" w:rsidP="00C07314">
      <w:pPr>
        <w:pStyle w:val="ListParagraph"/>
        <w:jc w:val="both"/>
        <w:rPr>
          <w:sz w:val="24"/>
          <w:szCs w:val="24"/>
        </w:rPr>
      </w:pPr>
    </w:p>
    <w:p w14:paraId="657C2A37" w14:textId="3F6AF77D" w:rsidR="68D19487" w:rsidRDefault="68D19487" w:rsidP="004B3314">
      <w:pPr>
        <w:jc w:val="both"/>
        <w:rPr>
          <w:b/>
          <w:bCs/>
          <w:sz w:val="28"/>
          <w:szCs w:val="28"/>
          <w:u w:val="single"/>
        </w:rPr>
      </w:pPr>
      <w:r w:rsidRPr="0CFB85B4">
        <w:rPr>
          <w:b/>
          <w:bCs/>
          <w:sz w:val="28"/>
          <w:szCs w:val="28"/>
          <w:u w:val="single"/>
        </w:rPr>
        <w:t xml:space="preserve">Section </w:t>
      </w:r>
      <w:r w:rsidR="00140200">
        <w:rPr>
          <w:b/>
          <w:bCs/>
          <w:sz w:val="28"/>
          <w:szCs w:val="28"/>
          <w:u w:val="single"/>
        </w:rPr>
        <w:t>C</w:t>
      </w:r>
      <w:r w:rsidRPr="0CFB85B4">
        <w:rPr>
          <w:b/>
          <w:bCs/>
          <w:sz w:val="28"/>
          <w:szCs w:val="28"/>
          <w:u w:val="single"/>
        </w:rPr>
        <w:t xml:space="preserve">: </w:t>
      </w:r>
      <w:r w:rsidR="00140200">
        <w:rPr>
          <w:b/>
          <w:bCs/>
          <w:sz w:val="28"/>
          <w:szCs w:val="28"/>
          <w:u w:val="single"/>
        </w:rPr>
        <w:t>Dashboards</w:t>
      </w:r>
      <w:r w:rsidR="004A01A5">
        <w:rPr>
          <w:b/>
          <w:bCs/>
          <w:sz w:val="28"/>
          <w:szCs w:val="28"/>
          <w:u w:val="single"/>
        </w:rPr>
        <w:t xml:space="preserve"> and</w:t>
      </w:r>
      <w:r w:rsidR="00140200">
        <w:rPr>
          <w:b/>
          <w:bCs/>
          <w:sz w:val="28"/>
          <w:szCs w:val="28"/>
          <w:u w:val="single"/>
        </w:rPr>
        <w:t xml:space="preserve"> Stories</w:t>
      </w:r>
      <w:r w:rsidR="00397613">
        <w:rPr>
          <w:b/>
          <w:bCs/>
          <w:sz w:val="28"/>
          <w:szCs w:val="28"/>
          <w:u w:val="single"/>
        </w:rPr>
        <w:t xml:space="preserve"> of Customer Profiles</w:t>
      </w:r>
      <w:r w:rsidR="00140200">
        <w:rPr>
          <w:b/>
          <w:bCs/>
          <w:sz w:val="28"/>
          <w:szCs w:val="28"/>
          <w:u w:val="single"/>
        </w:rPr>
        <w:t xml:space="preserve"> </w:t>
      </w:r>
    </w:p>
    <w:p w14:paraId="01FDDAEF" w14:textId="1F193846" w:rsidR="004A01A5" w:rsidRDefault="00A24BDF" w:rsidP="004B3314">
      <w:pPr>
        <w:jc w:val="both"/>
        <w:rPr>
          <w:sz w:val="24"/>
          <w:szCs w:val="24"/>
        </w:rPr>
      </w:pPr>
      <w:r>
        <w:rPr>
          <w:sz w:val="24"/>
          <w:szCs w:val="24"/>
        </w:rPr>
        <w:br/>
      </w:r>
    </w:p>
    <w:p w14:paraId="4B75BACF" w14:textId="16A92D85" w:rsidR="00C07314" w:rsidRDefault="00C07314" w:rsidP="004B3314">
      <w:pPr>
        <w:jc w:val="both"/>
        <w:rPr>
          <w:sz w:val="24"/>
          <w:szCs w:val="24"/>
        </w:rPr>
      </w:pPr>
      <w:r>
        <w:rPr>
          <w:sz w:val="24"/>
          <w:szCs w:val="24"/>
        </w:rPr>
        <w:t>Dashboard 1:</w:t>
      </w:r>
    </w:p>
    <w:p w14:paraId="10A8BE8D" w14:textId="69E2F1B6" w:rsidR="00C07314" w:rsidRPr="00C07314" w:rsidRDefault="00C07314" w:rsidP="004B3314">
      <w:pPr>
        <w:jc w:val="both"/>
      </w:pPr>
      <w:r>
        <w:rPr>
          <w:noProof/>
          <w:sz w:val="24"/>
          <w:szCs w:val="24"/>
        </w:rPr>
        <w:drawing>
          <wp:inline distT="0" distB="0" distL="0" distR="0" wp14:anchorId="425FB726" wp14:editId="659C5FD8">
            <wp:extent cx="5943600" cy="3351530"/>
            <wp:effectExtent l="0" t="0" r="0" b="1270"/>
            <wp:docPr id="10759568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56835" name="Picture 10759568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14:paraId="5238E7FC" w14:textId="6CCAC144" w:rsidR="00E15C73" w:rsidRPr="00E15C73" w:rsidRDefault="00E15C73" w:rsidP="00E15C73">
      <w:pPr>
        <w:jc w:val="both"/>
        <w:rPr>
          <w:sz w:val="24"/>
          <w:szCs w:val="24"/>
        </w:rPr>
      </w:pPr>
      <w:r>
        <w:rPr>
          <w:sz w:val="24"/>
          <w:szCs w:val="24"/>
        </w:rPr>
        <w:t>Insights:</w:t>
      </w:r>
    </w:p>
    <w:p w14:paraId="0D02257C" w14:textId="77777777" w:rsidR="00F62E39" w:rsidRPr="00F62E39" w:rsidRDefault="00F62E39" w:rsidP="00F62E39">
      <w:pPr>
        <w:numPr>
          <w:ilvl w:val="0"/>
          <w:numId w:val="20"/>
        </w:numPr>
        <w:jc w:val="both"/>
        <w:rPr>
          <w:sz w:val="24"/>
          <w:szCs w:val="24"/>
          <w:lang w:val="en-PK"/>
        </w:rPr>
      </w:pPr>
      <w:r w:rsidRPr="00F62E39">
        <w:rPr>
          <w:sz w:val="24"/>
          <w:szCs w:val="24"/>
          <w:lang w:val="en-PK"/>
        </w:rPr>
        <w:t>16% of our customer base has churned, indicating a significant churn rate.</w:t>
      </w:r>
    </w:p>
    <w:p w14:paraId="2664B46E" w14:textId="77777777" w:rsidR="00F62E39" w:rsidRPr="00F62E39" w:rsidRDefault="00F62E39" w:rsidP="00F62E39">
      <w:pPr>
        <w:numPr>
          <w:ilvl w:val="0"/>
          <w:numId w:val="20"/>
        </w:numPr>
        <w:jc w:val="both"/>
        <w:rPr>
          <w:sz w:val="24"/>
          <w:szCs w:val="24"/>
          <w:lang w:val="en-PK"/>
        </w:rPr>
      </w:pPr>
      <w:r w:rsidRPr="00F62E39">
        <w:rPr>
          <w:sz w:val="24"/>
          <w:szCs w:val="24"/>
          <w:lang w:val="en-PK"/>
        </w:rPr>
        <w:t>The majority of our customers have a Graduate education level. Additionally, the age bins between 35.40 and 44.80 have the highest number of customers.</w:t>
      </w:r>
    </w:p>
    <w:p w14:paraId="006AA426" w14:textId="77777777" w:rsidR="00F62E39" w:rsidRPr="00F62E39" w:rsidRDefault="00F62E39" w:rsidP="00F62E39">
      <w:pPr>
        <w:numPr>
          <w:ilvl w:val="0"/>
          <w:numId w:val="20"/>
        </w:numPr>
        <w:jc w:val="both"/>
        <w:rPr>
          <w:sz w:val="24"/>
          <w:szCs w:val="24"/>
          <w:lang w:val="en-PK"/>
        </w:rPr>
      </w:pPr>
      <w:r w:rsidRPr="00F62E39">
        <w:rPr>
          <w:sz w:val="24"/>
          <w:szCs w:val="24"/>
          <w:lang w:val="en-PK"/>
        </w:rPr>
        <w:t>The attribution rate across all education level categories and customer age bins is proportional to the number of customers in each category. In other words, the number of churned customers is not biased towards any specific category.</w:t>
      </w:r>
    </w:p>
    <w:p w14:paraId="1C0E84EE" w14:textId="4F3ADA01" w:rsidR="00E15C73" w:rsidRPr="00F62E39" w:rsidRDefault="00F62E39" w:rsidP="00E15C73">
      <w:pPr>
        <w:numPr>
          <w:ilvl w:val="0"/>
          <w:numId w:val="20"/>
        </w:numPr>
        <w:jc w:val="both"/>
        <w:rPr>
          <w:sz w:val="24"/>
          <w:szCs w:val="24"/>
          <w:lang w:val="en-PK"/>
        </w:rPr>
      </w:pPr>
      <w:r w:rsidRPr="00F62E39">
        <w:rPr>
          <w:sz w:val="24"/>
          <w:szCs w:val="24"/>
          <w:lang w:val="en-PK"/>
        </w:rPr>
        <w:t>Customers who are either married or single tend to open the highest number of accounts compared to other marital status categories.</w:t>
      </w:r>
    </w:p>
    <w:p w14:paraId="1642176E" w14:textId="77777777" w:rsidR="00C07314" w:rsidRDefault="00C07314" w:rsidP="004B3314">
      <w:pPr>
        <w:jc w:val="both"/>
        <w:rPr>
          <w:sz w:val="24"/>
          <w:szCs w:val="24"/>
        </w:rPr>
      </w:pPr>
    </w:p>
    <w:p w14:paraId="72B37149" w14:textId="70F007FF" w:rsidR="00C07314" w:rsidRDefault="00C07314" w:rsidP="004B3314">
      <w:pPr>
        <w:jc w:val="both"/>
        <w:rPr>
          <w:sz w:val="24"/>
          <w:szCs w:val="24"/>
        </w:rPr>
      </w:pPr>
      <w:r>
        <w:rPr>
          <w:sz w:val="24"/>
          <w:szCs w:val="24"/>
        </w:rPr>
        <w:lastRenderedPageBreak/>
        <w:t>Dashboard 2:</w:t>
      </w:r>
    </w:p>
    <w:p w14:paraId="2D8C738C" w14:textId="7D2D22D4" w:rsidR="00C07314" w:rsidRPr="004A01A5" w:rsidRDefault="00F62E39" w:rsidP="004B3314">
      <w:pPr>
        <w:jc w:val="both"/>
        <w:rPr>
          <w:sz w:val="24"/>
          <w:szCs w:val="24"/>
        </w:rPr>
      </w:pPr>
      <w:r>
        <w:rPr>
          <w:noProof/>
          <w:sz w:val="24"/>
          <w:szCs w:val="24"/>
        </w:rPr>
        <w:drawing>
          <wp:inline distT="0" distB="0" distL="0" distR="0" wp14:anchorId="479E0D89" wp14:editId="61011889">
            <wp:extent cx="5943600" cy="3330575"/>
            <wp:effectExtent l="0" t="0" r="0" b="3175"/>
            <wp:docPr id="14523213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21368" name="Picture 145232136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30575"/>
                    </a:xfrm>
                    <a:prstGeom prst="rect">
                      <a:avLst/>
                    </a:prstGeom>
                  </pic:spPr>
                </pic:pic>
              </a:graphicData>
            </a:graphic>
          </wp:inline>
        </w:drawing>
      </w:r>
    </w:p>
    <w:p w14:paraId="5136D4BC" w14:textId="77777777" w:rsidR="00E15C73" w:rsidRPr="00E15C73" w:rsidRDefault="00E15C73" w:rsidP="00E15C73">
      <w:pPr>
        <w:jc w:val="both"/>
        <w:rPr>
          <w:sz w:val="24"/>
          <w:szCs w:val="24"/>
        </w:rPr>
      </w:pPr>
      <w:r>
        <w:rPr>
          <w:sz w:val="24"/>
          <w:szCs w:val="24"/>
        </w:rPr>
        <w:t>Insights:</w:t>
      </w:r>
    </w:p>
    <w:p w14:paraId="66913685" w14:textId="77777777" w:rsidR="00F62E39" w:rsidRPr="00F62E39" w:rsidRDefault="00F62E39" w:rsidP="00F62E39">
      <w:pPr>
        <w:numPr>
          <w:ilvl w:val="0"/>
          <w:numId w:val="21"/>
        </w:numPr>
        <w:jc w:val="both"/>
        <w:rPr>
          <w:sz w:val="24"/>
          <w:szCs w:val="24"/>
          <w:lang w:val="en-PK"/>
        </w:rPr>
      </w:pPr>
      <w:r w:rsidRPr="00F62E39">
        <w:rPr>
          <w:sz w:val="24"/>
          <w:szCs w:val="24"/>
          <w:lang w:val="en-PK"/>
        </w:rPr>
        <w:t>The average total revolving balance for both genders is $1800.</w:t>
      </w:r>
    </w:p>
    <w:p w14:paraId="6BE582ED" w14:textId="77777777" w:rsidR="00F62E39" w:rsidRPr="00F62E39" w:rsidRDefault="00F62E39" w:rsidP="00F62E39">
      <w:pPr>
        <w:numPr>
          <w:ilvl w:val="0"/>
          <w:numId w:val="21"/>
        </w:numPr>
        <w:jc w:val="both"/>
        <w:rPr>
          <w:sz w:val="24"/>
          <w:szCs w:val="24"/>
          <w:lang w:val="en-PK"/>
        </w:rPr>
      </w:pPr>
      <w:r w:rsidRPr="00F62E39">
        <w:rPr>
          <w:sz w:val="24"/>
          <w:szCs w:val="24"/>
          <w:lang w:val="en-PK"/>
        </w:rPr>
        <w:t>Existing customers have an average total revolving balance of $2500, which is significantly higher than the average balance of churned customers, which is approximately $1300.</w:t>
      </w:r>
    </w:p>
    <w:p w14:paraId="5EDCAC8A" w14:textId="77777777" w:rsidR="00F62E39" w:rsidRPr="00F62E39" w:rsidRDefault="00F62E39" w:rsidP="00F62E39">
      <w:pPr>
        <w:numPr>
          <w:ilvl w:val="0"/>
          <w:numId w:val="21"/>
        </w:numPr>
        <w:jc w:val="both"/>
        <w:rPr>
          <w:sz w:val="24"/>
          <w:szCs w:val="24"/>
          <w:lang w:val="en-PK"/>
        </w:rPr>
      </w:pPr>
      <w:r w:rsidRPr="00F62E39">
        <w:rPr>
          <w:sz w:val="24"/>
          <w:szCs w:val="24"/>
          <w:lang w:val="en-PK"/>
        </w:rPr>
        <w:t>According to the Sankey chart, the highest number of blue card holders belongs to the income category of less than $40K, accounting for approximately 93% of the total blue card holders.</w:t>
      </w:r>
    </w:p>
    <w:p w14:paraId="52D42072" w14:textId="77777777" w:rsidR="00F62E39" w:rsidRPr="00F62E39" w:rsidRDefault="00F62E39" w:rsidP="00F62E39">
      <w:pPr>
        <w:numPr>
          <w:ilvl w:val="0"/>
          <w:numId w:val="21"/>
        </w:numPr>
        <w:jc w:val="both"/>
        <w:rPr>
          <w:sz w:val="24"/>
          <w:szCs w:val="24"/>
          <w:lang w:val="en-PK"/>
        </w:rPr>
      </w:pPr>
      <w:r w:rsidRPr="00F62E39">
        <w:rPr>
          <w:sz w:val="24"/>
          <w:szCs w:val="24"/>
          <w:lang w:val="en-PK"/>
        </w:rPr>
        <w:t xml:space="preserve">When </w:t>
      </w:r>
      <w:proofErr w:type="spellStart"/>
      <w:r w:rsidRPr="00F62E39">
        <w:rPr>
          <w:sz w:val="24"/>
          <w:szCs w:val="24"/>
          <w:lang w:val="en-PK"/>
        </w:rPr>
        <w:t>analyzing</w:t>
      </w:r>
      <w:proofErr w:type="spellEnd"/>
      <w:r w:rsidRPr="00F62E39">
        <w:rPr>
          <w:sz w:val="24"/>
          <w:szCs w:val="24"/>
          <w:lang w:val="en-PK"/>
        </w:rPr>
        <w:t xml:space="preserve"> gender differences, we find that the income category of $80K - $120K is the highest for males, while for females, the highest category is less than $40K.</w:t>
      </w:r>
    </w:p>
    <w:p w14:paraId="2EED87FD" w14:textId="77777777" w:rsidR="00F62E39" w:rsidRPr="00F62E39" w:rsidRDefault="00F62E39" w:rsidP="00F62E39">
      <w:pPr>
        <w:numPr>
          <w:ilvl w:val="0"/>
          <w:numId w:val="21"/>
        </w:numPr>
        <w:jc w:val="both"/>
        <w:rPr>
          <w:sz w:val="24"/>
          <w:szCs w:val="24"/>
          <w:lang w:val="en-PK"/>
        </w:rPr>
      </w:pPr>
      <w:r w:rsidRPr="00F62E39">
        <w:rPr>
          <w:sz w:val="24"/>
          <w:szCs w:val="24"/>
          <w:lang w:val="en-PK"/>
        </w:rPr>
        <w:t>The number of customers who have been inactive for 4, 5, or 6 months is relatively low compared to those who have been inactive for 1, 2, or 3 months. Among the inactive periods, the highest customer count is associated with an inactive period of '3' months.</w:t>
      </w:r>
    </w:p>
    <w:p w14:paraId="6986AED4" w14:textId="77777777" w:rsidR="00F62E39" w:rsidRPr="00F62E39" w:rsidRDefault="00F62E39" w:rsidP="00F62E39">
      <w:pPr>
        <w:numPr>
          <w:ilvl w:val="0"/>
          <w:numId w:val="21"/>
        </w:numPr>
        <w:jc w:val="both"/>
        <w:rPr>
          <w:sz w:val="24"/>
          <w:szCs w:val="24"/>
          <w:lang w:val="en-PK"/>
        </w:rPr>
      </w:pPr>
      <w:r w:rsidRPr="00F62E39">
        <w:rPr>
          <w:sz w:val="24"/>
          <w:szCs w:val="24"/>
          <w:lang w:val="en-PK"/>
        </w:rPr>
        <w:t>The bin range of the average utilization ratio from 0 to 0.2 has the highest number of customers, precisely 5334 customers. Furthermore, this bin range also exhibits the highest attribution rate at 22.3%.</w:t>
      </w:r>
    </w:p>
    <w:p w14:paraId="227D7C03" w14:textId="77777777" w:rsidR="00555DA1" w:rsidRDefault="00555DA1" w:rsidP="004B3314">
      <w:pPr>
        <w:jc w:val="both"/>
        <w:rPr>
          <w:b/>
          <w:bCs/>
          <w:sz w:val="28"/>
          <w:szCs w:val="28"/>
          <w:u w:val="single"/>
        </w:rPr>
      </w:pPr>
    </w:p>
    <w:p w14:paraId="227135E4" w14:textId="77777777" w:rsidR="00555DA1" w:rsidRDefault="00555DA1" w:rsidP="004B3314">
      <w:pPr>
        <w:jc w:val="both"/>
        <w:rPr>
          <w:b/>
          <w:bCs/>
          <w:sz w:val="28"/>
          <w:szCs w:val="28"/>
          <w:u w:val="single"/>
        </w:rPr>
      </w:pPr>
    </w:p>
    <w:p w14:paraId="1A3C2354" w14:textId="77777777" w:rsidR="00555DA1" w:rsidRDefault="00555DA1" w:rsidP="004B3314">
      <w:pPr>
        <w:jc w:val="both"/>
        <w:rPr>
          <w:b/>
          <w:bCs/>
          <w:sz w:val="28"/>
          <w:szCs w:val="28"/>
          <w:u w:val="single"/>
        </w:rPr>
      </w:pPr>
    </w:p>
    <w:p w14:paraId="034A3129" w14:textId="6C2D2047" w:rsidR="00140200" w:rsidRDefault="00140200" w:rsidP="004B3314">
      <w:pPr>
        <w:jc w:val="both"/>
        <w:rPr>
          <w:b/>
          <w:bCs/>
          <w:sz w:val="28"/>
          <w:szCs w:val="28"/>
          <w:u w:val="single"/>
        </w:rPr>
      </w:pPr>
      <w:r>
        <w:rPr>
          <w:b/>
          <w:bCs/>
          <w:sz w:val="28"/>
          <w:szCs w:val="28"/>
          <w:u w:val="single"/>
        </w:rPr>
        <w:lastRenderedPageBreak/>
        <w:t xml:space="preserve">Section D: </w:t>
      </w:r>
      <w:r w:rsidR="004A01A5">
        <w:rPr>
          <w:b/>
          <w:bCs/>
          <w:sz w:val="28"/>
          <w:szCs w:val="28"/>
          <w:u w:val="single"/>
        </w:rPr>
        <w:t>Final Set of Insights – What is the answer to the problem statement?</w:t>
      </w:r>
    </w:p>
    <w:p w14:paraId="73489172" w14:textId="77777777" w:rsidR="00E57088" w:rsidRPr="00E57088" w:rsidRDefault="00E57088" w:rsidP="00E57088">
      <w:pPr>
        <w:numPr>
          <w:ilvl w:val="0"/>
          <w:numId w:val="22"/>
        </w:numPr>
        <w:jc w:val="both"/>
        <w:rPr>
          <w:sz w:val="24"/>
          <w:szCs w:val="24"/>
          <w:lang w:val="en-PK"/>
        </w:rPr>
      </w:pPr>
      <w:r w:rsidRPr="00E57088">
        <w:rPr>
          <w:sz w:val="24"/>
          <w:szCs w:val="24"/>
          <w:lang w:val="en-PK"/>
        </w:rPr>
        <w:t>Approximately 16% of our customers have churned, indicating a significant churn rate.</w:t>
      </w:r>
    </w:p>
    <w:p w14:paraId="4200B0DC" w14:textId="77777777" w:rsidR="00E57088" w:rsidRPr="00E57088" w:rsidRDefault="00E57088" w:rsidP="00E57088">
      <w:pPr>
        <w:numPr>
          <w:ilvl w:val="0"/>
          <w:numId w:val="22"/>
        </w:numPr>
        <w:jc w:val="both"/>
        <w:rPr>
          <w:sz w:val="24"/>
          <w:szCs w:val="24"/>
          <w:lang w:val="en-PK"/>
        </w:rPr>
      </w:pPr>
      <w:r w:rsidRPr="00E57088">
        <w:rPr>
          <w:sz w:val="24"/>
          <w:szCs w:val="24"/>
          <w:lang w:val="en-PK"/>
        </w:rPr>
        <w:t>The majority of our customers have a Graduate education level, and the age bins between 35.40 and 44.80 have the highest number of customers.</w:t>
      </w:r>
    </w:p>
    <w:p w14:paraId="2F8DB7DF" w14:textId="77777777" w:rsidR="00E57088" w:rsidRPr="00E57088" w:rsidRDefault="00E57088" w:rsidP="00E57088">
      <w:pPr>
        <w:numPr>
          <w:ilvl w:val="0"/>
          <w:numId w:val="22"/>
        </w:numPr>
        <w:jc w:val="both"/>
        <w:rPr>
          <w:sz w:val="24"/>
          <w:szCs w:val="24"/>
          <w:lang w:val="en-PK"/>
        </w:rPr>
      </w:pPr>
      <w:r w:rsidRPr="00E57088">
        <w:rPr>
          <w:sz w:val="24"/>
          <w:szCs w:val="24"/>
          <w:lang w:val="en-PK"/>
        </w:rPr>
        <w:t>The attribution rate for churned customers is independent of any particular category, indicating that the number of attributions is not biased towards a specific category.</w:t>
      </w:r>
    </w:p>
    <w:p w14:paraId="6AD3B895" w14:textId="77777777" w:rsidR="00E57088" w:rsidRPr="00E57088" w:rsidRDefault="00E57088" w:rsidP="00E57088">
      <w:pPr>
        <w:numPr>
          <w:ilvl w:val="0"/>
          <w:numId w:val="22"/>
        </w:numPr>
        <w:jc w:val="both"/>
        <w:rPr>
          <w:sz w:val="24"/>
          <w:szCs w:val="24"/>
          <w:lang w:val="en-PK"/>
        </w:rPr>
      </w:pPr>
      <w:r w:rsidRPr="00E57088">
        <w:rPr>
          <w:sz w:val="24"/>
          <w:szCs w:val="24"/>
          <w:lang w:val="en-PK"/>
        </w:rPr>
        <w:t>Customers who are married or single tend to open the most accounts compared to other marital status categories.</w:t>
      </w:r>
    </w:p>
    <w:p w14:paraId="575D0C69" w14:textId="77777777" w:rsidR="00E57088" w:rsidRPr="00E57088" w:rsidRDefault="00E57088" w:rsidP="00E57088">
      <w:pPr>
        <w:numPr>
          <w:ilvl w:val="0"/>
          <w:numId w:val="22"/>
        </w:numPr>
        <w:jc w:val="both"/>
        <w:rPr>
          <w:sz w:val="24"/>
          <w:szCs w:val="24"/>
          <w:lang w:val="en-PK"/>
        </w:rPr>
      </w:pPr>
      <w:r w:rsidRPr="00E57088">
        <w:rPr>
          <w:sz w:val="24"/>
          <w:szCs w:val="24"/>
          <w:lang w:val="en-PK"/>
        </w:rPr>
        <w:t>The average total revolving balance for both genders is $1800.</w:t>
      </w:r>
    </w:p>
    <w:p w14:paraId="27B201B8" w14:textId="77777777" w:rsidR="00E57088" w:rsidRPr="00E57088" w:rsidRDefault="00E57088" w:rsidP="00E57088">
      <w:pPr>
        <w:numPr>
          <w:ilvl w:val="0"/>
          <w:numId w:val="22"/>
        </w:numPr>
        <w:jc w:val="both"/>
        <w:rPr>
          <w:sz w:val="24"/>
          <w:szCs w:val="24"/>
          <w:lang w:val="en-PK"/>
        </w:rPr>
      </w:pPr>
      <w:r w:rsidRPr="00E57088">
        <w:rPr>
          <w:sz w:val="24"/>
          <w:szCs w:val="24"/>
          <w:lang w:val="en-PK"/>
        </w:rPr>
        <w:t>Existing customers have a significantly higher average total revolving balance of around $2500 compared to churned customers, which is approximately $1300.</w:t>
      </w:r>
    </w:p>
    <w:p w14:paraId="72F8C70F" w14:textId="77777777" w:rsidR="00E57088" w:rsidRPr="00E57088" w:rsidRDefault="00E57088" w:rsidP="00E57088">
      <w:pPr>
        <w:numPr>
          <w:ilvl w:val="0"/>
          <w:numId w:val="22"/>
        </w:numPr>
        <w:jc w:val="both"/>
        <w:rPr>
          <w:sz w:val="24"/>
          <w:szCs w:val="24"/>
          <w:lang w:val="en-PK"/>
        </w:rPr>
      </w:pPr>
      <w:r w:rsidRPr="00E57088">
        <w:rPr>
          <w:sz w:val="24"/>
          <w:szCs w:val="24"/>
          <w:lang w:val="en-PK"/>
        </w:rPr>
        <w:t>In the Sankey chart, the income category of less than $40K has the highest number of blue card holders, accounting for about 93% of total blue card holders.</w:t>
      </w:r>
    </w:p>
    <w:p w14:paraId="4CF974C6" w14:textId="77777777" w:rsidR="00E57088" w:rsidRPr="00E57088" w:rsidRDefault="00E57088" w:rsidP="00E57088">
      <w:pPr>
        <w:numPr>
          <w:ilvl w:val="0"/>
          <w:numId w:val="22"/>
        </w:numPr>
        <w:jc w:val="both"/>
        <w:rPr>
          <w:sz w:val="24"/>
          <w:szCs w:val="24"/>
          <w:lang w:val="en-PK"/>
        </w:rPr>
      </w:pPr>
      <w:r w:rsidRPr="00E57088">
        <w:rPr>
          <w:sz w:val="24"/>
          <w:szCs w:val="24"/>
          <w:lang w:val="en-PK"/>
        </w:rPr>
        <w:t>For males, the income category of $80K - $120K is the highest, while for females, the category of less than $40K is the highest.</w:t>
      </w:r>
    </w:p>
    <w:p w14:paraId="1901A02E" w14:textId="77777777" w:rsidR="00E57088" w:rsidRPr="00E57088" w:rsidRDefault="00E57088" w:rsidP="00E57088">
      <w:pPr>
        <w:numPr>
          <w:ilvl w:val="0"/>
          <w:numId w:val="22"/>
        </w:numPr>
        <w:jc w:val="both"/>
        <w:rPr>
          <w:sz w:val="24"/>
          <w:szCs w:val="24"/>
          <w:lang w:val="en-PK"/>
        </w:rPr>
      </w:pPr>
      <w:r w:rsidRPr="00E57088">
        <w:rPr>
          <w:sz w:val="24"/>
          <w:szCs w:val="24"/>
          <w:lang w:val="en-PK"/>
        </w:rPr>
        <w:t>The number of customers inactive for 4, 5, or 6 months is relatively low compared to those inactive for 1, 2, or 3 months. The highest customer count is associated with an inactive period of 3 months.</w:t>
      </w:r>
    </w:p>
    <w:p w14:paraId="6E6ACCCA" w14:textId="77777777" w:rsidR="00E57088" w:rsidRPr="00E57088" w:rsidRDefault="00E57088" w:rsidP="00E57088">
      <w:pPr>
        <w:numPr>
          <w:ilvl w:val="0"/>
          <w:numId w:val="22"/>
        </w:numPr>
        <w:jc w:val="both"/>
        <w:rPr>
          <w:sz w:val="24"/>
          <w:szCs w:val="24"/>
          <w:lang w:val="en-PK"/>
        </w:rPr>
      </w:pPr>
      <w:r w:rsidRPr="00E57088">
        <w:rPr>
          <w:sz w:val="24"/>
          <w:szCs w:val="24"/>
          <w:lang w:val="en-PK"/>
        </w:rPr>
        <w:t>The bin range of the average utilization ratio from 0 to 0.2 has the highest number of customers, specifically 5334 customers. Additionally, this bin range also exhibits the highest attribution rate at 22.3%.</w:t>
      </w:r>
    </w:p>
    <w:p w14:paraId="7C57B26C" w14:textId="77777777" w:rsidR="00E57088" w:rsidRDefault="00E57088" w:rsidP="004B3314">
      <w:pPr>
        <w:jc w:val="both"/>
        <w:rPr>
          <w:sz w:val="24"/>
          <w:szCs w:val="24"/>
        </w:rPr>
      </w:pPr>
    </w:p>
    <w:p w14:paraId="7E0EF118" w14:textId="77777777" w:rsidR="004A01A5" w:rsidRDefault="004A01A5" w:rsidP="004B3314">
      <w:pPr>
        <w:jc w:val="both"/>
        <w:rPr>
          <w:sz w:val="24"/>
          <w:szCs w:val="24"/>
        </w:rPr>
      </w:pPr>
    </w:p>
    <w:p w14:paraId="7796BE1E" w14:textId="6AE6C6E4" w:rsidR="00570578" w:rsidRDefault="00570578" w:rsidP="004B3314">
      <w:pPr>
        <w:jc w:val="both"/>
        <w:rPr>
          <w:b/>
          <w:bCs/>
          <w:sz w:val="28"/>
          <w:szCs w:val="28"/>
          <w:u w:val="single"/>
        </w:rPr>
      </w:pPr>
      <w:r>
        <w:rPr>
          <w:b/>
          <w:bCs/>
          <w:sz w:val="28"/>
          <w:szCs w:val="28"/>
          <w:u w:val="single"/>
        </w:rPr>
        <w:t>Section E: References</w:t>
      </w:r>
    </w:p>
    <w:p w14:paraId="50FF8C8E" w14:textId="0B66FBBF" w:rsidR="00570578" w:rsidRDefault="00570578" w:rsidP="004B3314">
      <w:pPr>
        <w:jc w:val="both"/>
        <w:rPr>
          <w:sz w:val="24"/>
          <w:szCs w:val="24"/>
        </w:rPr>
      </w:pPr>
      <w:r>
        <w:rPr>
          <w:sz w:val="24"/>
          <w:szCs w:val="24"/>
        </w:rPr>
        <w:t>If you used any links, make sure to enlist them in this section.</w:t>
      </w:r>
    </w:p>
    <w:p w14:paraId="7343DD15" w14:textId="48E2304F" w:rsidR="00A5137E" w:rsidRDefault="00A5137E" w:rsidP="00A5137E">
      <w:pPr>
        <w:rPr>
          <w:b/>
          <w:bCs/>
          <w:sz w:val="28"/>
          <w:szCs w:val="28"/>
          <w:u w:val="single"/>
        </w:rPr>
      </w:pPr>
      <w:proofErr w:type="spellStart"/>
      <w:r>
        <w:rPr>
          <w:sz w:val="24"/>
          <w:szCs w:val="24"/>
        </w:rPr>
        <w:t>Colab</w:t>
      </w:r>
      <w:proofErr w:type="spellEnd"/>
      <w:r>
        <w:rPr>
          <w:sz w:val="24"/>
          <w:szCs w:val="24"/>
        </w:rPr>
        <w:t xml:space="preserve"> Notebook Link: </w:t>
      </w:r>
      <w:r w:rsidRPr="00A5137E">
        <w:rPr>
          <w:sz w:val="24"/>
          <w:szCs w:val="24"/>
        </w:rPr>
        <w:t>https://colab.research.google.com/drive/1NXDdxa_knIRiZKZX9vDSz8peY_aphBbd?usp=sharing</w:t>
      </w:r>
    </w:p>
    <w:p w14:paraId="57209A23" w14:textId="154F7410" w:rsidR="0CFB85B4" w:rsidRDefault="0CFB85B4" w:rsidP="0CFB85B4">
      <w:pPr>
        <w:rPr>
          <w:sz w:val="24"/>
          <w:szCs w:val="24"/>
        </w:rPr>
      </w:pPr>
    </w:p>
    <w:p w14:paraId="5406CFCB" w14:textId="6522F126" w:rsidR="00FA332F" w:rsidRDefault="00FA332F">
      <w:pPr>
        <w:rPr>
          <w:b/>
          <w:bCs/>
          <w:sz w:val="28"/>
          <w:szCs w:val="28"/>
          <w:u w:val="single"/>
        </w:rPr>
      </w:pPr>
    </w:p>
    <w:sectPr w:rsidR="00FA332F" w:rsidSect="008851BD">
      <w:footerReference w:type="default" r:id="rId12"/>
      <w:pgSz w:w="12240" w:h="15840"/>
      <w:pgMar w:top="1440" w:right="1440" w:bottom="1080" w:left="1440" w:header="720" w:footer="279"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F650" w14:textId="77777777" w:rsidR="00B1664E" w:rsidRDefault="00B1664E" w:rsidP="00FA332F">
      <w:pPr>
        <w:spacing w:after="0" w:line="240" w:lineRule="auto"/>
      </w:pPr>
      <w:r>
        <w:separator/>
      </w:r>
    </w:p>
  </w:endnote>
  <w:endnote w:type="continuationSeparator" w:id="0">
    <w:p w14:paraId="28EDF036" w14:textId="77777777" w:rsidR="00B1664E" w:rsidRDefault="00B1664E" w:rsidP="00FA3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954539"/>
      <w:docPartObj>
        <w:docPartGallery w:val="Page Numbers (Bottom of Page)"/>
        <w:docPartUnique/>
      </w:docPartObj>
    </w:sdtPr>
    <w:sdtContent>
      <w:sdt>
        <w:sdtPr>
          <w:id w:val="1728636285"/>
          <w:docPartObj>
            <w:docPartGallery w:val="Page Numbers (Top of Page)"/>
            <w:docPartUnique/>
          </w:docPartObj>
        </w:sdtPr>
        <w:sdtContent>
          <w:p w14:paraId="5660C163" w14:textId="581485CB" w:rsidR="00FA332F" w:rsidRDefault="00FA332F" w:rsidP="00FA332F">
            <w:pPr>
              <w:pStyle w:val="Footer"/>
            </w:pPr>
            <w:r w:rsidRPr="00FA332F">
              <w:rPr>
                <w:i/>
                <w:iCs/>
              </w:rPr>
              <w:t>Business Intelligence</w:t>
            </w:r>
            <w:r>
              <w:t xml:space="preserve"> </w:t>
            </w:r>
            <w:r w:rsidRPr="00FA332F">
              <w:t>--------------------------------</w:t>
            </w:r>
            <w:r w:rsidRPr="00FA332F">
              <w:tab/>
              <w:t xml:space="preserve">Page </w:t>
            </w:r>
            <w:r w:rsidRPr="00FA332F">
              <w:rPr>
                <w:b/>
                <w:bCs/>
                <w:sz w:val="24"/>
                <w:szCs w:val="24"/>
              </w:rPr>
              <w:fldChar w:fldCharType="begin"/>
            </w:r>
            <w:r w:rsidRPr="00FA332F">
              <w:rPr>
                <w:b/>
                <w:bCs/>
              </w:rPr>
              <w:instrText xml:space="preserve"> PAGE </w:instrText>
            </w:r>
            <w:r w:rsidRPr="00FA332F">
              <w:rPr>
                <w:b/>
                <w:bCs/>
                <w:sz w:val="24"/>
                <w:szCs w:val="24"/>
              </w:rPr>
              <w:fldChar w:fldCharType="separate"/>
            </w:r>
            <w:r w:rsidRPr="00FA332F">
              <w:rPr>
                <w:b/>
                <w:bCs/>
                <w:noProof/>
              </w:rPr>
              <w:t>2</w:t>
            </w:r>
            <w:r w:rsidRPr="00FA332F">
              <w:rPr>
                <w:b/>
                <w:bCs/>
                <w:sz w:val="24"/>
                <w:szCs w:val="24"/>
              </w:rPr>
              <w:fldChar w:fldCharType="end"/>
            </w:r>
            <w:r w:rsidRPr="00FA332F">
              <w:t xml:space="preserve"> of </w:t>
            </w:r>
            <w:r w:rsidRPr="00FA332F">
              <w:rPr>
                <w:b/>
                <w:bCs/>
                <w:sz w:val="24"/>
                <w:szCs w:val="24"/>
              </w:rPr>
              <w:fldChar w:fldCharType="begin"/>
            </w:r>
            <w:r w:rsidRPr="00FA332F">
              <w:rPr>
                <w:b/>
                <w:bCs/>
              </w:rPr>
              <w:instrText xml:space="preserve"> NUMPAGES  </w:instrText>
            </w:r>
            <w:r w:rsidRPr="00FA332F">
              <w:rPr>
                <w:b/>
                <w:bCs/>
                <w:sz w:val="24"/>
                <w:szCs w:val="24"/>
              </w:rPr>
              <w:fldChar w:fldCharType="separate"/>
            </w:r>
            <w:r w:rsidRPr="00FA332F">
              <w:rPr>
                <w:b/>
                <w:bCs/>
                <w:noProof/>
              </w:rPr>
              <w:t>2</w:t>
            </w:r>
            <w:r w:rsidRPr="00FA332F">
              <w:rPr>
                <w:b/>
                <w:bCs/>
                <w:sz w:val="24"/>
                <w:szCs w:val="24"/>
              </w:rPr>
              <w:fldChar w:fldCharType="end"/>
            </w:r>
            <w:r w:rsidRPr="00FA332F">
              <w:t>--------------------------------------------</w:t>
            </w:r>
            <w:r w:rsidRPr="00FA332F">
              <w:rPr>
                <w:i/>
                <w:iCs/>
              </w:rPr>
              <w:tab/>
              <w:t>Midterm Exam</w:t>
            </w:r>
          </w:p>
        </w:sdtContent>
      </w:sdt>
    </w:sdtContent>
  </w:sdt>
  <w:p w14:paraId="7CE74F93" w14:textId="77777777" w:rsidR="00FA332F" w:rsidRDefault="00FA3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97323" w14:textId="77777777" w:rsidR="00B1664E" w:rsidRDefault="00B1664E" w:rsidP="00FA332F">
      <w:pPr>
        <w:spacing w:after="0" w:line="240" w:lineRule="auto"/>
      </w:pPr>
      <w:r>
        <w:separator/>
      </w:r>
    </w:p>
  </w:footnote>
  <w:footnote w:type="continuationSeparator" w:id="0">
    <w:p w14:paraId="3B6EA228" w14:textId="77777777" w:rsidR="00B1664E" w:rsidRDefault="00B1664E" w:rsidP="00FA332F">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242B"/>
    <w:multiLevelType w:val="hybridMultilevel"/>
    <w:tmpl w:val="192C193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B338A4"/>
    <w:multiLevelType w:val="hybridMultilevel"/>
    <w:tmpl w:val="3782CD1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E016209"/>
    <w:multiLevelType w:val="hybridMultilevel"/>
    <w:tmpl w:val="CC0A4E0C"/>
    <w:lvl w:ilvl="0" w:tplc="308240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D23A2"/>
    <w:multiLevelType w:val="hybridMultilevel"/>
    <w:tmpl w:val="71E4C52A"/>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4" w15:restartNumberingAfterBreak="0">
    <w:nsid w:val="170EBE9A"/>
    <w:multiLevelType w:val="hybridMultilevel"/>
    <w:tmpl w:val="30A48628"/>
    <w:lvl w:ilvl="0" w:tplc="265019E2">
      <w:start w:val="1"/>
      <w:numFmt w:val="decimal"/>
      <w:lvlText w:val="%1."/>
      <w:lvlJc w:val="left"/>
      <w:pPr>
        <w:ind w:left="360" w:hanging="360"/>
      </w:pPr>
    </w:lvl>
    <w:lvl w:ilvl="1" w:tplc="46B035EE">
      <w:start w:val="1"/>
      <w:numFmt w:val="lowerLetter"/>
      <w:lvlText w:val="%2."/>
      <w:lvlJc w:val="left"/>
      <w:pPr>
        <w:ind w:left="1080" w:hanging="360"/>
      </w:pPr>
    </w:lvl>
    <w:lvl w:ilvl="2" w:tplc="6B24DA30">
      <w:start w:val="1"/>
      <w:numFmt w:val="lowerRoman"/>
      <w:lvlText w:val="%3."/>
      <w:lvlJc w:val="right"/>
      <w:pPr>
        <w:ind w:left="1800" w:hanging="180"/>
      </w:pPr>
    </w:lvl>
    <w:lvl w:ilvl="3" w:tplc="F21474E0">
      <w:start w:val="1"/>
      <w:numFmt w:val="decimal"/>
      <w:lvlText w:val="%4."/>
      <w:lvlJc w:val="left"/>
      <w:pPr>
        <w:ind w:left="2520" w:hanging="360"/>
      </w:pPr>
    </w:lvl>
    <w:lvl w:ilvl="4" w:tplc="2D662D6C">
      <w:start w:val="1"/>
      <w:numFmt w:val="lowerLetter"/>
      <w:lvlText w:val="%5."/>
      <w:lvlJc w:val="left"/>
      <w:pPr>
        <w:ind w:left="3240" w:hanging="360"/>
      </w:pPr>
    </w:lvl>
    <w:lvl w:ilvl="5" w:tplc="D138118A">
      <w:start w:val="1"/>
      <w:numFmt w:val="lowerRoman"/>
      <w:lvlText w:val="%6."/>
      <w:lvlJc w:val="right"/>
      <w:pPr>
        <w:ind w:left="3960" w:hanging="180"/>
      </w:pPr>
    </w:lvl>
    <w:lvl w:ilvl="6" w:tplc="5FEA18B8">
      <w:start w:val="1"/>
      <w:numFmt w:val="decimal"/>
      <w:lvlText w:val="%7."/>
      <w:lvlJc w:val="left"/>
      <w:pPr>
        <w:ind w:left="4680" w:hanging="360"/>
      </w:pPr>
    </w:lvl>
    <w:lvl w:ilvl="7" w:tplc="9B7667DC">
      <w:start w:val="1"/>
      <w:numFmt w:val="lowerLetter"/>
      <w:lvlText w:val="%8."/>
      <w:lvlJc w:val="left"/>
      <w:pPr>
        <w:ind w:left="5400" w:hanging="360"/>
      </w:pPr>
    </w:lvl>
    <w:lvl w:ilvl="8" w:tplc="F29293DA">
      <w:start w:val="1"/>
      <w:numFmt w:val="lowerRoman"/>
      <w:lvlText w:val="%9."/>
      <w:lvlJc w:val="right"/>
      <w:pPr>
        <w:ind w:left="6120" w:hanging="180"/>
      </w:pPr>
    </w:lvl>
  </w:abstractNum>
  <w:abstractNum w:abstractNumId="5" w15:restartNumberingAfterBreak="0">
    <w:nsid w:val="1E3D49BB"/>
    <w:multiLevelType w:val="hybridMultilevel"/>
    <w:tmpl w:val="B05E950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3565E3E"/>
    <w:multiLevelType w:val="hybridMultilevel"/>
    <w:tmpl w:val="771A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93D7C"/>
    <w:multiLevelType w:val="hybridMultilevel"/>
    <w:tmpl w:val="F81E2DDE"/>
    <w:lvl w:ilvl="0" w:tplc="58FC29FC">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64245"/>
    <w:multiLevelType w:val="hybridMultilevel"/>
    <w:tmpl w:val="B5B0B1F0"/>
    <w:lvl w:ilvl="0" w:tplc="E8F0E214">
      <w:start w:val="1"/>
      <w:numFmt w:val="decimal"/>
      <w:lvlText w:val="%1."/>
      <w:lvlJc w:val="left"/>
      <w:pPr>
        <w:ind w:left="360" w:hanging="360"/>
      </w:pPr>
    </w:lvl>
    <w:lvl w:ilvl="1" w:tplc="D7100972">
      <w:start w:val="1"/>
      <w:numFmt w:val="lowerLetter"/>
      <w:lvlText w:val="%2."/>
      <w:lvlJc w:val="left"/>
      <w:pPr>
        <w:ind w:left="1080" w:hanging="360"/>
      </w:pPr>
    </w:lvl>
    <w:lvl w:ilvl="2" w:tplc="B290E250">
      <w:start w:val="1"/>
      <w:numFmt w:val="lowerRoman"/>
      <w:lvlText w:val="%3."/>
      <w:lvlJc w:val="right"/>
      <w:pPr>
        <w:ind w:left="1800" w:hanging="180"/>
      </w:pPr>
    </w:lvl>
    <w:lvl w:ilvl="3" w:tplc="D3A4C7DE">
      <w:start w:val="1"/>
      <w:numFmt w:val="decimal"/>
      <w:lvlText w:val="%4."/>
      <w:lvlJc w:val="left"/>
      <w:pPr>
        <w:ind w:left="2520" w:hanging="360"/>
      </w:pPr>
    </w:lvl>
    <w:lvl w:ilvl="4" w:tplc="2CE257F0">
      <w:start w:val="1"/>
      <w:numFmt w:val="lowerLetter"/>
      <w:lvlText w:val="%5."/>
      <w:lvlJc w:val="left"/>
      <w:pPr>
        <w:ind w:left="3240" w:hanging="360"/>
      </w:pPr>
    </w:lvl>
    <w:lvl w:ilvl="5" w:tplc="EF68F6A0">
      <w:start w:val="1"/>
      <w:numFmt w:val="lowerRoman"/>
      <w:lvlText w:val="%6."/>
      <w:lvlJc w:val="right"/>
      <w:pPr>
        <w:ind w:left="3960" w:hanging="180"/>
      </w:pPr>
    </w:lvl>
    <w:lvl w:ilvl="6" w:tplc="1110DD5A">
      <w:start w:val="1"/>
      <w:numFmt w:val="decimal"/>
      <w:lvlText w:val="%7."/>
      <w:lvlJc w:val="left"/>
      <w:pPr>
        <w:ind w:left="4680" w:hanging="360"/>
      </w:pPr>
    </w:lvl>
    <w:lvl w:ilvl="7" w:tplc="7B20EDB0">
      <w:start w:val="1"/>
      <w:numFmt w:val="lowerLetter"/>
      <w:lvlText w:val="%8."/>
      <w:lvlJc w:val="left"/>
      <w:pPr>
        <w:ind w:left="5400" w:hanging="360"/>
      </w:pPr>
    </w:lvl>
    <w:lvl w:ilvl="8" w:tplc="3C90BBD4">
      <w:start w:val="1"/>
      <w:numFmt w:val="lowerRoman"/>
      <w:lvlText w:val="%9."/>
      <w:lvlJc w:val="right"/>
      <w:pPr>
        <w:ind w:left="6120" w:hanging="180"/>
      </w:pPr>
    </w:lvl>
  </w:abstractNum>
  <w:abstractNum w:abstractNumId="9" w15:restartNumberingAfterBreak="0">
    <w:nsid w:val="2A2B62EE"/>
    <w:multiLevelType w:val="hybridMultilevel"/>
    <w:tmpl w:val="1E8E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F4AD3"/>
    <w:multiLevelType w:val="multilevel"/>
    <w:tmpl w:val="6C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87050E"/>
    <w:multiLevelType w:val="multilevel"/>
    <w:tmpl w:val="3E6C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666135"/>
    <w:multiLevelType w:val="hybridMultilevel"/>
    <w:tmpl w:val="F718E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40CB7"/>
    <w:multiLevelType w:val="hybridMultilevel"/>
    <w:tmpl w:val="B4C693BC"/>
    <w:lvl w:ilvl="0" w:tplc="450C6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7E7C9"/>
    <w:multiLevelType w:val="hybridMultilevel"/>
    <w:tmpl w:val="6A76D32E"/>
    <w:lvl w:ilvl="0" w:tplc="0688F9BC">
      <w:start w:val="1"/>
      <w:numFmt w:val="decimal"/>
      <w:lvlText w:val="%1."/>
      <w:lvlJc w:val="left"/>
      <w:pPr>
        <w:ind w:left="360" w:hanging="360"/>
      </w:pPr>
    </w:lvl>
    <w:lvl w:ilvl="1" w:tplc="2A7E8720">
      <w:start w:val="1"/>
      <w:numFmt w:val="lowerLetter"/>
      <w:lvlText w:val="%2."/>
      <w:lvlJc w:val="left"/>
      <w:pPr>
        <w:ind w:left="1080" w:hanging="360"/>
      </w:pPr>
    </w:lvl>
    <w:lvl w:ilvl="2" w:tplc="6C823988">
      <w:start w:val="1"/>
      <w:numFmt w:val="lowerRoman"/>
      <w:lvlText w:val="%3."/>
      <w:lvlJc w:val="right"/>
      <w:pPr>
        <w:ind w:left="1800" w:hanging="180"/>
      </w:pPr>
    </w:lvl>
    <w:lvl w:ilvl="3" w:tplc="65224860">
      <w:start w:val="1"/>
      <w:numFmt w:val="decimal"/>
      <w:lvlText w:val="%4."/>
      <w:lvlJc w:val="left"/>
      <w:pPr>
        <w:ind w:left="2520" w:hanging="360"/>
      </w:pPr>
    </w:lvl>
    <w:lvl w:ilvl="4" w:tplc="E81C1368">
      <w:start w:val="1"/>
      <w:numFmt w:val="lowerLetter"/>
      <w:lvlText w:val="%5."/>
      <w:lvlJc w:val="left"/>
      <w:pPr>
        <w:ind w:left="3240" w:hanging="360"/>
      </w:pPr>
    </w:lvl>
    <w:lvl w:ilvl="5" w:tplc="D90658E2">
      <w:start w:val="1"/>
      <w:numFmt w:val="lowerRoman"/>
      <w:lvlText w:val="%6."/>
      <w:lvlJc w:val="right"/>
      <w:pPr>
        <w:ind w:left="3960" w:hanging="180"/>
      </w:pPr>
    </w:lvl>
    <w:lvl w:ilvl="6" w:tplc="6A083422">
      <w:start w:val="1"/>
      <w:numFmt w:val="decimal"/>
      <w:lvlText w:val="%7."/>
      <w:lvlJc w:val="left"/>
      <w:pPr>
        <w:ind w:left="4680" w:hanging="360"/>
      </w:pPr>
    </w:lvl>
    <w:lvl w:ilvl="7" w:tplc="6D12AFE6">
      <w:start w:val="1"/>
      <w:numFmt w:val="lowerLetter"/>
      <w:lvlText w:val="%8."/>
      <w:lvlJc w:val="left"/>
      <w:pPr>
        <w:ind w:left="5400" w:hanging="360"/>
      </w:pPr>
    </w:lvl>
    <w:lvl w:ilvl="8" w:tplc="9B20B718">
      <w:start w:val="1"/>
      <w:numFmt w:val="lowerRoman"/>
      <w:lvlText w:val="%9."/>
      <w:lvlJc w:val="right"/>
      <w:pPr>
        <w:ind w:left="6120" w:hanging="180"/>
      </w:pPr>
    </w:lvl>
  </w:abstractNum>
  <w:abstractNum w:abstractNumId="15" w15:restartNumberingAfterBreak="0">
    <w:nsid w:val="505E69C0"/>
    <w:multiLevelType w:val="hybridMultilevel"/>
    <w:tmpl w:val="763077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50B61B62"/>
    <w:multiLevelType w:val="multilevel"/>
    <w:tmpl w:val="4C88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013914"/>
    <w:multiLevelType w:val="hybridMultilevel"/>
    <w:tmpl w:val="89F4BAD8"/>
    <w:lvl w:ilvl="0" w:tplc="69C0423C">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F54333"/>
    <w:multiLevelType w:val="hybridMultilevel"/>
    <w:tmpl w:val="91A61EA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677959E0"/>
    <w:multiLevelType w:val="hybridMultilevel"/>
    <w:tmpl w:val="42DC7DB0"/>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20" w15:restartNumberingAfterBreak="0">
    <w:nsid w:val="6C500785"/>
    <w:multiLevelType w:val="hybridMultilevel"/>
    <w:tmpl w:val="56627918"/>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21" w15:restartNumberingAfterBreak="0">
    <w:nsid w:val="7BA24124"/>
    <w:multiLevelType w:val="hybridMultilevel"/>
    <w:tmpl w:val="8736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4705102">
    <w:abstractNumId w:val="8"/>
  </w:num>
  <w:num w:numId="2" w16cid:durableId="1539507419">
    <w:abstractNumId w:val="4"/>
  </w:num>
  <w:num w:numId="3" w16cid:durableId="2078742734">
    <w:abstractNumId w:val="14"/>
  </w:num>
  <w:num w:numId="4" w16cid:durableId="1728916063">
    <w:abstractNumId w:val="9"/>
  </w:num>
  <w:num w:numId="5" w16cid:durableId="1105078331">
    <w:abstractNumId w:val="2"/>
  </w:num>
  <w:num w:numId="6" w16cid:durableId="1203324822">
    <w:abstractNumId w:val="0"/>
  </w:num>
  <w:num w:numId="7" w16cid:durableId="103117210">
    <w:abstractNumId w:val="21"/>
  </w:num>
  <w:num w:numId="8" w16cid:durableId="467089251">
    <w:abstractNumId w:val="13"/>
  </w:num>
  <w:num w:numId="9" w16cid:durableId="1076198840">
    <w:abstractNumId w:val="5"/>
  </w:num>
  <w:num w:numId="10" w16cid:durableId="1680161412">
    <w:abstractNumId w:val="7"/>
  </w:num>
  <w:num w:numId="11" w16cid:durableId="1712070652">
    <w:abstractNumId w:val="17"/>
  </w:num>
  <w:num w:numId="12" w16cid:durableId="1689136688">
    <w:abstractNumId w:val="6"/>
  </w:num>
  <w:num w:numId="13" w16cid:durableId="828519111">
    <w:abstractNumId w:val="12"/>
  </w:num>
  <w:num w:numId="14" w16cid:durableId="1463157229">
    <w:abstractNumId w:val="1"/>
  </w:num>
  <w:num w:numId="15" w16cid:durableId="1811904168">
    <w:abstractNumId w:val="15"/>
  </w:num>
  <w:num w:numId="16" w16cid:durableId="294530593">
    <w:abstractNumId w:val="18"/>
  </w:num>
  <w:num w:numId="17" w16cid:durableId="1429160980">
    <w:abstractNumId w:val="19"/>
  </w:num>
  <w:num w:numId="18" w16cid:durableId="2019383708">
    <w:abstractNumId w:val="20"/>
  </w:num>
  <w:num w:numId="19" w16cid:durableId="119306038">
    <w:abstractNumId w:val="3"/>
  </w:num>
  <w:num w:numId="20" w16cid:durableId="2146703242">
    <w:abstractNumId w:val="11"/>
  </w:num>
  <w:num w:numId="21" w16cid:durableId="97676689">
    <w:abstractNumId w:val="10"/>
  </w:num>
  <w:num w:numId="22" w16cid:durableId="12192477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605997"/>
    <w:rsid w:val="000D71EF"/>
    <w:rsid w:val="000E3F1F"/>
    <w:rsid w:val="00132730"/>
    <w:rsid w:val="00140200"/>
    <w:rsid w:val="00191D4C"/>
    <w:rsid w:val="001922AC"/>
    <w:rsid w:val="001A0B25"/>
    <w:rsid w:val="001B7AE7"/>
    <w:rsid w:val="001B7BC2"/>
    <w:rsid w:val="001C33EF"/>
    <w:rsid w:val="001F1FCC"/>
    <w:rsid w:val="00212A21"/>
    <w:rsid w:val="00254999"/>
    <w:rsid w:val="002560AD"/>
    <w:rsid w:val="0025FFEC"/>
    <w:rsid w:val="002C5E50"/>
    <w:rsid w:val="0036C509"/>
    <w:rsid w:val="00397613"/>
    <w:rsid w:val="003B3469"/>
    <w:rsid w:val="00413EE7"/>
    <w:rsid w:val="004317ED"/>
    <w:rsid w:val="004474CB"/>
    <w:rsid w:val="0045394A"/>
    <w:rsid w:val="00492F03"/>
    <w:rsid w:val="004A01A5"/>
    <w:rsid w:val="004A5C8B"/>
    <w:rsid w:val="004B3314"/>
    <w:rsid w:val="00505289"/>
    <w:rsid w:val="0051204F"/>
    <w:rsid w:val="00555DA1"/>
    <w:rsid w:val="00570578"/>
    <w:rsid w:val="00593F5E"/>
    <w:rsid w:val="005B6F7F"/>
    <w:rsid w:val="00611EF6"/>
    <w:rsid w:val="0062591B"/>
    <w:rsid w:val="006742B7"/>
    <w:rsid w:val="006C4760"/>
    <w:rsid w:val="006F7F42"/>
    <w:rsid w:val="007A59E9"/>
    <w:rsid w:val="007C6D05"/>
    <w:rsid w:val="007F66BA"/>
    <w:rsid w:val="00805B2F"/>
    <w:rsid w:val="00805B70"/>
    <w:rsid w:val="0080602B"/>
    <w:rsid w:val="0083212E"/>
    <w:rsid w:val="008519A4"/>
    <w:rsid w:val="008851BD"/>
    <w:rsid w:val="008D7FCE"/>
    <w:rsid w:val="0099305B"/>
    <w:rsid w:val="009A4207"/>
    <w:rsid w:val="00A24BDF"/>
    <w:rsid w:val="00A405BE"/>
    <w:rsid w:val="00A5137E"/>
    <w:rsid w:val="00AA4066"/>
    <w:rsid w:val="00AB2654"/>
    <w:rsid w:val="00AF173E"/>
    <w:rsid w:val="00B1664E"/>
    <w:rsid w:val="00B33558"/>
    <w:rsid w:val="00B4384D"/>
    <w:rsid w:val="00B72FB1"/>
    <w:rsid w:val="00BF1923"/>
    <w:rsid w:val="00BF3865"/>
    <w:rsid w:val="00C07314"/>
    <w:rsid w:val="00C240B8"/>
    <w:rsid w:val="00C7471B"/>
    <w:rsid w:val="00CA40A0"/>
    <w:rsid w:val="00CB2D01"/>
    <w:rsid w:val="00CF095D"/>
    <w:rsid w:val="00CF163B"/>
    <w:rsid w:val="00D563B2"/>
    <w:rsid w:val="00DD683B"/>
    <w:rsid w:val="00DE1616"/>
    <w:rsid w:val="00DE5230"/>
    <w:rsid w:val="00E15C73"/>
    <w:rsid w:val="00E239E3"/>
    <w:rsid w:val="00E42640"/>
    <w:rsid w:val="00E57088"/>
    <w:rsid w:val="00E71140"/>
    <w:rsid w:val="00E8211D"/>
    <w:rsid w:val="00EB28E8"/>
    <w:rsid w:val="00F56770"/>
    <w:rsid w:val="00F62E39"/>
    <w:rsid w:val="00FA332F"/>
    <w:rsid w:val="00FA71EA"/>
    <w:rsid w:val="00FB412D"/>
    <w:rsid w:val="00FB6392"/>
    <w:rsid w:val="00FD4214"/>
    <w:rsid w:val="00FEFC53"/>
    <w:rsid w:val="01157CD1"/>
    <w:rsid w:val="0142E515"/>
    <w:rsid w:val="0202D85A"/>
    <w:rsid w:val="028D5B1B"/>
    <w:rsid w:val="0296ED4B"/>
    <w:rsid w:val="02B0700E"/>
    <w:rsid w:val="02CE59F6"/>
    <w:rsid w:val="02DEB576"/>
    <w:rsid w:val="031D1C83"/>
    <w:rsid w:val="031F6855"/>
    <w:rsid w:val="035FCEA9"/>
    <w:rsid w:val="038E58C4"/>
    <w:rsid w:val="03CD1EE9"/>
    <w:rsid w:val="04C704AA"/>
    <w:rsid w:val="05A8FFE6"/>
    <w:rsid w:val="06058B9B"/>
    <w:rsid w:val="067938CF"/>
    <w:rsid w:val="07A15BFC"/>
    <w:rsid w:val="07CEC8D0"/>
    <w:rsid w:val="07ED0FD4"/>
    <w:rsid w:val="082BB42E"/>
    <w:rsid w:val="08603D83"/>
    <w:rsid w:val="08B9786B"/>
    <w:rsid w:val="08E65333"/>
    <w:rsid w:val="091483FE"/>
    <w:rsid w:val="0975817C"/>
    <w:rsid w:val="09AB540D"/>
    <w:rsid w:val="0AC1C207"/>
    <w:rsid w:val="0B585318"/>
    <w:rsid w:val="0B7977B0"/>
    <w:rsid w:val="0B99A18C"/>
    <w:rsid w:val="0C21E9C5"/>
    <w:rsid w:val="0C354A4A"/>
    <w:rsid w:val="0CC01D02"/>
    <w:rsid w:val="0CD2168F"/>
    <w:rsid w:val="0CFB85B4"/>
    <w:rsid w:val="0D25B04D"/>
    <w:rsid w:val="0D2DBA1E"/>
    <w:rsid w:val="0E2DE7C3"/>
    <w:rsid w:val="0E541819"/>
    <w:rsid w:val="0E5BED63"/>
    <w:rsid w:val="0E9A2B5D"/>
    <w:rsid w:val="0EFF3BEF"/>
    <w:rsid w:val="0F1215F0"/>
    <w:rsid w:val="0F95332A"/>
    <w:rsid w:val="0FA0DA3E"/>
    <w:rsid w:val="0FB12848"/>
    <w:rsid w:val="101A9591"/>
    <w:rsid w:val="1137D334"/>
    <w:rsid w:val="1155D2FC"/>
    <w:rsid w:val="11864512"/>
    <w:rsid w:val="11AF4CB3"/>
    <w:rsid w:val="124380B7"/>
    <w:rsid w:val="12986E24"/>
    <w:rsid w:val="12C211D0"/>
    <w:rsid w:val="138C46B1"/>
    <w:rsid w:val="13A5BF01"/>
    <w:rsid w:val="13B1D858"/>
    <w:rsid w:val="13D0B8F1"/>
    <w:rsid w:val="146F73F6"/>
    <w:rsid w:val="1532FD4E"/>
    <w:rsid w:val="16101BC2"/>
    <w:rsid w:val="162DD699"/>
    <w:rsid w:val="163F8C6C"/>
    <w:rsid w:val="17457BA5"/>
    <w:rsid w:val="17EFD4E5"/>
    <w:rsid w:val="181E8E37"/>
    <w:rsid w:val="18BC03CE"/>
    <w:rsid w:val="192F88D4"/>
    <w:rsid w:val="196D0B89"/>
    <w:rsid w:val="198BA546"/>
    <w:rsid w:val="199B08A2"/>
    <w:rsid w:val="19BCAC26"/>
    <w:rsid w:val="19CF3F0A"/>
    <w:rsid w:val="19D2BB7A"/>
    <w:rsid w:val="19D698D8"/>
    <w:rsid w:val="19EFA73C"/>
    <w:rsid w:val="1A2DEABD"/>
    <w:rsid w:val="1A4C91E0"/>
    <w:rsid w:val="1A9664A1"/>
    <w:rsid w:val="1B02648F"/>
    <w:rsid w:val="1B3761C6"/>
    <w:rsid w:val="1B605997"/>
    <w:rsid w:val="1BBF70B3"/>
    <w:rsid w:val="1BD855FC"/>
    <w:rsid w:val="1C0672C3"/>
    <w:rsid w:val="1C5970F3"/>
    <w:rsid w:val="1C8E6941"/>
    <w:rsid w:val="1D14D439"/>
    <w:rsid w:val="1D5B4114"/>
    <w:rsid w:val="1D82F9C4"/>
    <w:rsid w:val="1DC0DEFC"/>
    <w:rsid w:val="1E7D57C3"/>
    <w:rsid w:val="1EBC004A"/>
    <w:rsid w:val="1F5A91E7"/>
    <w:rsid w:val="204D49C5"/>
    <w:rsid w:val="212CE216"/>
    <w:rsid w:val="214F14DB"/>
    <w:rsid w:val="21C878CA"/>
    <w:rsid w:val="2286C08C"/>
    <w:rsid w:val="22D97794"/>
    <w:rsid w:val="23279B11"/>
    <w:rsid w:val="237532A9"/>
    <w:rsid w:val="23A80406"/>
    <w:rsid w:val="23BCF6B7"/>
    <w:rsid w:val="23BEB31A"/>
    <w:rsid w:val="23FA9791"/>
    <w:rsid w:val="246482D8"/>
    <w:rsid w:val="2511030A"/>
    <w:rsid w:val="25736666"/>
    <w:rsid w:val="25CE38CB"/>
    <w:rsid w:val="262E2D12"/>
    <w:rsid w:val="263C8ABC"/>
    <w:rsid w:val="268B4A88"/>
    <w:rsid w:val="26B3E029"/>
    <w:rsid w:val="26F5330E"/>
    <w:rsid w:val="2719854F"/>
    <w:rsid w:val="279FAA97"/>
    <w:rsid w:val="27C52608"/>
    <w:rsid w:val="27C9FD73"/>
    <w:rsid w:val="27D2AC02"/>
    <w:rsid w:val="27F5E64D"/>
    <w:rsid w:val="284A8E3D"/>
    <w:rsid w:val="289CEB9B"/>
    <w:rsid w:val="28A5C587"/>
    <w:rsid w:val="28F38E09"/>
    <w:rsid w:val="2965CDD4"/>
    <w:rsid w:val="2A88A632"/>
    <w:rsid w:val="2AB980EA"/>
    <w:rsid w:val="2ABC8360"/>
    <w:rsid w:val="2B4586F7"/>
    <w:rsid w:val="2B99F672"/>
    <w:rsid w:val="2BC7874F"/>
    <w:rsid w:val="2C03928C"/>
    <w:rsid w:val="2C44C1C5"/>
    <w:rsid w:val="2C5DBA14"/>
    <w:rsid w:val="2C7F6ECE"/>
    <w:rsid w:val="2C8937B9"/>
    <w:rsid w:val="2C98972B"/>
    <w:rsid w:val="2C9D6E96"/>
    <w:rsid w:val="2D0FE973"/>
    <w:rsid w:val="2D35C6D3"/>
    <w:rsid w:val="2D3B1B99"/>
    <w:rsid w:val="2D6357B0"/>
    <w:rsid w:val="2D6814B0"/>
    <w:rsid w:val="2D8A67AC"/>
    <w:rsid w:val="2DCCA75B"/>
    <w:rsid w:val="2DE5AF8F"/>
    <w:rsid w:val="2E2868C7"/>
    <w:rsid w:val="2E28CC86"/>
    <w:rsid w:val="2EBE0B87"/>
    <w:rsid w:val="2F0D6EA8"/>
    <w:rsid w:val="2F6877BC"/>
    <w:rsid w:val="2F6E3938"/>
    <w:rsid w:val="2FAF2305"/>
    <w:rsid w:val="2FB70F90"/>
    <w:rsid w:val="30285B76"/>
    <w:rsid w:val="305C8A7D"/>
    <w:rsid w:val="306D6795"/>
    <w:rsid w:val="30A402DA"/>
    <w:rsid w:val="32153AAE"/>
    <w:rsid w:val="322571BD"/>
    <w:rsid w:val="3378ECAC"/>
    <w:rsid w:val="33A50857"/>
    <w:rsid w:val="33A697D1"/>
    <w:rsid w:val="33C86808"/>
    <w:rsid w:val="33CA35F4"/>
    <w:rsid w:val="33EDE704"/>
    <w:rsid w:val="342E7B08"/>
    <w:rsid w:val="35A0FCDD"/>
    <w:rsid w:val="35FCD664"/>
    <w:rsid w:val="35FD6F76"/>
    <w:rsid w:val="3696912B"/>
    <w:rsid w:val="36DFE44C"/>
    <w:rsid w:val="3712A8C9"/>
    <w:rsid w:val="3713445E"/>
    <w:rsid w:val="3787C885"/>
    <w:rsid w:val="37D5DFD9"/>
    <w:rsid w:val="383EA7E3"/>
    <w:rsid w:val="389DA717"/>
    <w:rsid w:val="38FA724E"/>
    <w:rsid w:val="3999F8A5"/>
    <w:rsid w:val="39B1A871"/>
    <w:rsid w:val="3A4BF252"/>
    <w:rsid w:val="3B24A1F4"/>
    <w:rsid w:val="3B34CCE7"/>
    <w:rsid w:val="3BB807C2"/>
    <w:rsid w:val="3C35C156"/>
    <w:rsid w:val="3C42114B"/>
    <w:rsid w:val="3C8F9FD8"/>
    <w:rsid w:val="3CB0E604"/>
    <w:rsid w:val="3D53D823"/>
    <w:rsid w:val="3D60BE2D"/>
    <w:rsid w:val="3D695D85"/>
    <w:rsid w:val="3D81EA4D"/>
    <w:rsid w:val="3DF8735B"/>
    <w:rsid w:val="3E662793"/>
    <w:rsid w:val="3EB7879C"/>
    <w:rsid w:val="3EEFA884"/>
    <w:rsid w:val="3F91F920"/>
    <w:rsid w:val="3FB56599"/>
    <w:rsid w:val="3FDD0D6B"/>
    <w:rsid w:val="402B5EA1"/>
    <w:rsid w:val="409C66A3"/>
    <w:rsid w:val="4104475F"/>
    <w:rsid w:val="4115826E"/>
    <w:rsid w:val="414463C8"/>
    <w:rsid w:val="41692E0D"/>
    <w:rsid w:val="419F7BDF"/>
    <w:rsid w:val="41A6D76D"/>
    <w:rsid w:val="41A8D422"/>
    <w:rsid w:val="41B125F5"/>
    <w:rsid w:val="41BA5CD0"/>
    <w:rsid w:val="41DF5223"/>
    <w:rsid w:val="426F8F29"/>
    <w:rsid w:val="4275B01A"/>
    <w:rsid w:val="42D4FC08"/>
    <w:rsid w:val="42E831F8"/>
    <w:rsid w:val="42EBA922"/>
    <w:rsid w:val="43034122"/>
    <w:rsid w:val="437D6027"/>
    <w:rsid w:val="4392B926"/>
    <w:rsid w:val="439CF666"/>
    <w:rsid w:val="43C319A7"/>
    <w:rsid w:val="441D977F"/>
    <w:rsid w:val="444D2330"/>
    <w:rsid w:val="44B00CB1"/>
    <w:rsid w:val="44DE782F"/>
    <w:rsid w:val="4580167E"/>
    <w:rsid w:val="458868AB"/>
    <w:rsid w:val="461FD2BA"/>
    <w:rsid w:val="46733D61"/>
    <w:rsid w:val="467522A9"/>
    <w:rsid w:val="4689F77C"/>
    <w:rsid w:val="471BE6DF"/>
    <w:rsid w:val="473037D1"/>
    <w:rsid w:val="474319ED"/>
    <w:rsid w:val="4759423E"/>
    <w:rsid w:val="475CB3F1"/>
    <w:rsid w:val="478B3864"/>
    <w:rsid w:val="479CC112"/>
    <w:rsid w:val="485B98BA"/>
    <w:rsid w:val="4957737C"/>
    <w:rsid w:val="495C28CF"/>
    <w:rsid w:val="49FCC37B"/>
    <w:rsid w:val="4A33EAA5"/>
    <w:rsid w:val="4A43337D"/>
    <w:rsid w:val="4AD728D1"/>
    <w:rsid w:val="4B4BC592"/>
    <w:rsid w:val="4B840607"/>
    <w:rsid w:val="4BA20FE1"/>
    <w:rsid w:val="4BCE2B8C"/>
    <w:rsid w:val="4CD773E1"/>
    <w:rsid w:val="4D3DE042"/>
    <w:rsid w:val="4D579A3B"/>
    <w:rsid w:val="4D5D99C1"/>
    <w:rsid w:val="4DC364AE"/>
    <w:rsid w:val="4E098AA6"/>
    <w:rsid w:val="4E452363"/>
    <w:rsid w:val="4E80348E"/>
    <w:rsid w:val="4E836654"/>
    <w:rsid w:val="4EE15F32"/>
    <w:rsid w:val="4FC6B500"/>
    <w:rsid w:val="501C04EF"/>
    <w:rsid w:val="501E7DD1"/>
    <w:rsid w:val="50B0C8BA"/>
    <w:rsid w:val="50B6052F"/>
    <w:rsid w:val="50C5A753"/>
    <w:rsid w:val="5175D939"/>
    <w:rsid w:val="519794CF"/>
    <w:rsid w:val="525E9986"/>
    <w:rsid w:val="536B07A6"/>
    <w:rsid w:val="53CC17CC"/>
    <w:rsid w:val="54643E76"/>
    <w:rsid w:val="5469EDDA"/>
    <w:rsid w:val="546B3480"/>
    <w:rsid w:val="54CCB80E"/>
    <w:rsid w:val="54E09820"/>
    <w:rsid w:val="54FE0665"/>
    <w:rsid w:val="5567E82D"/>
    <w:rsid w:val="55897652"/>
    <w:rsid w:val="5642AD84"/>
    <w:rsid w:val="564E8A44"/>
    <w:rsid w:val="567C6881"/>
    <w:rsid w:val="569BF155"/>
    <w:rsid w:val="574626FF"/>
    <w:rsid w:val="57A6B164"/>
    <w:rsid w:val="57AB5E21"/>
    <w:rsid w:val="5819D605"/>
    <w:rsid w:val="584A85EF"/>
    <w:rsid w:val="589F88EF"/>
    <w:rsid w:val="5919B152"/>
    <w:rsid w:val="5947F644"/>
    <w:rsid w:val="59B55B54"/>
    <w:rsid w:val="59B6974C"/>
    <w:rsid w:val="5BC146B2"/>
    <w:rsid w:val="5BD69239"/>
    <w:rsid w:val="5C02CF70"/>
    <w:rsid w:val="5C0891E7"/>
    <w:rsid w:val="5C361033"/>
    <w:rsid w:val="5C3BF959"/>
    <w:rsid w:val="5CED0033"/>
    <w:rsid w:val="5D9A194A"/>
    <w:rsid w:val="5D9E9FD1"/>
    <w:rsid w:val="5E22B66B"/>
    <w:rsid w:val="5E64C197"/>
    <w:rsid w:val="5E6FA41A"/>
    <w:rsid w:val="5EA36BC5"/>
    <w:rsid w:val="5EDD7493"/>
    <w:rsid w:val="5F2ACE7D"/>
    <w:rsid w:val="5FE33B2B"/>
    <w:rsid w:val="600B747B"/>
    <w:rsid w:val="6038AAF1"/>
    <w:rsid w:val="60D4A565"/>
    <w:rsid w:val="61CCAFE2"/>
    <w:rsid w:val="62A28FBD"/>
    <w:rsid w:val="62BE3C08"/>
    <w:rsid w:val="632E2B70"/>
    <w:rsid w:val="63EF1422"/>
    <w:rsid w:val="64281069"/>
    <w:rsid w:val="644725D9"/>
    <w:rsid w:val="64B54B51"/>
    <w:rsid w:val="64FB7809"/>
    <w:rsid w:val="6558C55A"/>
    <w:rsid w:val="65844478"/>
    <w:rsid w:val="65E03472"/>
    <w:rsid w:val="6658A68D"/>
    <w:rsid w:val="669A79D1"/>
    <w:rsid w:val="66C5DD55"/>
    <w:rsid w:val="680EFAF7"/>
    <w:rsid w:val="68472687"/>
    <w:rsid w:val="68956B1D"/>
    <w:rsid w:val="68D19487"/>
    <w:rsid w:val="69092621"/>
    <w:rsid w:val="691B06FA"/>
    <w:rsid w:val="6950764C"/>
    <w:rsid w:val="69BF430F"/>
    <w:rsid w:val="6A2BC9C4"/>
    <w:rsid w:val="6A73F9E0"/>
    <w:rsid w:val="6B343054"/>
    <w:rsid w:val="6B542087"/>
    <w:rsid w:val="6B64F470"/>
    <w:rsid w:val="6B84B638"/>
    <w:rsid w:val="6BB4CEA4"/>
    <w:rsid w:val="6BC88CBC"/>
    <w:rsid w:val="6CA42C0D"/>
    <w:rsid w:val="6DF859C4"/>
    <w:rsid w:val="6E0716F5"/>
    <w:rsid w:val="6E6B0441"/>
    <w:rsid w:val="6E7CE357"/>
    <w:rsid w:val="6ECD815A"/>
    <w:rsid w:val="6FC8E775"/>
    <w:rsid w:val="6FEE78BD"/>
    <w:rsid w:val="7057BAA2"/>
    <w:rsid w:val="7092D993"/>
    <w:rsid w:val="71286B1B"/>
    <w:rsid w:val="7179FE36"/>
    <w:rsid w:val="71CCC16A"/>
    <w:rsid w:val="72715511"/>
    <w:rsid w:val="73044AF0"/>
    <w:rsid w:val="73331463"/>
    <w:rsid w:val="7350547A"/>
    <w:rsid w:val="73B050DE"/>
    <w:rsid w:val="73B151F8"/>
    <w:rsid w:val="742BF2A5"/>
    <w:rsid w:val="74C1E9E0"/>
    <w:rsid w:val="7518113E"/>
    <w:rsid w:val="752A5EFD"/>
    <w:rsid w:val="754D60D3"/>
    <w:rsid w:val="75EEA3B1"/>
    <w:rsid w:val="766E32DF"/>
    <w:rsid w:val="76B15BFF"/>
    <w:rsid w:val="76E8F2BA"/>
    <w:rsid w:val="77E0949A"/>
    <w:rsid w:val="7823C59D"/>
    <w:rsid w:val="782C99CA"/>
    <w:rsid w:val="7884C31B"/>
    <w:rsid w:val="788C71D9"/>
    <w:rsid w:val="78BD6C74"/>
    <w:rsid w:val="78C44C93"/>
    <w:rsid w:val="78DC256E"/>
    <w:rsid w:val="78F22888"/>
    <w:rsid w:val="78F25AF3"/>
    <w:rsid w:val="793B0C6B"/>
    <w:rsid w:val="79EF8557"/>
    <w:rsid w:val="7A1DD333"/>
    <w:rsid w:val="7A322E8D"/>
    <w:rsid w:val="7A4F4CCE"/>
    <w:rsid w:val="7B0CC33F"/>
    <w:rsid w:val="7B21F9DE"/>
    <w:rsid w:val="7B29F7EF"/>
    <w:rsid w:val="7C183757"/>
    <w:rsid w:val="7C553A15"/>
    <w:rsid w:val="7C877849"/>
    <w:rsid w:val="7D0F7411"/>
    <w:rsid w:val="7DEE66A6"/>
    <w:rsid w:val="7DF72221"/>
    <w:rsid w:val="7E3A862C"/>
    <w:rsid w:val="7E86B4C8"/>
    <w:rsid w:val="7E8A2F8A"/>
    <w:rsid w:val="7F5EE75B"/>
    <w:rsid w:val="7F912592"/>
    <w:rsid w:val="7FA859CE"/>
    <w:rsid w:val="7FE57BC0"/>
    <w:rsid w:val="7FF56B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05997"/>
  <w15:chartTrackingRefBased/>
  <w15:docId w15:val="{C8DDF0F7-ECB9-4F72-9D33-3AF7A7A4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1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FA3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32F"/>
  </w:style>
  <w:style w:type="paragraph" w:styleId="Footer">
    <w:name w:val="footer"/>
    <w:basedOn w:val="Normal"/>
    <w:link w:val="FooterChar"/>
    <w:uiPriority w:val="99"/>
    <w:unhideWhenUsed/>
    <w:rsid w:val="00FA3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32F"/>
  </w:style>
  <w:style w:type="character" w:styleId="Hyperlink">
    <w:name w:val="Hyperlink"/>
    <w:basedOn w:val="DefaultParagraphFont"/>
    <w:uiPriority w:val="99"/>
    <w:unhideWhenUsed/>
    <w:rsid w:val="00611EF6"/>
    <w:rPr>
      <w:color w:val="0563C1" w:themeColor="hyperlink"/>
      <w:u w:val="single"/>
    </w:rPr>
  </w:style>
  <w:style w:type="character" w:styleId="UnresolvedMention">
    <w:name w:val="Unresolved Mention"/>
    <w:basedOn w:val="DefaultParagraphFont"/>
    <w:uiPriority w:val="99"/>
    <w:semiHidden/>
    <w:unhideWhenUsed/>
    <w:rsid w:val="00611EF6"/>
    <w:rPr>
      <w:color w:val="605E5C"/>
      <w:shd w:val="clear" w:color="auto" w:fill="E1DFDD"/>
    </w:rPr>
  </w:style>
  <w:style w:type="character" w:styleId="FollowedHyperlink">
    <w:name w:val="FollowedHyperlink"/>
    <w:basedOn w:val="DefaultParagraphFont"/>
    <w:uiPriority w:val="99"/>
    <w:semiHidden/>
    <w:unhideWhenUsed/>
    <w:rsid w:val="005B6F7F"/>
    <w:rPr>
      <w:color w:val="954F72" w:themeColor="followedHyperlink"/>
      <w:u w:val="single"/>
    </w:rPr>
  </w:style>
  <w:style w:type="paragraph" w:styleId="Title">
    <w:name w:val="Title"/>
    <w:basedOn w:val="Normal"/>
    <w:next w:val="Normal"/>
    <w:link w:val="TitleChar"/>
    <w:uiPriority w:val="10"/>
    <w:qFormat/>
    <w:rsid w:val="004474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4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BF19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2280">
      <w:bodyDiv w:val="1"/>
      <w:marLeft w:val="0"/>
      <w:marRight w:val="0"/>
      <w:marTop w:val="0"/>
      <w:marBottom w:val="0"/>
      <w:divBdr>
        <w:top w:val="none" w:sz="0" w:space="0" w:color="auto"/>
        <w:left w:val="none" w:sz="0" w:space="0" w:color="auto"/>
        <w:bottom w:val="none" w:sz="0" w:space="0" w:color="auto"/>
        <w:right w:val="none" w:sz="0" w:space="0" w:color="auto"/>
      </w:divBdr>
    </w:div>
    <w:div w:id="57481357">
      <w:bodyDiv w:val="1"/>
      <w:marLeft w:val="0"/>
      <w:marRight w:val="0"/>
      <w:marTop w:val="0"/>
      <w:marBottom w:val="0"/>
      <w:divBdr>
        <w:top w:val="none" w:sz="0" w:space="0" w:color="auto"/>
        <w:left w:val="none" w:sz="0" w:space="0" w:color="auto"/>
        <w:bottom w:val="none" w:sz="0" w:space="0" w:color="auto"/>
        <w:right w:val="none" w:sz="0" w:space="0" w:color="auto"/>
      </w:divBdr>
    </w:div>
    <w:div w:id="330573441">
      <w:bodyDiv w:val="1"/>
      <w:marLeft w:val="0"/>
      <w:marRight w:val="0"/>
      <w:marTop w:val="0"/>
      <w:marBottom w:val="0"/>
      <w:divBdr>
        <w:top w:val="none" w:sz="0" w:space="0" w:color="auto"/>
        <w:left w:val="none" w:sz="0" w:space="0" w:color="auto"/>
        <w:bottom w:val="none" w:sz="0" w:space="0" w:color="auto"/>
        <w:right w:val="none" w:sz="0" w:space="0" w:color="auto"/>
      </w:divBdr>
    </w:div>
    <w:div w:id="607393798">
      <w:bodyDiv w:val="1"/>
      <w:marLeft w:val="0"/>
      <w:marRight w:val="0"/>
      <w:marTop w:val="0"/>
      <w:marBottom w:val="0"/>
      <w:divBdr>
        <w:top w:val="none" w:sz="0" w:space="0" w:color="auto"/>
        <w:left w:val="none" w:sz="0" w:space="0" w:color="auto"/>
        <w:bottom w:val="none" w:sz="0" w:space="0" w:color="auto"/>
        <w:right w:val="none" w:sz="0" w:space="0" w:color="auto"/>
      </w:divBdr>
      <w:divsChild>
        <w:div w:id="77749906">
          <w:marLeft w:val="0"/>
          <w:marRight w:val="0"/>
          <w:marTop w:val="0"/>
          <w:marBottom w:val="0"/>
          <w:divBdr>
            <w:top w:val="none" w:sz="0" w:space="0" w:color="auto"/>
            <w:left w:val="none" w:sz="0" w:space="0" w:color="auto"/>
            <w:bottom w:val="none" w:sz="0" w:space="0" w:color="auto"/>
            <w:right w:val="none" w:sz="0" w:space="0" w:color="auto"/>
          </w:divBdr>
          <w:divsChild>
            <w:div w:id="3096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6776">
      <w:bodyDiv w:val="1"/>
      <w:marLeft w:val="0"/>
      <w:marRight w:val="0"/>
      <w:marTop w:val="0"/>
      <w:marBottom w:val="0"/>
      <w:divBdr>
        <w:top w:val="none" w:sz="0" w:space="0" w:color="auto"/>
        <w:left w:val="none" w:sz="0" w:space="0" w:color="auto"/>
        <w:bottom w:val="none" w:sz="0" w:space="0" w:color="auto"/>
        <w:right w:val="none" w:sz="0" w:space="0" w:color="auto"/>
      </w:divBdr>
    </w:div>
    <w:div w:id="862986007">
      <w:bodyDiv w:val="1"/>
      <w:marLeft w:val="0"/>
      <w:marRight w:val="0"/>
      <w:marTop w:val="0"/>
      <w:marBottom w:val="0"/>
      <w:divBdr>
        <w:top w:val="none" w:sz="0" w:space="0" w:color="auto"/>
        <w:left w:val="none" w:sz="0" w:space="0" w:color="auto"/>
        <w:bottom w:val="none" w:sz="0" w:space="0" w:color="auto"/>
        <w:right w:val="none" w:sz="0" w:space="0" w:color="auto"/>
      </w:divBdr>
      <w:divsChild>
        <w:div w:id="1970166521">
          <w:marLeft w:val="0"/>
          <w:marRight w:val="0"/>
          <w:marTop w:val="0"/>
          <w:marBottom w:val="0"/>
          <w:divBdr>
            <w:top w:val="none" w:sz="0" w:space="0" w:color="auto"/>
            <w:left w:val="none" w:sz="0" w:space="0" w:color="auto"/>
            <w:bottom w:val="none" w:sz="0" w:space="0" w:color="auto"/>
            <w:right w:val="none" w:sz="0" w:space="0" w:color="auto"/>
          </w:divBdr>
          <w:divsChild>
            <w:div w:id="1040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1867">
      <w:bodyDiv w:val="1"/>
      <w:marLeft w:val="0"/>
      <w:marRight w:val="0"/>
      <w:marTop w:val="0"/>
      <w:marBottom w:val="0"/>
      <w:divBdr>
        <w:top w:val="none" w:sz="0" w:space="0" w:color="auto"/>
        <w:left w:val="none" w:sz="0" w:space="0" w:color="auto"/>
        <w:bottom w:val="none" w:sz="0" w:space="0" w:color="auto"/>
        <w:right w:val="none" w:sz="0" w:space="0" w:color="auto"/>
      </w:divBdr>
      <w:divsChild>
        <w:div w:id="1143739816">
          <w:marLeft w:val="0"/>
          <w:marRight w:val="0"/>
          <w:marTop w:val="0"/>
          <w:marBottom w:val="0"/>
          <w:divBdr>
            <w:top w:val="none" w:sz="0" w:space="0" w:color="auto"/>
            <w:left w:val="none" w:sz="0" w:space="0" w:color="auto"/>
            <w:bottom w:val="none" w:sz="0" w:space="0" w:color="auto"/>
            <w:right w:val="none" w:sz="0" w:space="0" w:color="auto"/>
          </w:divBdr>
          <w:divsChild>
            <w:div w:id="12874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5751">
      <w:bodyDiv w:val="1"/>
      <w:marLeft w:val="0"/>
      <w:marRight w:val="0"/>
      <w:marTop w:val="0"/>
      <w:marBottom w:val="0"/>
      <w:divBdr>
        <w:top w:val="none" w:sz="0" w:space="0" w:color="auto"/>
        <w:left w:val="none" w:sz="0" w:space="0" w:color="auto"/>
        <w:bottom w:val="none" w:sz="0" w:space="0" w:color="auto"/>
        <w:right w:val="none" w:sz="0" w:space="0" w:color="auto"/>
      </w:divBdr>
    </w:div>
    <w:div w:id="214619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hedevastator/predicting-credit-card-customer-attrition-with-m?resource=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28743-1EF4-45EC-B75E-A2C893805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6</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Tariq / Lecturer</dc:creator>
  <cp:keywords/>
  <dc:description/>
  <cp:lastModifiedBy>Sarmed Ahmed</cp:lastModifiedBy>
  <cp:revision>12</cp:revision>
  <cp:lastPrinted>2023-02-28T10:40:00Z</cp:lastPrinted>
  <dcterms:created xsi:type="dcterms:W3CDTF">2023-05-20T11:25:00Z</dcterms:created>
  <dcterms:modified xsi:type="dcterms:W3CDTF">2023-05-21T12:11:00Z</dcterms:modified>
</cp:coreProperties>
</file>